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官方編號：OFR-075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15。。原官方文字為「其他：」。本同指標已列項目包括：訓後定期性綜合檢討或管理審查制度會議紀錄。；訓練的結案報告，包括資源的運用、財務的支配、訓練成果的展現、檢討及改進的方法。；訓練執行評估指標分析及相關統計分析。；訓後改善建議追蹤報告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