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反應評估與滿意度分析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直接回應官方方框：課後滿意度調查分析與課後檢討講師、學員、人資、部門主管等利益關係人的建議回饋紀錄。。本文件功能為「反應評估與滿意度分析」，不以索引或通用摘要代替正文。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官方編號：OFR-080　｜　官方方框文字：課後滿意度調查分析與課後檢討講師、學員、人資、部門主管等利益關係人的建議回饋紀錄。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本文件以「反應評估與滿意度分析」格式完整回應本項官方要求，並說明作業、判斷、資料來源與正式採用條件。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評估目的與問卷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反應評估了解學員和相關利害關係人對課程安排的回饋，不直接等同學習、行為移轉或組織成效。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回收範圍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問卷需標明題目、量尺、回收範圍、匿名方式和填答時間；利益關係人意見分開記錄，避免混合成單一滿意分數。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擬真案例有8位到課者中的7份回覆，整體評分向量為5、4、4、4、5、3、4，平均為29/7=4.14/5。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整體反應與多選意見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題項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擬真數值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分母／計算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整體課程評分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5、4、4、4、5、3、4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7份回覆；平均29/7=4.14/5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到課8人；7/8=87.5%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希望增加引導練習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6人選取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希望提早取得教材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4人選取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利害關係人回饋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將練習安排與教材準備列為多選意見時，分母為7份回覆；不可把多選比例相加視為互斥分類。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發現與限制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結論需附回收率、平均數、分布與限制。分數只代表示例中回覆者的反應，不推論未回覆者。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修正決定及驗證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改善措施指定責任角色、核定狀態、期限與下一班驗證方式。擬真建議不代表實際已採行。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