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直接回應官方方框：課後滿意度調查分析與課後檢討講師、學員、人資、部門主管等利益關係人的建議回饋紀錄。。本文件功能為「完整示範填寫版」，不以索引或通用摘要代替正文。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OFR-080-D03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官方編號：OFR-080　｜　官方方框文字：課後滿意度調查分析與課後檢討講師、學員、人資、部門主管等利益關係人的建議回饋紀錄。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OFR-080-D03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