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能記錄近年來對於課程之評估、採購、簽約與後續管理作業的檢討及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8　｜　官方方框文字：相關文件能記錄近年來對於課程之評估、採購、簽約與後續管理作業的檢討及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