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學員遴選文件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直接回應官方方框：依學員遴選標準及流程遴選，教材由講師及顧問推薦須經訓練管理委員會通過。。本文件功能為「學員遴選文件」，不以索引或通用摘要代替正文。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指標12／第4頁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官方編號：OFR-057　｜　官方方框文字：依學員遴選標準及流程遴選，教材由講師及顧問推薦須經訓練管理委員會通過。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本文件以「學員遴選文件」格式完整回應本項官方要求，並說明作業、判斷、資料來源與正式採用條件。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招生對象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本文件讓招生與遴選標準在報名前固定，且讓決策可說明、可複核。模擬代碼與分數不代表真實申請者或錄取結果。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資格與先備條件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課程對象依學習目標界定，條件只保留必要先備能力與出席要求。若課程內容需特定資格，須先查核主管機關規定。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遴選量表</w:t>
      </w:r>
    </w:p>
    <w:p>
      <w:r>
        <w:rPr>
          <w:rFonts w:ascii="Microsoft JhengHei" w:hAnsi="Microsoft JhengHei" w:eastAsia="Microsoft JhengHei"/>
          <w:color w:val="000000"/>
          <w:sz w:val="21"/>
        </w:rPr>
        <w:t>量表採一致項目與明確例證，提供缺件通知、補件期限、候補及申覆方式。不得以健康資訊或與課程無關因素排除申請者。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擬真遴選計分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6"/>
        <w:gridCol w:w="1226"/>
        <w:gridCol w:w="1226"/>
        <w:gridCol w:w="1226"/>
        <w:gridCol w:w="1226"/>
        <w:gridCol w:w="1226"/>
        <w:gridCol w:w="1226"/>
        <w:gridCol w:w="1226"/>
      </w:tblGrid>
      <w:tr>
        <w:trPr>
          <w:tblHeader w:val="true"/>
        </w:trPr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適配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準備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出席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支持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合計／10</w:t>
            </w:r>
          </w:p>
        </w:tc>
        <w:tc>
          <w:tcPr>
            <w:tcW w:type="dxa" w:w="1226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示範狀態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9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示範達門檻；非錄取</w:t>
            </w:r>
          </w:p>
        </w:tc>
      </w:tr>
      <w:tr>
        <w:trPr>
          <w:cantSplit/>
        </w:trPr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</w:t>
            </w:r>
          </w:p>
        </w:tc>
        <w:tc>
          <w:tcPr>
            <w:tcW w:type="dxa" w:w="1226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示範達門檻；非錄取</w:t>
            </w:r>
          </w:p>
        </w:tc>
      </w:tr>
      <w:tr>
        <w:trPr>
          <w:cantSplit/>
        </w:trPr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SIM-AP03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</w:t>
            </w:r>
          </w:p>
        </w:tc>
        <w:tc>
          <w:tcPr>
            <w:tcW w:type="dxa" w:w="12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示範補件；不作錄取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公平性與支持措施</w:t>
      </w:r>
    </w:p>
    <w:p>
      <w:r>
        <w:rPr>
          <w:rFonts w:ascii="Microsoft JhengHei" w:hAnsi="Microsoft JhengHei" w:eastAsia="Microsoft JhengHei"/>
          <w:color w:val="000000"/>
          <w:sz w:val="21"/>
        </w:rPr>
        <w:t>遴選程序先驗資格，再依核定量表評分，兩位覆核者如有差異需留下判斷理由。服務可近性或支持需求應以合理安排處理。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模擬案例判讀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 AP 代碼示範分數重算、門檻及補件狀態；門檻未經協會核定，不能用於實際招生。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覆核與申覆</w:t>
      </w:r>
    </w:p>
    <w:p>
      <w:r>
        <w:rPr>
          <w:rFonts w:ascii="Microsoft JhengHei" w:hAnsi="Microsoft JhengHei" w:eastAsia="Microsoft JhengHei"/>
          <w:color w:val="000000"/>
          <w:sz w:val="21"/>
        </w:rPr>
        <w:t>正式名單須由權責者核定並限權保存。對外通知只揭露必要結果，保留未錄取者的個資安全與申覆窗口。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模擬學員遴選分數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SIM-AP01：9／10；SIM-AP02：8／10；SIM-AP03：6／10。示例門檻7分；AP03示範補件，不作錄取。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核定資格標準、實際申請資料、評分與錄取紀錄。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