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可填寫表單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直接回應官方方框：學員訓後雇主問卷調查表。。本文件功能為「可填寫表單」，不以索引或通用摘要代替正文。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OFR-100-D01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官方編號：OFR-100　｜　官方方框文字：學員訓後雇主問卷調查表。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本文件以「可填寫表單」格式完整回應本項官方要求，並說明作業、判斷、資料來源與正式採用條件。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填寫指引</w:t>
      </w:r>
    </w:p>
    <w:p>
      <w:r>
        <w:rPr>
          <w:rFonts w:ascii="Microsoft JhengHei" w:hAnsi="Microsoft JhengHei" w:eastAsia="Microsoft JhengHei"/>
          <w:color w:val="000000"/>
          <w:sz w:val="21"/>
        </w:rPr>
        <w:t>本表單供逐筆記錄本指標所需資訊。填寫者先讀欄位定義，再依原始資料填寫；本表本身是空白工具，完整完成示例另見同組示範文件。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基本欄位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每份紀錄至少包括文件編號、適用日期、課程或案件、填寫角色、資料來源及版本。若來源不存在，明寫待取得，不以推估值代替。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逐項欄位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逐項欄位以官方要求拆分，分別記錄範圍、證據、判讀、缺口、處理方式與附件索引；需要多筆資料時可複製明細列。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欄位與填寫方式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如何填寫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覆核重點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文件／案件編號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適用課程或期間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官方項目對應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資料來源名稱與日期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逐項事實或判讀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附件編號／頁碼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待補缺口與處理期限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填寫角色／日期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覆核角色／日期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核定狀態／文號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勾選／量尺／開放題</w:t>
      </w:r>
    </w:p>
    <w:p>
      <w:r>
        <w:rPr>
          <w:rFonts w:ascii="Microsoft JhengHei" w:hAnsi="Microsoft JhengHei" w:eastAsia="Microsoft JhengHei"/>
          <w:color w:val="000000"/>
          <w:sz w:val="21"/>
        </w:rPr>
        <w:t>單選題明列選項，多選題註明可複選，量尺題說明端點，開放題提醒避免蒐集不必要個資。欄位不得只填勾選而未說明證據來源。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覆核欄</w:t>
      </w:r>
    </w:p>
    <w:p>
      <w:r>
        <w:rPr>
          <w:rFonts w:ascii="Microsoft JhengHei" w:hAnsi="Microsoft JhengHei" w:eastAsia="Microsoft JhengHei"/>
          <w:color w:val="000000"/>
          <w:sz w:val="21"/>
        </w:rPr>
        <w:t>填寫完成後由另一角色核對計算、附件與版本。核定欄只在實際審議後填寫，未審議前保留『待核定』狀態。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資料使用及保存說明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資料只供明確品質管理目的使用，限制存取並按協會核定保存規則保管。個人資料只蒐集必要欄位；過期或用途完成後依規定處理。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6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OFR-100-D01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