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直接回應官方方框：證照獲取率。。本文件功能為「成果評估報告」，不以索引或通用摘要代替正文。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官方編號：OFR-112　｜　官方方框文字：證照獲取率。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