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每年訓練班次、人次均持續成長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6　｜　官方方框文字：每年訓練班次、人次均持續成長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