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icrosoft JhengHei" w:hAnsi="Microsoft JhengHei" w:eastAsia="Microsoft JhengHei"/>
          <w:b/>
          <w:color w:val="9C4A00"/>
          <w:sz w:val="18"/>
        </w:rPr>
        <w:t>文件狀態：工作稿／待核定；本文件不代表實際招生、執行或成果。</w:t>
      </w:r>
    </w:p>
    <w:p>
      <w:pPr>
        <w:pStyle w:val="Heading1"/>
        <w:keepNext/>
      </w:pPr>
      <w:r>
        <w:rPr>
          <w:rFonts w:ascii="Microsoft JhengHei" w:hAnsi="Microsoft JhengHei" w:eastAsia="Microsoft JhengHei"/>
          <w:b/>
          <w:color w:val="183B63"/>
          <w:sz w:val="30"/>
        </w:rPr>
        <w:t>30秒先讀這裡</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先看項目</w:t>
            </w:r>
          </w:p>
        </w:tc>
        <w:tc>
          <w:tcPr>
            <w:tcW w:type="dxa" w:w="806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說明</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用途</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提供可經覆核後使用的課程 EDM 完整文案，不把未核定內容寫成招生事實。</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使用方式</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在所有課程欄位、核准狀態、費用及聯絡管道核定後，才將標示的待填處替換並發布。</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先看哪裡</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先看開發中狀態框，再看 EDM 主文及發布核對清單。</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真實資料與待補</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本文件是公開文案範本；尚無本會可確認的已核定招生課程或實際報名資料。</w:t>
            </w:r>
          </w:p>
        </w:tc>
      </w:tr>
    </w:tbl>
    <w:p>
      <w:pPr>
        <w:spacing w:after="0"/>
      </w:pPr>
    </w:p>
    <w:p>
      <w:pPr>
        <w:pStyle w:val="Heading1"/>
        <w:keepNext/>
      </w:pPr>
      <w:r>
        <w:rPr>
          <w:rFonts w:ascii="Microsoft JhengHei" w:hAnsi="Microsoft JhengHei" w:eastAsia="Microsoft JhengHei"/>
          <w:b/>
          <w:color w:val="183B63"/>
          <w:sz w:val="30"/>
        </w:rPr>
        <w:t>查核重點與資料界線</w:t>
      </w:r>
    </w:p>
    <w:p>
      <w:pPr>
        <w:keepLines/>
      </w:pPr>
      <w:r>
        <w:rPr>
          <w:rFonts w:ascii="Microsoft JhengHei" w:hAnsi="Microsoft JhengHei" w:eastAsia="Microsoft JhengHei"/>
          <w:b w:val="0"/>
          <w:color w:val="24364B"/>
          <w:sz w:val="22"/>
        </w:rPr>
        <w:t>本文件對應的查核重點：客戶提出的課程需求的相關表單 （文件），而揭露的呈現方式， 可以為EDM、海報、網站網頁等方式加以呈現。</w:t>
      </w:r>
    </w:p>
    <w:p>
      <w:pPr>
        <w:keepLines/>
      </w:pPr>
      <w:r>
        <w:rPr>
          <w:rFonts w:ascii="Microsoft JhengHei" w:hAnsi="Microsoft JhengHei" w:eastAsia="Microsoft JhengHei"/>
          <w:b w:val="0"/>
          <w:color w:val="24364B"/>
          <w:sz w:val="22"/>
        </w:rPr>
        <w:t>工作稿提醒：本稿不是核定紀錄，也不代表已辦理課程、調查或評量。只填入可查證的原始資料；沒有資料時保留空白並註明待補。</w:t>
      </w:r>
    </w:p>
    <w:p>
      <w:pPr>
        <w:keepLines/>
      </w:pPr>
      <w:r>
        <w:rPr>
          <w:rFonts w:ascii="Microsoft JhengHei" w:hAnsi="Microsoft JhengHei" w:eastAsia="Microsoft JhengHei"/>
          <w:b w:val="0"/>
          <w:color w:val="24364B"/>
          <w:sz w:val="22"/>
        </w:rPr>
        <w:t>本會已提供的設定僅為協會名稱與核心方向：社團法人屏東縣原始點關懷協會，以健康教育及傳統整復推拿技術為核心，保留依實際市場需求發展多元課程的空間。</w:t>
      </w:r>
    </w:p>
    <w:p>
      <w:pPr>
        <w:keepLines/>
      </w:pPr>
      <w:r>
        <w:rPr>
          <w:rFonts w:ascii="Microsoft JhengHei" w:hAnsi="Microsoft JhengHei" w:eastAsia="Microsoft JhengHei"/>
          <w:b w:val="0"/>
          <w:color w:val="24364B"/>
          <w:sz w:val="22"/>
        </w:rPr>
        <w:t>本文件需補的真實欄位：課程核定、時數、師資、日期、費用、優惠、名額、地點、退費規則及聯絡方式。</w:t>
      </w:r>
    </w:p>
    <w:p>
      <w:pPr>
        <w:pStyle w:val="Heading1"/>
        <w:keepNext/>
      </w:pPr>
      <w:r>
        <w:rPr>
          <w:rFonts w:ascii="Microsoft JhengHei" w:hAnsi="Microsoft JhengHei" w:eastAsia="Microsoft JhengHei"/>
          <w:b/>
          <w:color w:val="183B63"/>
          <w:sz w:val="30"/>
        </w:rPr>
        <w:t>一、EDM狀態標示（發布時不得刪除未核定事實）</w:t>
      </w:r>
    </w:p>
    <w:p>
      <w:pPr>
        <w:keepLines/>
      </w:pPr>
      <w:r>
        <w:rPr>
          <w:rFonts w:ascii="Microsoft JhengHei" w:hAnsi="Microsoft JhengHei" w:eastAsia="Microsoft JhengHei"/>
          <w:b w:val="0"/>
          <w:color w:val="24364B"/>
          <w:sz w:val="22"/>
        </w:rPr>
        <w:t>【課程開發中／尚未招生】正式名稱、課程內容、時數、師資、日期、地點、費用、名額及審查狀態均待協會依實際文件核定。此頁為文案草稿，不受理報名。</w:t>
      </w:r>
    </w:p>
    <w:p>
      <w:pPr>
        <w:pStyle w:val="Heading1"/>
        <w:keepNext/>
      </w:pPr>
      <w:r>
        <w:rPr>
          <w:rFonts w:ascii="Microsoft JhengHei" w:hAnsi="Microsoft JhengHei" w:eastAsia="Microsoft JhengHei"/>
          <w:b/>
          <w:color w:val="183B63"/>
          <w:sz w:val="30"/>
        </w:rPr>
        <w:t>二、EDM主文（核定後替換方括號欄位）</w:t>
      </w:r>
    </w:p>
    <w:p>
      <w:pPr>
        <w:keepLines/>
      </w:pPr>
      <w:r>
        <w:rPr>
          <w:rFonts w:ascii="Microsoft JhengHei" w:hAnsi="Microsoft JhengHei" w:eastAsia="Microsoft JhengHei"/>
          <w:b w:val="0"/>
          <w:color w:val="24364B"/>
          <w:sz w:val="22"/>
        </w:rPr>
        <w:t>主標｜從健康教育到專業技能，依需求規劃清楚的學習路徑</w:t>
      </w:r>
    </w:p>
    <w:p>
      <w:pPr>
        <w:keepLines/>
      </w:pPr>
      <w:r>
        <w:rPr>
          <w:rFonts w:ascii="Microsoft JhengHei" w:hAnsi="Microsoft JhengHei" w:eastAsia="Microsoft JhengHei"/>
          <w:b w:val="0"/>
          <w:color w:val="24364B"/>
          <w:sz w:val="22"/>
        </w:rPr>
        <w:t>副標｜社團法人屏東縣原始點關懷協會以健康教育及傳統整復推拿技術為核心，保留依實際市場需求發展多元課程的空間。課程是否開辦，須以正式核定公告為準。</w:t>
      </w:r>
    </w:p>
    <w:p>
      <w:pPr>
        <w:keepLines/>
      </w:pPr>
      <w:r>
        <w:rPr>
          <w:rFonts w:ascii="Microsoft JhengHei" w:hAnsi="Microsoft JhengHei" w:eastAsia="Microsoft JhengHei"/>
          <w:b w:val="0"/>
          <w:color w:val="24364B"/>
          <w:sz w:val="22"/>
        </w:rPr>
        <w:t>課程名稱：[待核定]　｜　課程狀態：[待核定；目前尚未招生]　｜　課程期間與時數：[待核定]　｜　授課方式與地點：[待核定]</w:t>
      </w:r>
    </w:p>
    <w:p>
      <w:pPr>
        <w:keepLines/>
      </w:pPr>
      <w:r>
        <w:rPr>
          <w:rFonts w:ascii="Microsoft JhengHei" w:hAnsi="Microsoft JhengHei" w:eastAsia="Microsoft JhengHei"/>
          <w:b w:val="0"/>
          <w:color w:val="24364B"/>
          <w:sz w:val="22"/>
        </w:rPr>
        <w:t>適合對象：[依需求調查、課程設計及核定條件填列]。學習目標：[逐項填列可觀察的知識或技能]。課程內容：[依核定課程表填列]。師資：[取得授課資格及同意後填列]。費用、優惠、名額及退費：[依核定資料填列]。</w:t>
      </w:r>
    </w:p>
    <w:p>
      <w:pPr>
        <w:keepLines/>
      </w:pPr>
      <w:r>
        <w:rPr>
          <w:rFonts w:ascii="Microsoft JhengHei" w:hAnsi="Microsoft JhengHei" w:eastAsia="Microsoft JhengHei"/>
          <w:b w:val="0"/>
          <w:color w:val="24364B"/>
          <w:sz w:val="22"/>
        </w:rPr>
        <w:t>重要提醒｜課程內容、實作範圍及公開用語須符合適用規範與安全界線；不得宣稱醫療診斷、治療效果、保證考取或保證就業。任何未核定資訊不得當作已確定招生條件。</w:t>
      </w:r>
    </w:p>
    <w:p>
      <w:pPr>
        <w:keepLines/>
      </w:pPr>
      <w:r>
        <w:rPr>
          <w:rFonts w:ascii="Microsoft JhengHei" w:hAnsi="Microsoft JhengHei" w:eastAsia="Microsoft JhengHei"/>
          <w:b w:val="0"/>
          <w:color w:val="24364B"/>
          <w:sz w:val="22"/>
        </w:rPr>
        <w:t>詢問／報名方式：[待核定聯絡管道]。本稿目前不受理報名，也不收集個人資料。</w:t>
      </w:r>
    </w:p>
    <w:p>
      <w:pPr>
        <w:pStyle w:val="Heading1"/>
        <w:keepNext/>
      </w:pPr>
      <w:r>
        <w:rPr>
          <w:rFonts w:ascii="Microsoft JhengHei" w:hAnsi="Microsoft JhengHei" w:eastAsia="Microsoft JhengHei"/>
          <w:b/>
          <w:color w:val="183B63"/>
          <w:sz w:val="30"/>
        </w:rPr>
        <w:t>三、視覺與連結欄位</w:t>
      </w:r>
    </w:p>
    <w:tbl>
      <w:tblPr>
        <w:tblStyle w:val="TableGrid"/>
        <w:tblW w:type="auto" w:w="0"/>
        <w:jc w:val="center"/>
        <w:tblLayout w:type="fixed"/>
        <w:tblLook w:firstColumn="1" w:firstRow="1" w:lastColumn="0" w:lastRow="0" w:noHBand="0" w:noVBand="1" w:val="04A0"/>
      </w:tblPr>
      <w:tblGrid>
        <w:gridCol w:w="3335"/>
        <w:gridCol w:w="3335"/>
        <w:gridCol w:w="3335"/>
      </w:tblGrid>
      <w:tr>
        <w:trPr>
          <w:tblHeader w:val="true"/>
        </w:trPr>
        <w:tc>
          <w:tcPr>
            <w:tcW w:type="dxa" w:w="244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項目</w:t>
            </w:r>
          </w:p>
        </w:tc>
        <w:tc>
          <w:tcPr>
            <w:tcW w:type="dxa" w:w="532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正式素材／連結</w:t>
            </w:r>
          </w:p>
        </w:tc>
        <w:tc>
          <w:tcPr>
            <w:tcW w:type="dxa" w:w="223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確認</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主圖／課程照片</w:t>
            </w:r>
          </w:p>
        </w:tc>
        <w:tc>
          <w:tcPr>
            <w:tcW w:type="dxa" w:w="53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[須有使用授權；否則不用]</w:t>
            </w:r>
          </w:p>
        </w:tc>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□核對 □待補</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報名或需求連結</w:t>
            </w:r>
          </w:p>
        </w:tc>
        <w:tc>
          <w:tcPr>
            <w:tcW w:type="dxa" w:w="53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[待核定；確認隱私告知與權限]</w:t>
            </w:r>
          </w:p>
        </w:tc>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□測試 □待補</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聯絡窗口／發布期間</w:t>
            </w:r>
          </w:p>
        </w:tc>
        <w:tc>
          <w:tcPr>
            <w:tcW w:type="dxa" w:w="53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[待核定]</w:t>
            </w:r>
          </w:p>
        </w:tc>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□覆核 □待補</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最終版本與發布位置</w:t>
            </w:r>
          </w:p>
        </w:tc>
        <w:tc>
          <w:tcPr>
            <w:tcW w:type="dxa" w:w="53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[待填]</w:t>
            </w:r>
          </w:p>
        </w:tc>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□留存 □待補</w:t>
            </w:r>
          </w:p>
        </w:tc>
      </w:tr>
    </w:tbl>
    <w:p>
      <w:pPr>
        <w:spacing w:after="0"/>
      </w:pPr>
    </w:p>
    <w:p>
      <w:pPr>
        <w:pStyle w:val="Heading1"/>
        <w:keepNext/>
      </w:pPr>
      <w:r>
        <w:rPr>
          <w:rFonts w:ascii="Microsoft JhengHei" w:hAnsi="Microsoft JhengHei" w:eastAsia="Microsoft JhengHei"/>
          <w:b/>
          <w:color w:val="183B63"/>
          <w:sz w:val="30"/>
        </w:rPr>
        <w:t>證據定位與版本核對</w:t>
      </w:r>
    </w:p>
    <w:tbl>
      <w:tblPr>
        <w:tblStyle w:val="TableGrid"/>
        <w:tblW w:type="auto" w:w="0"/>
        <w:jc w:val="center"/>
        <w:tblLayout w:type="fixed"/>
        <w:tblLook w:firstColumn="1" w:firstRow="1" w:lastColumn="0" w:lastRow="0" w:noHBand="0" w:noVBand="1" w:val="04A0"/>
      </w:tblPr>
      <w:tblGrid>
        <w:gridCol w:w="2501"/>
        <w:gridCol w:w="2501"/>
        <w:gridCol w:w="2501"/>
        <w:gridCol w:w="2501"/>
      </w:tblGrid>
      <w:tr>
        <w:trPr>
          <w:tblHeader w:val="true"/>
        </w:trPr>
        <w:tc>
          <w:tcPr>
            <w:tcW w:type="dxa" w:w="216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核對項目</w:t>
            </w:r>
          </w:p>
        </w:tc>
        <w:tc>
          <w:tcPr>
            <w:tcW w:type="dxa" w:w="37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預定來源／檔名</w:t>
            </w:r>
          </w:p>
        </w:tc>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頁次／欄位</w:t>
            </w:r>
          </w:p>
        </w:tc>
        <w:tc>
          <w:tcPr>
            <w:tcW w:type="dxa" w:w="180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狀態</w:t>
            </w:r>
          </w:p>
        </w:tc>
      </w:tr>
      <w:tr>
        <w:tc>
          <w:tcPr>
            <w:tcW w:type="dxa" w:w="21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課程核定文件</w:t>
            </w:r>
          </w:p>
        </w:tc>
        <w:tc>
          <w:tcPr>
            <w:tcW w:type="dxa" w:w="37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[待取得或待建立的實際資料]</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[待填]</w:t>
            </w:r>
          </w:p>
        </w:tc>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r>
      <w:tr>
        <w:tc>
          <w:tcPr>
            <w:tcW w:type="dxa" w:w="21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EDM覆核與發布版本</w:t>
            </w:r>
          </w:p>
        </w:tc>
        <w:tc>
          <w:tcPr>
            <w:tcW w:type="dxa" w:w="37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[待取得或待建立的實際資料]</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[待填]</w:t>
            </w:r>
          </w:p>
        </w:tc>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r>
      <w:tr>
        <w:tc>
          <w:tcPr>
            <w:tcW w:type="dxa" w:w="21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報名／詢問受理紀錄</w:t>
            </w:r>
          </w:p>
        </w:tc>
        <w:tc>
          <w:tcPr>
            <w:tcW w:type="dxa" w:w="37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[待取得或待建立的實際資料]</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[待填]</w:t>
            </w:r>
          </w:p>
        </w:tc>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r>
    </w:tbl>
    <w:p>
      <w:pPr>
        <w:spacing w:after="0"/>
      </w:pPr>
    </w:p>
    <w:p>
      <w:pPr>
        <w:keepLines/>
      </w:pPr>
      <w:r>
        <w:rPr>
          <w:rFonts w:ascii="Microsoft JhengHei" w:hAnsi="Microsoft JhengHei" w:eastAsia="Microsoft JhengHei"/>
          <w:b w:val="0"/>
          <w:color w:val="24364B"/>
          <w:sz w:val="22"/>
        </w:rPr>
        <w:t>目前來源判定：本案未附可證明協會實際核定或執行的原始資料。完成填列前，維持工作稿狀態；不得將此表或示例直接當作既有成果。</w:t>
      </w:r>
    </w:p>
    <w:p>
      <w:pPr>
        <w:pStyle w:val="Heading2"/>
        <w:keepNext/>
      </w:pPr>
      <w:r>
        <w:rPr>
          <w:rFonts w:ascii="Microsoft JhengHei" w:hAnsi="Microsoft JhengHei" w:eastAsia="Microsoft JhengHei"/>
          <w:b/>
          <w:color w:val="245A81"/>
          <w:sz w:val="24"/>
        </w:rPr>
        <w:t>確認與核定欄</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7"/>
              </w:rPr>
              <w:t>編製人／角色</w:t>
            </w:r>
          </w:p>
        </w:tc>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7"/>
              </w:rPr>
              <w:t>覆核人／角色</w:t>
            </w:r>
          </w:p>
        </w:tc>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7"/>
              </w:rPr>
              <w:t>核定人／角色</w:t>
            </w:r>
          </w:p>
        </w:tc>
        <w:tc>
          <w:tcPr>
            <w:tcW w:type="dxa" w:w="144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7"/>
              </w:rPr>
              <w:t>確認日期</w:t>
            </w:r>
          </w:p>
        </w:tc>
        <w:tc>
          <w:tcPr>
            <w:tcW w:type="dxa" w:w="27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7"/>
              </w:rPr>
              <w:t>核定依據或紀錄位置</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7"/>
              </w:rPr>
              <w:t>[待補]</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7"/>
              </w:rPr>
              <w:t>[待補]</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7"/>
              </w:rPr>
              <w:t>[待核定]</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7"/>
              </w:rPr>
              <w:t>[待補]</w:t>
            </w:r>
          </w:p>
        </w:tc>
        <w:tc>
          <w:tcPr>
            <w:tcW w:type="dxa" w:w="27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7"/>
              </w:rPr>
              <w:t>[待補]</w:t>
            </w:r>
          </w:p>
        </w:tc>
      </w:tr>
    </w:tbl>
    <w:p>
      <w:pPr>
        <w:spacing w:after="0"/>
      </w:pPr>
    </w:p>
    <w:sectPr w:rsidR="00FC693F" w:rsidRPr="0006063C" w:rsidSect="00034616">
      <w:headerReference w:type="default" r:id="rId9"/>
      <w:footerReference w:type="default" r:id="rId10"/>
      <w:pgSz w:w="11906" w:h="16838"/>
      <w:pgMar w:top="893" w:right="950" w:bottom="893" w:left="95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JhengHei" w:hAnsi="Microsoft JhengHei" w:eastAsia="Microsoft JhengHei"/>
        <w:b w:val="0"/>
        <w:color w:val="62748A"/>
        <w:sz w:val="16"/>
      </w:rPr>
      <w:t xml:space="preserve">第 </w:t>
    </w:r>
    <w:r>
      <w:rPr>
        <w:rFonts w:ascii="Microsoft JhengHei" w:hAnsi="Microsoft JhengHei" w:eastAsia="Microsoft JhengHei"/>
        <w:b w:val="0"/>
        <w:color w:val="62748A"/>
        <w:sz w:val="16"/>
      </w:rPr>
      <w:fldChar w:fldCharType="begin"/>
    </w:r>
    <w:r>
      <w:rPr>
        <w:rFonts w:ascii="Microsoft JhengHei" w:hAnsi="Microsoft JhengHei" w:eastAsia="Microsoft JhengHei"/>
        <w:b w:val="0"/>
        <w:color w:val="62748A"/>
        <w:sz w:val="16"/>
      </w:rPr>
      <w:instrText xml:space="preserve"> PAGE </w:instrText>
    </w:r>
    <w:r>
      <w:rPr>
        <w:rFonts w:ascii="Microsoft JhengHei" w:hAnsi="Microsoft JhengHei" w:eastAsia="Microsoft JhengHei"/>
        <w:b w:val="0"/>
        <w:color w:val="62748A"/>
        <w:sz w:val="16"/>
      </w:rPr>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icrosoft JhengHei" w:hAnsi="Microsoft JhengHei" w:eastAsia="Microsoft JhengHei"/>
        <w:b w:val="0"/>
        <w:color w:val="62748A"/>
        <w:sz w:val="16"/>
      </w:rPr>
      <w:t>社團法人屏東縣原始點關懷協會｜工作稿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Microsoft JhengHei" w:hAnsi="Microsoft JhengHei" w:eastAsia="Microsoft JhengHei"/>
      <w:b w:val="0"/>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JhengHei" w:hAnsi="Microsoft JhengHei" w:eastAsia="Microsoft JhengHei"/>
      <w:b/>
      <w:bCs/>
      <w:color w:val="183B63"/>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JhengHei" w:hAnsi="Microsoft JhengHei" w:eastAsia="Microsoft JhengHei"/>
      <w:b/>
      <w:bCs/>
      <w:color w:val="245A8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Microsoft JhengHei" w:hAnsi="Microsoft JhengHei" w:eastAsia="Microsoft JhengHei"/>
      <w:b/>
      <w:color w:val="183B6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課程EDM完整文案</dc:title>
  <dc:subject>TTQS查核佐證文件工作稿</dc:subject>
  <dc:creator>社團法人屏東縣原始點關懷協會</dc:creator>
  <cp:keywords/>
  <dc:description>generated by python-docx</dc:description>
  <cp:lastModifiedBy/>
  <cp:revision>1</cp:revision>
  <dcterms:created xsi:type="dcterms:W3CDTF">2013-12-23T23:15:00Z</dcterms:created>
  <dcterms:modified xsi:type="dcterms:W3CDTF">2013-12-23T23:15:00Z</dcterms:modified>
  <cp:category/>
</cp:coreProperties>
</file>