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以可追溯紀錄證明學員訓練與協會事業發展目標之間的關聯。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從核定策略開始，連到需求、課程、學員紀錄、評量、角色應用及組織成果；每一段均附原始證據。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先看追溯鏈，再看個案／班級登錄欄及第三方查證欄。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未提供本會實際課程、學員、訓後應用或事業成果紀錄；本件為可直接填用的證據建檔範本。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本文件對應的查核重點：學員訓練及訓練機構事業發展相關的證明。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本文件需補的真實欄位：核定策略、實際班級、去識別化學員名冊、出席／評量、職務或應用、成果數據及第三方證明。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一、證明邏輯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核定事業發展目標 → 可查證的訓練需求 → 核定課程與學習目標 → 實際學員參與及評量 → 訓後職務／服務應用 → 可比較的組織結果 → 覆核及改善。僅有課程名稱或出席紀錄，不足以單獨證明訓練促成事業成果。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二、班級與學員訓練追溯表（去識別化）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班級代碼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課程／核定版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期間／範圍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去識別人數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評量／完成證據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責任證據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三、訓練與事業發展連結表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核定發展目標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訓練回應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學員能力／職務應用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結果指標與期間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[引用核定策略及版本]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[課程、學習目標]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[依真實追蹤填列]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[定義分母、期間及口徑]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[來源與覆核人]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[第二項目標，如適用]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四、第三方佐證／學員授權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真實填寫方式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第三方名稱及關係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[實際單位；未取得不得填]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驗證事項與方法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[訪談／文件／職務紀錄；說明範圍]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日期、聯絡及可公開範圍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[待填；先取得授權]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原始證明位置與完整性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[檔名、頁次、保管位置]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學員去識別／同意情形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[依核定個資及授權程序填寫]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五、證據包檢核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策略及目標有核定版本與日期。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班級、學員數、出席及評量分母一致且可重算。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學員身份以代碼呈現；公開前完成必要授權。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訓後應用與組織結果有來源、期間、責任人及限制說明。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任何未取得的第三方證明保持「待取得」，不以此範本冒充實際證明。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核定事業發展目標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學員訓練與評量原始紀錄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訓後應用／第三方查證資料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學員訓練及訓練機構事業發展相關的證明_可直接使用成品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