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不同訓練課程的設計與規劃方向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課程組合與設計規則（核定前草案）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不同訓練課程的設計與規劃方向。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用一致的設計步驟，把需求、課程目標、內容、教法、師資、評量及安全安排連起來。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先看課程類別定位、開發流程、課程規劃表及核定欄。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市場需求調查、正式課程清單、實際師資與資源、核定決議及課程紀錄。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b/>
        </w:rPr>
        <w:t>文件目的與適用範圍：</w:t>
      </w:r>
      <w:r>
        <w:t>本文件規範本會健康教育、傳統整復推拿技術及依實際市場需求研議之多元課程的提案、設計、審查、核定與對外資訊管理；適用於新課開發及既有課程重大變更。未核定前一律標示規劃方向。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一、課程設計原則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健康教育與傳統整復推拿技術為核心方向；其他課程須依實際市場需求、協會使命與資源評估後再發展。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一門課程須有明確對象、需求來源、可觀察的學習目標及評量方式。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課程內容須符合適用規範，並將安全、非醫療界線、個資與場地條件納入設計。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課程名稱與文宣不得超出核定內容，也不得宣稱未驗證的醫療或訓練成效。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提出方向不代表課程已核定、招生、開課或完成。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二、課程類別與規劃方向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可規劃方向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開發前須確認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核心方向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健康教育、健康識能與自我照護知能。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需求證據、教育範圍、教材來源及非醫療界線。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核心方向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傳統整復推拿技術相關訓練。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職能與法規要求、教學與實作安全、師資條件及評量方式。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依需求發展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服務溝通、衛生安全、數位學習或其他多元課程方向。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實際市場需求、目標對象、師資資源、成本與可行性；未核定前不得列為既有課程。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三、課程開發與核定流程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主要工作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應留下的資料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需求確認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蒐集並分析市場、客戶或學員需求；找出訓練可解決的能力差距。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調查資料、訪談紀錄、需求分析及限制。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目標設計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界定學員、先備條件、學習目標、內容與合格標準。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課程規劃書、單元目標、時數依據。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教學規劃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選擇教學方法、教材、師資、場地及設備。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教案、教材來源、師資查驗、場地與安全檢核。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評量規劃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使評量對應學習目標；列明評量方式及判定規則。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評量工具、規準、複核方式及資料保管安排。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審查與核定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檢查需求、內容、法規、安全、資源與對外資訊一致性。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審查意見、修訂紀錄、核定者與日期。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執行與檢討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核定後依規劃實施；記錄變更、評量、回饋與改善。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實際紀錄、偏差說明、成果分析與修訂依據。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四、單門課程規劃表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規劃內容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課程名稱／狀態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[待填；狀態：提案／審查中／已核定／暫緩／停止]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需求來源與目標學員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[待填：附調查或訪談來源]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職能或能力差距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[待填：工作任務、目前能力與目標能力]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學習目標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[以學員能做什麼描述，設定可觀察的判準]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單元、時數與教學方法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[待填；時數需有依據，實作安排須符合安全要求]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師資、教材、場地及設備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[待填：逐項查驗資格、授權與可用性]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評量與結訓規則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[待填：工具、標準、補評及紀錄方式]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風險與控制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[待填：安全、非醫療、個資、著作權及其他風險]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成本資源與核定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[待填：實際估算、審查、核定者及日期]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五、課程變更與對外資訊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目標、時數、師資、教材、方法、場地或評量變更時，先評估對學習、安全、法規及已報名者的影響，依核定權限完成修訂後再使用。對外課程資訊須與核定版本一致；尚未核定的課程只標示為規劃方向。</w:t>
      </w: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對應查核項目：不同訓練課程的設計與規劃方向。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六、課程設計政策條款、權責與公開控制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以下是待審議政策草案。功能角色是擬議分工，不代表已指派人員；公開資訊須在正式核定且與核定版一致後發布。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政策承諾／規則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責任功能（待核定）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公開資訊／管道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應留證據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檢視時點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每門課先確認需求、對象、能力目標及評量；不得以課程名稱代替需求分析。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課程規劃／審查功能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核定課程簡介或招生資訊；發布前核版。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需求依據、方案版次、審查紀錄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新增／修訂課程前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健康教育及傳統整復推拿技術為核心方向；其他方向須有實際需求及資源評估。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提案與審查功能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只公布核定課程及其範圍。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需求、風險與資源檢核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每次納入新方向前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師資、教材、場地、安全、非醫療界線與資料保護均須先確認。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專業／安全審查功能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公布學員需要知悉的真實課程條件。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資格核驗、教材來源、場地檢核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核定前與條件變更時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設計變更要記錄原因、影響、採納／未採納理由及核定。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文件管理／核定功能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更新對外資訊並撤下失效版。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版本差異、核定、通知與撤版紀錄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每次變更時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未滿足必要條件時暫緩發布或執行；例外須先評估並依實際授權核准。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核定功能依章程授權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不得對外宣稱未核定安排。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例外申請、風險控制及決定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每案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例外／停辦情境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必要處置與判斷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核准功能／證據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對外資訊與後續檢視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需求證據不足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不得將建議課程列為已核定；補查或暫緩。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[依章程授權待核定]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有核定結果後更新版本。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師資／安全／資源不符合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停止核定或執行，補充控制後重新審查。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如已公告，依實情通知並留存。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政策檢討完成率＝已完成且有紀錄的應檢項數 ÷ 應檢項數。檢討週期須經協會核定；資料不足或尚未到期時如實標示，不推定完成。相關表單：課程提案、需求分析、課程規劃、風險檢核、審查及版本變更紀錄。</w:t>
      </w:r>
      <w:r>
        <w:br/>
      </w: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追溯欄：官方要求「不同訓練課程的設計與規劃方向」→ 本稿政策條款與課程規劃表 → 核定後的課程版本／公開資訊 → 證據位置／覆核：[待填]。</w:t>
      </w:r>
    </w:p>
    <w:p>
      <w:pPr>
        <w:pStyle w:val="Heading2"/>
      </w:pPr>
      <w:r>
        <w:t>真實資料升格前核對清單</w:t>
      </w:r>
    </w:p>
    <w:p>
      <w:pPr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需求與政策依據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課程方向連回經核實的需求、協會核心方向及適用規範；未取得的市場資料保留待補。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□不適用；來源版本／頁次：[待填]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課程設計鏈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每項提案均有對象、需求、能力目標、內容、方法、評量及適用範圍。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□不適用；提案／方案版次：[待填]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資源、安全及界線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師資、教材、場地、設備、個資與非醫療界線均依實際資料審查；條件不足時暫緩。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□不適用；檢核紀錄：[待填]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例外與核准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未滿足條件時有暫緩、修訂或停止規則；例外只由章程授權功能核定。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□不適用；授權依據／決議：[待填]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公開版本與修訂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對外資訊僅取自核定版；變更後更新版本、通知受影響者並撤回失效內容。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□不適用；公告／撤版紀錄：[待填]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不同訓練課程的設計與規劃方向</dc:title>
  <dc:subject>不同訓練課程的設計與規劃方向。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