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rPr>
          <w:rFonts w:ascii="Microsoft JhengHei" w:hAnsi="Microsoft JhengHei" w:eastAsia="Microsoft JhengHei"/>
          <w:b/>
          <w:color w:val="183B63"/>
          <w:sz w:val="38"/>
        </w:rPr>
        <w:t>學員訓練與學員職務相稱的證明資料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245A81"/>
          <w:sz w:val="20"/>
        </w:rPr>
        <w:t>證據整理與追蹤表｜不含任何學員或工作經歷事實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shd w:fill="FFF2CC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9"/>
              </w:rPr>
              <w:t>工作稿｜待實際資料或核定。本文件內容供協會整理與修訂；未經核定、未實際執行或未取得原始證明的事項，不得作為既成事實。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這份文件要證明什麼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學員訓練及學員職務相稱的證明。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怎麼使用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逐人對照實際工作任務、課程能力目標與原始證明，再追蹤訓練後的實際應用。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評核委員先看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先看職務與訓練對照表、來源清單及待補欄位。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已確認的真實資料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已確認：協會名稱；健康教育與傳統整復推拿技術為核心；並保留依實際市場需求發展多元課程的空間。</w:t>
            </w:r>
          </w:p>
        </w:tc>
      </w:tr>
      <w:tr>
        <w:trPr>
          <w:cantSplit/>
        </w:trPr>
        <w:tc>
          <w:tcPr>
            <w:tcW w:type="dxa" w:w="5004"/>
            <w:vAlign w:val="center"/>
            <w:shd w:fill="DCEAF5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尚待補入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學員代碼、實際職務、課程及訓練紀錄、職務證明或本人確認、後續追蹤資料。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一、目的與判定原則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本資料用來整理「學員接受的訓練是否與其工作或服務職務相稱」。先確認訓練前的實際任務，再逐項比對課程目標與工作能力；只有具備可追溯來源的資料才列為證明。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受僱工作、自營服務及志願服務分開記錄，不互相推定。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報名意向、課程宣傳或空白表單不能證明學員已受訓或已在工作中應用。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雇主或合作單位資料須經授權取得；不便提供時可採學員確認及可驗證的替代資料，並說明限制。</w:t>
      </w:r>
    </w:p>
    <w:p>
      <w:pPr>
        <w:pStyle w:val="ListBullet"/>
        <w:spacing w:after="40" w:line="252" w:lineRule="auto"/>
        <w:ind w:left="346" w:hanging="187"/>
      </w:pPr>
      <w:r>
        <w:rPr>
          <w:rFonts w:ascii="Microsoft JhengHei" w:hAnsi="Microsoft JhengHei" w:eastAsia="Microsoft JhengHei"/>
          <w:color w:val="24364B"/>
          <w:sz w:val="20"/>
        </w:rPr>
        <w:t>以學員代碼呈現，姓名與聯絡資料另行限權保存。</w:t>
      </w: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二、形成與查核流程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步驟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要做的事</w:t>
            </w:r>
          </w:p>
        </w:tc>
        <w:tc>
          <w:tcPr>
            <w:tcW w:type="dxa" w:w="3336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可接受的原始資料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1. 確認職務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記下工作／服務角色、任務、任職或服務期間；標明資料基準日。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工作說明、任職資料、服務任務說明或本人簽認。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2. 確認訓練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核對課程名稱、實際日期、時數、出勤及學習內容。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核定課程、簽到、教案、評量及結訓紀錄。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3. 對照能力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把課程學習目標逐項連到職務任務，指出相同之處及差距。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職能基準、課程目標、職務說明及評量規準。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4. 驗證來源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確認文件出處、日期、簽署人身分及資料範圍。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原件或可回查的官方／第三方資料；查驗過程留紀錄。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5. 追蹤應用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在核定的追蹤時間點詢問實際使用情形，記錄限制與佐證。</w:t>
            </w:r>
          </w:p>
        </w:tc>
        <w:tc>
          <w:tcPr>
            <w:tcW w:type="dxa" w:w="3336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追蹤表、工作成果或經同意的主管回饋。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三、學員－職務－訓練對照表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學員代碼／期間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實際職務與主要任務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訓練單元／能力目標</w:t>
            </w:r>
          </w:p>
        </w:tc>
        <w:tc>
          <w:tcPr>
            <w:tcW w:type="dxa" w:w="2502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相稱理由與待補證明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[待補：代碼／期間]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[待補：實際工作或服務任務]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[待補：課程與能力目標]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[待補：對照說明、文件來源及查驗結果]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[待補：代碼／期間]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[待補：實際工作或服務任務]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[待補：課程與能力目標]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[待補：對照說明、文件來源及查驗結果]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[待補：代碼／期間]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[待補：實際工作或服務任務]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[待補：課程與能力目標]</w:t>
            </w:r>
          </w:p>
        </w:tc>
        <w:tc>
          <w:tcPr>
            <w:tcW w:type="dxa" w:w="2502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[待補：對照說明、文件來源及查驗結果]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四、單案查驗紀錄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5004"/>
            <w:vAlign w:val="center"/>
            <w:shd w:fill="183B63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填寫內容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學員代碼／課程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[待補]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職務類型與期間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□受僱　□自營　□志願服務　□其他：[待補]；期間：[待補]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職務來源與取得方式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[文件名稱、出具者、日期、授權／同意方式]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對應能力與課程單元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[逐項填寫，不以課程名稱推定能力已達成]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查驗方式及結果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[核對原件／聯繫出具者／本人確認；日期、查驗者、限制]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訓後應用與佐證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[待實際追蹤後填寫；未追蹤前留白]</w:t>
            </w:r>
          </w:p>
        </w:tc>
      </w:tr>
      <w:tr>
        <w:trPr>
          <w:cantSplit/>
        </w:trPr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個資處理及複核</w:t>
            </w:r>
          </w:p>
        </w:tc>
        <w:tc>
          <w:tcPr>
            <w:tcW w:type="dxa" w:w="5004"/>
            <w:vAlign w:val="center"/>
          </w:tcPr>
          <w:p>
            <w:pPr>
              <w:spacing w:after="20" w:before="2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[代碼化、存取限制、複核人及日期]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160" w:after="60"/>
      </w:pPr>
      <w:r>
        <w:rPr>
          <w:rFonts w:ascii="Microsoft JhengHei" w:hAnsi="Microsoft JhengHei" w:eastAsia="Microsoft JhengHei"/>
          <w:b/>
          <w:color w:val="183B63"/>
          <w:sz w:val="28"/>
        </w:rPr>
        <w:t>五、缺漏與待補資料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目前沒有可填入的實際學員、課程或職務紀錄。本表只供未來依實際辦理資料填寫；取得資料前，不得填寫姓名、職務、受訓時數、應用結果或雇主意見。</w:t>
      </w:r>
    </w:p>
    <w:p>
      <w:pPr>
        <w:pStyle w:val="Heading2"/>
        <w:keepNext/>
        <w:spacing w:before="100" w:after="60"/>
      </w:pPr>
      <w:r>
        <w:rPr>
          <w:rFonts w:ascii="Microsoft JhengHei" w:hAnsi="Microsoft JhengHei" w:eastAsia="Microsoft JhengHei"/>
          <w:b/>
          <w:color w:val="245A81"/>
          <w:sz w:val="23"/>
        </w:rPr>
        <w:t>依據與使用界線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對應查核項目：學員訓練及學員職務相稱的證明。</w:t>
      </w:r>
    </w:p>
    <w:p>
      <w:pPr>
        <w:keepLines/>
        <w:spacing w:after="80" w:line="264" w:lineRule="auto"/>
      </w:pPr>
      <w:r>
        <w:rPr>
          <w:rFonts w:ascii="Microsoft JhengHei" w:hAnsi="Microsoft JhengHei" w:eastAsia="Microsoft JhengHei"/>
          <w:color w:val="24364B"/>
          <w:sz w:val="21"/>
        </w:rPr>
        <w:t>來源：TTQS人才發展品質管理系統「查核佐證文件資料表－訓練機構版」，第1頁。本工作稿不是核定文件，也不是實際辦訓、學員、職務、調查、成效、第三方證明或財務成果。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未核定前不作為實際執行紀錄｜第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JhengHei" w:hAnsi="Microsoft JhengHei"/>
      <w:color w:val="2436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學員訓練與學員職務相稱的證明資料</dc:title>
  <dc:subject>學員訓練及學員職務相稱的證明。</dc:subject>
  <dc:creator>社團法人屏東縣原始點關懷協會</dc:creator>
  <cp:keywords>TTQS; 工作稿; 待核定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