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Microsoft JhengHei" w:hAnsi="Microsoft JhengHei" w:eastAsia="Microsoft JhengHei"/>
          <w:b/>
          <w:color w:val="183B63"/>
          <w:sz w:val="38"/>
        </w:rPr>
        <w:t>TTQS管理系統運作與文件紀錄管制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245A81"/>
          <w:sz w:val="20"/>
        </w:rPr>
        <w:t>文件核准、公告、更新與保存程序（草案）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shd w:fill="FFF2CC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9"/>
              </w:rPr>
              <w:t>工作稿｜待實際資料或核定。本文件內容供協會整理與修訂；未經核定、未實際執行或未取得原始證明的事項，不得作為既成事實。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這份文件要證明什麼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機構如何運作 TTQS 管理系統及如何核准、公告、更新、保存紀錄的證明資料。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怎麼使用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建立文件從提出到廢止的控制流程，讓使用者知道哪一版有效、誰核定及紀錄放在哪裡。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評核委員先看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先看流程、權責欄、文件清冊及核准公告紀錄表。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已確認的真實資料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已確認：協會名稱；健康教育與傳統整復推拿技術為核心；並保留依實際市場需求發展多元課程的空間。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尚待補入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實際組織權責、核准層級、公告管道、保存位置、保存期限與核定紀錄。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一、管理原則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文件是作業依據；紀錄是實際執行後留下的證據，二者分開管理。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草案、待核定稿及失效版本須清楚標示，不放在正式使用區。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核准權限依協會章程、決議及授權規範確認；本稿不預設任何人已任職或已核准。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所有正式紀錄須真實、完整、可辨識、可回查；已完成紀錄不得以新檔覆蓋原件。</w:t>
      </w: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二、文件生命週期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步驟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執行內容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應保存的證據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提出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填寫新增、修訂或廢止原因、需求來源及影響範圍。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文件申請表、需求或法規來源。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編寫與審查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依範本撰寫；由適合的專業及法規審查者確認內容。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草稿、審查意見、修訂紀錄。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核准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依文件類別及實際授權規則核定；未核准前不得標為生效。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核准者、決議或簽核、日期與生效日。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發布與通知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登錄受控清冊，通知受影響人員，必要時說明或訓練。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發布紀錄、公告內容、通知對象與教育紀錄。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使用與更新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使用現行版；定期檢視或遇法規、課程、風險變化時啟動修訂。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檢查日期、影響評估、版本差異及再核准。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廢止與保存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撤下失效版供使用的入口，標示封存版，依核定期限保存或銷毀。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廢止紀錄、封存位置、存取權限及銷毀核准。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三、文件分類與識別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類別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例子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最少識別資料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政策與管理辦法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訓練政策、課程規劃辦法。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名稱、版本、狀態、制定／審查／核准及生效資訊。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程序與工作說明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訓練實施、評估、文件管理程序。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適用範圍、責任、步驟、使用表單及修訂紀錄。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表單與紀錄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需求調查表、簽到、評量、檢討紀錄。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課程／期間、填表者、日期、來源及複核欄位。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外來文件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官方制度、法規、職能基準、核准文件。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出處、版本／日期、取得日期、適用性及最近查核。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四、待核定的權責與控制設定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職責（實際人員待指派）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姓名／授權依據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文件提出者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說明新增或修訂原因，提供來源及受影響範圍。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內容審查者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確認專業正確、需求相符、安全及外來要求。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核定者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依協會實際章程與授權規範核准。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文件管理者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編號、登錄、發布、提醒更新、封存及調閱。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五、清冊及紀錄表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文件名稱／版本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狀態與核定資料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公告／保存／更新資料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草案／審查中／核定生效／廢止；核定人與日期：[待填]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公告方式與日期：[待填]；保存位置與期限：[待核定]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</w:tbl>
    <w:p>
      <w:pPr>
        <w:spacing w:after="20"/>
      </w:pP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本會尚待確認的實際核准層級、公告管道、文件編碼規則、保存位置、備份方式及各類紀錄保存期限，均須先依協會現行規範與法令核定，再填入本程序。</w:t>
      </w:r>
    </w:p>
    <w:p>
      <w:pPr>
        <w:pStyle w:val="Heading2"/>
        <w:keepNext/>
        <w:spacing w:before="100" w:after="60"/>
      </w:pPr>
      <w:r>
        <w:rPr>
          <w:rFonts w:ascii="Microsoft JhengHei" w:hAnsi="Microsoft JhengHei" w:eastAsia="Microsoft JhengHei"/>
          <w:b/>
          <w:color w:val="245A81"/>
          <w:sz w:val="23"/>
        </w:rPr>
        <w:t>依據與使用界線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對應查核項目：機構如何運作 TTQS 管理系統及如何核准、公告、更新、保存紀錄的證明資料。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來源：TTQS人才發展品質管理系統「查核佐證文件資料表－訓練機構版」，第2頁。本工作稿不是核定文件，也不是實際辦訓、學員、職務、調查、成效、第三方證明或財務成果。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未核定前不作為實際執行紀錄｜第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JhengHei" w:hAnsi="Microsoft JhengHei"/>
      <w:color w:val="2436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TTQS管理系統運作與文件紀錄管制</dc:title>
  <dc:subject>機構如何運作 TTQS 管理系統及如何核准、公告、更新、保存紀錄的證明資料。</dc:subject>
  <dc:creator>社團法人屏東縣原始點關懷協會</dc:creator>
  <cp:keywords>TTQS; 工作稿; 待核定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