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學習成果工作應用與行動計畫追蹤表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I13-E02｜指標 13｜工作稿 R03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將受訓者或客戶的課程所學轉成可觀察的個人／團隊行動，記錄建議、支持、追蹤及成果證據。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工作應用、行動計畫、支持資源、成果基準及追蹤證據。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具體明確紀錄展現提供受訓人員或客戶，如：課程所學運用於工作，以強化職能建立的建議或協助提供行動計畫，展現適當的競賽獎勵措施，促進訓練達個人、小組團隊及組織績效改善的成果。</w:t>
      </w:r>
    </w:p>
    <w:p>
      <w:pPr>
        <w:widowControl/>
      </w:pPr>
      <w:r>
        <w:t>將受訓者或客戶的課程所學轉成可觀察的個人／團隊行動，記錄建議、支持、追蹤及成果證據。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填寫規則與隱私界線</w:t>
      </w:r>
    </w:p>
    <w:p>
      <w:pPr>
        <w:widowControl/>
      </w:pPr>
      <w:r>
        <w:t>每位受訓者或經同意的客戶分別建立紀錄；以受控代碼取代不必要的姓名，先說明資料用途並取得所需同意。競賽或獎勵是可選機制；只有經核定、公開規則且實際執行後才登錄，不是必填成果。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紀錄ID／代碼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課程／班次版本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目標技能／情境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本人同意／聯絡方式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主管／客戶支持角色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資料使用期限／位置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2. 個人工作應用行動計畫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目標行為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目前基準／證據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行動步驟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需提供的建議／協助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支持者／資源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完成判定與證據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</w:tbl>
    <w:p>
      <w:pPr>
        <w:pStyle w:val="Heading1"/>
        <w:keepNext/>
      </w:pPr>
      <w:r>
        <w:t>3. 30／60／90／180 日追蹤紀錄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時點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聯絡／有效回覆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實際應用與例證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障礙／需協助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下一步／責任／期限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證據ID／覆核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60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90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180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</w:tbl>
    <w:p>
      <w:pPr>
        <w:pStyle w:val="Heading1"/>
        <w:keepNext/>
      </w:pPr>
      <w:r>
        <w:t>4. 個人、團隊與組織成果判讀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層級／指標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基準值／期間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目標值／口徑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實際值／期間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分母／缺值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資料來源與限制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覆核判定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個人技能應用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待附原件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團隊流程或協作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待附原件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組織績效相關指標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待附原件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不得逕稱訓練造成</w:t>
            </w:r>
          </w:p>
        </w:tc>
      </w:tr>
    </w:tbl>
    <w:p>
      <w:pPr>
        <w:pStyle w:val="Heading1"/>
        <w:keepNext/>
        <w:pageBreakBefore/>
      </w:pPr>
      <w:r>
        <w:t>5. 障礙、改善與可選獎勵措施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議題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事實／來源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處置或建議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是否核定／實施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結果／限制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行動障礙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待填原始資料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待提出並審議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獎勵／競賽（選用）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須有事前規則及適用條件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待核定；未核定不執行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不可預填結果</w:t>
            </w:r>
          </w:p>
        </w:tc>
      </w:tr>
    </w:tbl>
    <w:p>
      <w:pPr>
        <w:widowControl/>
      </w:pPr>
      <w:r>
        <w:t>行動完成率＝有證據完成的行動數 ÷ 到期承諾行動數。追蹤有效率＝符合有效回覆定義的回覆數 ÷ 應追蹤人數。分母為 0 或追蹤期未到時標「不適用／待追蹤」。成果與訓練間的關聯需列其他可能影響因素，不以自述或單一指標宣稱因果。</w:t>
      </w:r>
    </w:p>
    <w:p>
      <w:pPr>
        <w:pStyle w:val="Heading1"/>
        <w:keepNext/>
        <w:pageBreakBefore w:val="0"/>
      </w:pPr>
      <w:r>
        <w:t>6. 官方要求追溯與真實資料檢核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官方要求面向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工作應用、職能建議與行動計畫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目標、行動、支持與 30/60/90/180 日追蹤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等待本會原始資料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個人／團隊／組織改善成果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基準、目標、實際、分母、缺值、限制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未取得成果原件，不填結果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競賽／獎勵（可選）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事前核定規則、參與與結果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未核定前不適用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官方要求：具體明確紀錄展現提供受訓人員或客戶，如：課程所學運用於工作，以強化職能建立的建議或協助提供行動計畫，展現適當的競賽獎勵措施，促進訓練達個人、小組團隊及組織績效改善的成果。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R04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