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學員遴選及教材推薦審查程序草案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I12-E02｜指標 12｜草案：待確認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規範依學員遴選標準與流程遴選，並記錄講師／顧問推薦教材及委員會審查。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本程序尚待本會審議核定；正式使用時須附事前標準、推薦資料及委員會決議。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依學員遴選標準及流程遴選， 教材由講師及顧問推薦須經訓練管理委員會通過。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一、作業原則（草案，核定前不作為現行規則）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學員遴選與教材採用應依事先公開、可檢核且與課程目標相符的標準辦理。各項條件、名額、例外及審查權責須由本會依實際課程審議核定。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256"/>
        <w:gridCol w:w="312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必要控制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紀錄／核定點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訂定需求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說明課程目標、對象、先備條件、名額及必要支持。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課程需求及標準版本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遴選學員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依已核定條件核對資料；名額不足時依事前規則排序並通知。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申請／檢核、結果與通知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推薦教材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講師或顧問提出教材、版本、來源及課程目標對照。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推薦理由、授權／取得狀態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比較審查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核對內容正確性、適切性、可用性、著作權與成本等。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比較表、利益衝突揭露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委員會審議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記錄出席、討論、決議、未採納理由及核定版本。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會議紀錄與教材清單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執行歸檔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僅使用核定教材版本；異動依核定流程更新。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教材版次、使用紀錄、保存位置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二、遴選與教材審查標準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464"/>
        <w:gridCol w:w="2088"/>
        <w:gridCol w:w="2189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對象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建議檢核面向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本會標準／權重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依據與核定版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與課程目標相符、先備條件、可近性、名額排序及資訊告知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[待訂定／核定]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目標對應、正確性、版本、易用性、授權、取得與成本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[待訂定／核定]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三、個案審查紀錄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656"/>
        <w:gridCol w:w="2448"/>
        <w:gridCol w:w="2232"/>
        <w:gridCol w:w="175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案件／課程版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推薦人角色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比較依據與附件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審議結果／理由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核定日期／版本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</w:pPr>
      <w:r>
        <w:t>操作工具補充｜學員遴選與教材審議制度草案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本節對準 I12-E02 的兩個功能：學員依事前遴選標準及流程遴選；教材由講師與顧問提出建議並由權責委員會審議核定。所有資格、排序、權重、委員會權責與申覆方式均待本會審議核定；在核定前不可用作正式錄取或教材採用決定。</w:t>
      </w:r>
    </w:p>
    <w:p>
      <w:pPr>
        <w:pStyle w:val="Heading2"/>
        <w:keepNext/>
        <w:keepLines/>
      </w:pPr>
      <w:r>
        <w:t>1. 權責與前置控制（核定後生效）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不得自行決定的事項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核定／指派欄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課程承辦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公告經核定的資格、名額、期限、所需資料與聯絡方式；檢查文件完整性並保存流程紀錄。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不得臨時新增資格、改排序、承諾錄取或更改教材標準。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審查委員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按事前核定標準逐項核對候選資料；引用證據並揭露利益衝突。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不得使用未公告條件或個人關係作決定。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[待核定權責]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講師／顧問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就教材的目標適配、版本、使用方式、授權、安全及可及性提出具體建議。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建議不等於採用；須進委員會審議。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[依案填寫]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權責委員會／核定者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確認程序、公平性、迴避、審議意見及決定依據；按本會權責核定。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未達權責或有重大缺件時，不得核定。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</w:pPr>
      <w:r>
        <w:t>2. 學員遴選標準表（事前公告後使用）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條件ID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資格／排序標準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依據與權重／門檻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可接受證明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逐人查核結果／理由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S1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課程必要先備條件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[待委員會核定；公告前不得使用]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[待核定證明類型]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[候選代碼／符合／不符／待補／證據位置]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S2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課程目標相關需求或適用對象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[待核定；不得事後增列]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[待核定證明類型]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S3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名額不足時的優先順序／同分處理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[待核定並事前公告]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[待填；引用規則版本]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S4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例外或合理調整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[適用範圍、權責與記錄方式待核定]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[只收必要資料]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[待填／不適用理由]</w:t>
            </w:r>
          </w:p>
        </w:tc>
      </w:tr>
    </w:tbl>
    <w:p>
      <w:pPr>
        <w:pStyle w:val="Heading2"/>
        <w:keepNext/>
        <w:keepLines/>
      </w:pPr>
      <w:r>
        <w:t>3. 遴選作業與停止／例外分支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承辦動作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判定／控制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紀錄與未通過處理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1 公告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引用已核定課程、資格、名額、文件、收件期限、排序和詢問方式。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公告內容與核定版本一致後才發布。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公告版次、核定依據與發布位置；未核定則暫停招生。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 收件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編候選代碼，記收到日期與必要資料；限制個資存取。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資料不足標待補並依事前規則通知，不私下補條件。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收件清單、缺件與通知索引。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 資格核對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逐項依 S1–S4 與證據核對，兩人覆核安排待核定。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不符或待補依已公告規則處理；不得用未公布標準淘汰。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候選資格查核表、證據位置、理由與覆核。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4 排序與例外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按公告規則計算排序；若同分、名額不足或特殊情況，記錄適用分支。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沒有事前規則時不臨時決定；提交權責委員會處理並記錄理由。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排序表、分支、迴避及決定依據。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5 決定與通知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權責者依程序核定錄取／候補／未錄取名單，依同一方式通知。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決定前核對利益迴避與個資；申覆窗口／期限依核定版。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決議、通知對象、日期、內容與送達證據。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6 結案保存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保存公告、申請、查核、排序、會議、通知及後續異動。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更正保留原紀錄及理由；限制權限與保存期限待核定。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案件索引、保管者與保存位置。</w:t>
            </w:r>
          </w:p>
        </w:tc>
      </w:tr>
    </w:tbl>
    <w:p>
      <w:pPr>
        <w:pStyle w:val="Heading2"/>
        <w:keepNext/>
        <w:keepLines/>
      </w:pPr>
      <w:r>
        <w:t>4. 講師／顧問教材推薦與比較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教材代碼／版次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推薦者與意見來源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對應目標／單元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版本／授權／安全／可及性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比較意見／未採理由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[講師／顧問角色、日期、原始意見索引]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[課程目標及單元]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[出版／授權／更新／適用界線]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[待審議]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5. 委員會審議、決議與通知記錄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日期／版本／出席與迴避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議題及各方意見／異議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教材比較與決議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未採納理由／附帶條件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責任／期限／證據索引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[實際發生後填；權責依據待核]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[逐項記錄講師、顧問、承辦及委員意見]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[採用／退修／不採用；不得預填]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[逐項說明]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本制度核定清單：資格與排序標準、名額規則、同分／例外處理、委員會權責與組成、利益衝突處理、通知／申覆方式、資料權限與保存期限。未完成核定前，標示「草案；不得據此執行正式遴選或教材採用」。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