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能力提升雷達分析報告</w:t>
      </w:r>
    </w:p>
    <w:p>
      <w:pPr>
        <w:jc w:val="center"/>
      </w:pPr>
      <w:r>
        <w:rPr>
          <w:b/>
          <w:color w:val="1F4E79"/>
        </w:rPr>
        <w:t>I18-E08　｜　模擬完整工作稿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256"/>
      </w:tblGrid>
      <w:tr>
        <w:tc>
          <w:tcPr>
            <w:tcW w:type="dxa" w:w="14256"/>
            <w:shd w:fill="FFF2CC"/>
          </w:tcPr>
          <w:p>
            <w:r>
              <w:rPr>
                <w:b/>
                <w:sz w:val="18"/>
              </w:rPr>
              <w:t>文件性質：情境案例或表單設計，凡模擬數字、代碼或角色均非協會實績；正式使用前須依替換登錄表逐項核實。</w:t>
              <w:br/>
              <w:t>本文件是待核實工作稿，不能證明協會已核定、已執行或已有成果。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64"/>
        <w:gridCol w:w="3564"/>
        <w:gridCol w:w="3564"/>
        <w:gridCol w:w="3564"/>
      </w:tblGrid>
      <w:tr>
        <w:tc>
          <w:tcPr>
            <w:tcW w:type="dxa" w:w="3564"/>
            <w:shd w:fill="D9EAF7"/>
          </w:tcPr>
          <w:p>
            <w:r>
              <w:rPr>
                <w:b/>
              </w:rPr>
              <w:t>文件編號</w:t>
            </w:r>
          </w:p>
        </w:tc>
        <w:tc>
          <w:tcPr>
            <w:tcW w:type="dxa" w:w="3564"/>
          </w:tcPr>
          <w:p>
            <w:r>
              <w:t>0101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對應指標</w:t>
            </w:r>
          </w:p>
        </w:tc>
        <w:tc>
          <w:tcPr>
            <w:tcW w:type="dxa" w:w="3564"/>
          </w:tcPr>
          <w:p>
            <w:r>
              <w:t>18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對應要求</w:t>
            </w:r>
          </w:p>
        </w:tc>
        <w:tc>
          <w:tcPr>
            <w:tcW w:type="dxa" w:w="3564"/>
          </w:tcPr>
          <w:p>
            <w:r>
              <w:t>I18-E08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原表頁碼</w:t>
            </w:r>
          </w:p>
        </w:tc>
        <w:tc>
          <w:tcPr>
            <w:tcW w:type="dxa" w:w="3564"/>
          </w:tcPr>
          <w:p>
            <w:r>
              <w:t>7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版本／狀態</w:t>
            </w:r>
          </w:p>
        </w:tc>
        <w:tc>
          <w:tcPr>
            <w:tcW w:type="dxa" w:w="3564"/>
          </w:tcPr>
          <w:p>
            <w:r>
              <w:t>R1／草案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製作日期</w:t>
            </w:r>
          </w:p>
        </w:tc>
        <w:tc>
          <w:tcPr>
            <w:tcW w:type="dxa" w:w="3564"/>
          </w:tcPr>
          <w:p>
            <w:r>
              <w:t>2026-09-25</w:t>
            </w:r>
          </w:p>
        </w:tc>
      </w:tr>
      <w:tr>
        <w:tc>
          <w:tcPr>
            <w:tcW w:type="dxa" w:w="3564"/>
            <w:shd w:fill="D9EAF7"/>
          </w:tcPr>
          <w:p>
            <w:r>
              <w:rPr>
                <w:b/>
              </w:rPr>
              <w:t>權責／核定</w:t>
            </w:r>
          </w:p>
        </w:tc>
        <w:tc>
          <w:tcPr>
            <w:tcW w:type="dxa" w:w="3564"/>
          </w:tcPr>
          <w:p>
            <w:r>
              <w:t>待協會指派／待核定</w:t>
            </w:r>
          </w:p>
        </w:tc>
        <w:tc>
          <w:tcPr>
            <w:tcW w:type="dxa" w:w="3564"/>
            <w:shd w:fill="D9EAF7"/>
          </w:tcPr>
          <w:p>
            <w:r>
              <w:rPr>
                <w:b/>
              </w:rPr>
              <w:t>真實證據</w:t>
            </w:r>
          </w:p>
        </w:tc>
        <w:tc>
          <w:tcPr>
            <w:tcW w:type="dxa" w:w="3564"/>
          </w:tcPr>
          <w:p>
            <w:r>
              <w:t>未建立；依文件性質補件或替換</w:t>
            </w:r>
          </w:p>
        </w:tc>
      </w:tr>
    </w:tbl>
    <w:p/>
    <w:p>
      <w:pPr>
        <w:pStyle w:val="Heading1"/>
        <w:keepNext/>
      </w:pPr>
      <w:r>
        <w:t>用途與來源定位</w:t>
      </w:r>
    </w:p>
    <w:p>
      <w:r>
        <w:t>本文件對應官方查核佐證資料表第 7 頁「學員培訓前後自我評量表及雷達分析圖呈現提升效果。」。其文件類型為：成果/價值量化與驗證｜學員培訓前後自我評量表及雷達分析圖呈現提升效果。本件只回應此一證據用途；關聯文件以序號交叉引用，不重複主張其他指標的事實。</w:t>
      </w:r>
    </w:p>
    <w:p>
      <w:pPr>
        <w:pStyle w:val="Heading1"/>
        <w:keepNext/>
      </w:pPr>
      <w:r>
        <w:t>分析方法</w:t>
      </w:r>
    </w:p>
    <w:p>
      <w:pPr>
        <w:spacing w:after="100"/>
      </w:pPr>
      <w:r>
        <w:t>雷達圖使用 seq 0100 同一組模擬前後測資料，以五構面平均分數繪圖。圖形呈現僅供檢查視覺與計算格式；它不支持任何協會成效主張，也不代表統計顯著。</w:t>
      </w:r>
    </w:p>
    <w:p>
      <w:pPr>
        <w:pStyle w:val="Heading1"/>
        <w:keepNext/>
      </w:pPr>
      <w:r>
        <w:t>解讀與限制</w:t>
      </w:r>
    </w:p>
    <w:p>
      <w:pPr>
        <w:spacing w:after="100"/>
      </w:pPr>
      <w:r>
        <w:t>正式報告應並列每構面有效樣本數、平均差、分布及遺漏情形；自評提升可能受記憶、期待或作答尺度影響，需與知識測驗、實作觀察或訓後追蹤交叉驗證。</w:t>
      </w:r>
    </w:p>
    <w:p>
      <w:pPr>
        <w:pStyle w:val="Heading1"/>
        <w:keepNext/>
      </w:pPr>
      <w:r>
        <w:t>五構面前後平均（模擬）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851"/>
        <w:gridCol w:w="2851"/>
        <w:gridCol w:w="2851"/>
        <w:gridCol w:w="2851"/>
        <w:gridCol w:w="2851"/>
      </w:tblGrid>
      <w:tr>
        <w:trPr>
          <w:tblHeader w:val="true"/>
        </w:trPr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構面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課前平均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課後平均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差值</w:t>
            </w:r>
          </w:p>
        </w:tc>
        <w:tc>
          <w:tcPr>
            <w:tcW w:type="dxa" w:w="2851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解讀限制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健康資訊辨識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3.80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5筆虛構配對；非成效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服務範圍理解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2.60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3.80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+1.20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自評尺度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操作安全說明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3.60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+1.20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需實作交叉驗證</w:t>
            </w:r>
          </w:p>
        </w:tc>
      </w:tr>
      <w:tr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流程練習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2.60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3.60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+1.00</w:t>
            </w:r>
          </w:p>
        </w:tc>
        <w:tc>
          <w:tcPr>
            <w:tcW w:type="dxa" w:w="2851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不得推論熟練</w:t>
            </w:r>
          </w:p>
        </w:tc>
      </w:tr>
      <w:tr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停止／轉介判斷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2.40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3.80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+1.40</w:t>
            </w:r>
          </w:p>
        </w:tc>
        <w:tc>
          <w:tcPr>
            <w:tcW w:type="dxa" w:w="2851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需專業覆核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圖表判讀規則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752"/>
        <w:gridCol w:w="4752"/>
        <w:gridCol w:w="4752"/>
      </w:tblGrid>
      <w:tr>
        <w:trPr>
          <w:tblHeader w:val="true"/>
        </w:trPr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檢查項目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本圖處理方式</w:t>
            </w:r>
          </w:p>
        </w:tc>
        <w:tc>
          <w:tcPr>
            <w:tcW w:type="dxa" w:w="4752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正式報告要求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樣本與分母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圖例標明模擬 n=5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報告實際有效配對數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量尺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五構面共用1–5尺度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交代題目及量尺版本</w:t>
            </w:r>
          </w:p>
        </w:tc>
      </w:tr>
      <w:tr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因果解讀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不推論課程造成改變</w:t>
            </w:r>
          </w:p>
        </w:tc>
        <w:tc>
          <w:tcPr>
            <w:tcW w:type="dxa" w:w="4752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以其他資料來源交叉驗證</w:t>
            </w:r>
          </w:p>
        </w:tc>
      </w:tr>
      <w:tr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後續決策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不據此核定擴班或績效</w:t>
            </w:r>
          </w:p>
        </w:tc>
        <w:tc>
          <w:tcPr>
            <w:tcW w:type="dxa" w:w="4752"/>
            <w:vAlign w:val="center"/>
            <w:shd w:fill="F2F6FA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由真實結果及資源審查後決定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能力提升雷達圖（模擬）</w:t>
      </w:r>
    </w:p>
    <w:p>
      <w:r>
        <w:drawing>
          <wp:inline xmlns:a="http://schemas.openxmlformats.org/drawingml/2006/main" xmlns:pic="http://schemas.openxmlformats.org/drawingml/2006/picture">
            <wp:extent cx="6217920" cy="47256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simula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25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</w:pPr>
      <w:r>
        <w:t>要求—來源—證據位置—覆核追溯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  <w:gridCol w:w="2376"/>
        <w:gridCol w:w="2376"/>
      </w:tblGrid>
      <w:tr>
        <w:trPr>
          <w:tblHeader w:val="true"/>
        </w:trPr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要求ID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原表頁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官方要求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對應內容／位置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覆核角色</w:t>
            </w:r>
          </w:p>
        </w:tc>
        <w:tc>
          <w:tcPr>
            <w:tcW w:type="dxa" w:w="2376"/>
            <w:shd w:fill="1F4E78"/>
            <w:vAlign w:val="center"/>
          </w:tcPr>
          <w:p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現況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I18-E08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7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學員培訓前後自我評量表及雷達分析圖呈現提升效果。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本文件第0101號；原始來源與附件以核實後登錄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待人類覆核</w:t>
            </w:r>
          </w:p>
        </w:tc>
        <w:tc>
          <w:tcPr>
            <w:tcW w:type="dxa" w:w="2376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/>
                <w:sz w:val="15"/>
              </w:rPr>
              <w:t>工作稿／未核定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待核實、待補件與交叉引用</w:t>
      </w:r>
    </w:p>
    <w:p>
      <w:pPr>
        <w:pStyle w:val="ListBullet"/>
        <w:spacing w:after="40"/>
      </w:pPr>
      <w:r>
        <w:t>示例／模擬資料須依中央替換登錄表逐欄置換或移除。</w:t>
      </w:r>
    </w:p>
    <w:p>
      <w:pPr>
        <w:pStyle w:val="ListBullet"/>
        <w:spacing w:after="40"/>
      </w:pPr>
      <w:r>
        <w:t>真實來源未核對以前，禁止對外宣稱為已執行或已達成結果。</w:t>
      </w:r>
    </w:p>
    <w:p>
      <w:pPr>
        <w:pStyle w:val="ListBullet"/>
        <w:spacing w:after="40"/>
      </w:pPr>
      <w:r>
        <w:t>關聯要求參照：I17,I19；本文件不替代其專屬紀錄。</w:t>
      </w:r>
    </w:p>
    <w:p>
      <w:pPr>
        <w:pStyle w:val="Heading2"/>
        <w:keepNext/>
      </w:pPr>
      <w:r>
        <w:t>成果命題與分數級距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I18-E08官方要求的直接回應與適用情境</w:t>
      </w:r>
    </w:p>
    <w:p>
      <w:r>
        <w:t>本節逐字對應官方查核佐證資料表第 7 頁要求：「學員培訓前後自我評量表及雷達分析圖呈現提升效果。」。本文件僅提供該項要求所需的文件工作稿與追溯欄位。</w:t>
      </w:r>
    </w:p>
    <w:p>
      <w:pPr>
        <w:pStyle w:val="Heading2"/>
        <w:keepNext/>
      </w:pPr>
      <w:r>
        <w:t>母體/樣本/追蹤期間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資料來源與資料血緣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基準與比較組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結果計算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信度/限制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具體案例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與17/18/19交叉驗證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改善/擴散決策</w:t>
      </w:r>
    </w:p>
    <w:p>
      <w:r>
        <w:t>追蹤表應列責任角色、來源、檢查頻率、判定門檻、處置期限及複核結果。未取得真實資料前只登錄待辦狀態；改善是否有效須以後續原始紀錄驗證，不預填成效結論。</w:t>
      </w:r>
    </w:p>
    <w:p>
      <w:pPr>
        <w:pStyle w:val="Heading2"/>
        <w:keepNext/>
      </w:pPr>
      <w:r>
        <w:t>附件索引</w:t>
      </w:r>
    </w:p>
    <w:p>
      <w:r>
        <w:t>成果主張要同時標示母體、分子、分母、期間、資料來源及比較基準。只有模擬資料時，圖表與結論均保持「示範用」標記，不能對外宣稱能力提升或績效改善。</w:t>
      </w:r>
    </w:p>
    <w:p>
      <w:pPr>
        <w:pStyle w:val="Heading2"/>
        <w:keepNext/>
      </w:pPr>
      <w:r>
        <w:t>I18-E08真實升格檢核與替換清單</w:t>
      </w:r>
    </w:p>
    <w:p>
      <w:r>
        <w:t>升格為協會正式文件前，須由權責人逐項確認：文件用途和範圍；真實日期、人員、課程、數值及原始紀錄；必要的主管核定；外部來源原件與使用授權；附件位置、版本及保存年限。未確認欄位維持待填，模擬值不得直接沿用。</w:t>
      </w:r>
    </w:p>
    <w:p>
      <w:pPr>
        <w:jc w:val="center"/>
      </w:pPr>
      <w:r>
        <w:rPr>
          <w:i/>
          <w:color w:val="646E78"/>
        </w:rPr>
        <w:t>— 文件結束 —</w:t>
      </w:r>
    </w:p>
    <w:sectPr w:rsidR="00FC693F" w:rsidRPr="0006063C" w:rsidSect="00034616">
      <w:footerReference w:type="default" r:id="rId9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社團法人屏東縣原始點關懷協會｜工作稿　</w:t>
    </w:r>
    <w:r>
      <w:rPr>
        <w:rFonts w:ascii="Microsoft JhengHei" w:hAnsi="Microsoft JhengHei"/>
      </w:rPr>
      <w:t xml:space="preserve">第 </w:t>
    </w:r>
    <w:fldSimple w:instr="PAGE"/>
    <w:r>
      <w:t xml:space="preserve"> 頁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color w:val="2830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8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7365D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TTQS requirement draft; source and truth status stated inside document</dc:subject>
  <dc:creator>文件製作工作稿</dc:creator>
  <cp:keywords>TTQS;工作稿;不得作為真實執行證據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