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2"/>
        </w:rPr>
        <w:t>訓練資源採購與甄選管理辦法</w:t>
      </w:r>
    </w:p>
    <w:p>
      <w:pPr>
        <w:pStyle w:val="Subtitle"/>
      </w:pPr>
      <w:r>
        <w:rPr>
          <w:rFonts w:ascii="Microsoft JhengHei" w:hAnsi="Microsoft JhengHei" w:eastAsia="Microsoft JhengHei" w:cs="Microsoft JhengHei"/>
          <w:color w:val="374452"/>
          <w:sz w:val="22"/>
        </w:rPr>
        <w:t>師資教材與合作廠商從需求到履約的管理程序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規範師資、教材及合作廠商的採購甄選</w:t>
      </w:r>
      <w:r>
        <w:t>；</w:t>
      </w:r>
      <w:r>
        <w:rPr>
          <w:b/>
        </w:rPr>
        <w:t>做法：</w:t>
      </w:r>
      <w:r>
        <w:t>先核需求與標準，再評選、簽約及驗收</w:t>
      </w:r>
      <w:r>
        <w:t>；</w:t>
      </w:r>
      <w:r>
        <w:rPr>
          <w:b/>
        </w:rPr>
        <w:t>責任：</w:t>
      </w:r>
      <w:r>
        <w:t>需求、評選、核准及保管角色待核定</w:t>
      </w:r>
      <w:r>
        <w:t>；</w:t>
      </w:r>
      <w:r>
        <w:rPr>
          <w:b/>
        </w:rPr>
        <w:t>證據：</w:t>
      </w:r>
      <w:r>
        <w:t>需求、評分、核准與履約原件</w:t>
      </w:r>
      <w:r>
        <w:t>；</w:t>
      </w:r>
      <w:r>
        <w:rPr>
          <w:b/>
        </w:rPr>
        <w:t>現況：</w:t>
      </w:r>
      <w:r>
        <w:t>合成示範稿，無真實採購案</w:t>
      </w:r>
    </w:p>
    <w:p>
      <w:r>
        <w:rPr>
          <w:rFonts w:ascii="Microsoft JhengHei" w:hAnsi="Microsoft JhengHei" w:eastAsia="Microsoft JhengHei" w:cs="Microsoft JhengHei"/>
          <w:sz w:val="18"/>
        </w:rPr>
        <w:t>文件狀態：合成示範稿；正式核定及實際採購資料尚待補入。</w:t>
      </w:r>
    </w:p>
    <w:p>
      <w:r>
        <w:rPr>
          <w:rFonts w:ascii="Microsoft JhengHei" w:hAnsi="Microsoft JhengHei" w:eastAsia="Microsoft JhengHei" w:cs="Microsoft JhengHei"/>
          <w:sz w:val="19"/>
        </w:rPr>
        <w:t>適用組織：社團法人屏東縣原始點關懷協會。適用資源包括師資、教材與合作廠商，供健康教育、傳統整復推拿技術及經真實需求核實後擬辦的多元課程使用。此處是程序建議，不代表協會已有核定課程、採購、預算或執行紀錄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目的與使用邊界</w:t>
      </w:r>
    </w:p>
    <w:p>
      <w:r>
        <w:rPr>
          <w:rFonts w:ascii="Microsoft JhengHei" w:hAnsi="Microsoft JhengHei" w:eastAsia="Microsoft JhengHei" w:cs="Microsoft JhengHei"/>
          <w:sz w:val="19"/>
        </w:rPr>
        <w:t>本辦法把訓練資源需求、候選來源、事前標準、比較評分、利益迴避、核准、採購簽約、驗收及履約後評估連成可留痕流程。正式使用前，須依協會有效章則與授權文件確認權責、預算及保存規則；未確認的實際欄位均填 尚待補入正式原始資料。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官方要求直接對應</w:t>
      </w:r>
    </w:p>
    <w:p>
      <w:r>
        <w:rPr>
          <w:rFonts w:ascii="Microsoft JhengHei" w:hAnsi="Microsoft JhengHei" w:eastAsia="Microsoft JhengHei" w:cs="Microsoft JhengHei"/>
          <w:sz w:val="19"/>
        </w:rPr>
        <w:t>官方資料表列示的要求文字：</w:t>
      </w:r>
    </w:p>
    <w:p>
      <w:r>
        <w:rPr>
          <w:rFonts w:ascii="Microsoft JhengHei" w:hAnsi="Microsoft JhengHei" w:eastAsia="Microsoft JhengHei" w:cs="Microsoft JhengHei"/>
          <w:sz w:val="19"/>
        </w:rPr>
        <w:t>「完整文書手冊與紀錄分析相關資料（具體明確紀錄展現課程設計時，有適當的流程進行師資、教材或合作廠商評估選擇，且流程應有適當的辦法進行評估、採購、簽約及後續管理作業流程）。」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依本次 已核實來源資料 列示之官方佐證表第3頁文字與有效要求列 指標10：資源評選與採購 編製。這份工作稿只提供程序和空白紀錄欄位；實際評選、交易、核准及履約證據仍待原件。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要求事項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本文件的可用控制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實際紀錄狀態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評估選擇師資、教材或廠商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第3至6頁需求、資格閘門、事前評分標準及候選比較欄。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評估與採購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第5及7頁評分、決議、預算核准與採購控制欄。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簽約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第7頁簽約前核對清單與核准欄。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後續管理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第8及9頁驗收、績效指標、改善、續用與紀錄追溯欄。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尚未核准或實施。本文件未作成合規、採購完成或成果通過的判定。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程序角色與職責</w:t>
      </w:r>
    </w:p>
    <w:p>
      <w:r>
        <w:rPr>
          <w:rFonts w:ascii="Microsoft JhengHei" w:hAnsi="Microsoft JhengHei" w:eastAsia="Microsoft JhengHei" w:cs="Microsoft JhengHei"/>
          <w:sz w:val="19"/>
        </w:rPr>
        <w:t>下列為工作分工欄位，不代表協會現有職稱、任命或授權。正式使用時，依有效章則填入真實角色、人名、代理安排及授權依據；必要時以獨立複核補足職務分離。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工作角色欄位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主要責任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應留下的紀錄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需求提出人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提出資源規格、課程目的、必要條件、預算需求及可驗收成果；不得自行把需求核准為採購。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需求單、規格、需求依據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流程承辦人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受理申請、確認文件完整、安排適用候選來源，維護版本及證據索引。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收件清單、聯繫及版本紀錄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評選人員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先完成利益衝突聲明，再依已核定標準獨立核對資格及評分。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迴避聲明、逐項評分與理由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依有效授權核定需求、預算、選擇及契約；實際層級和額度須有原件依據。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授權依據、核准原件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履約管理人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追蹤交付、品質、安全、改善及驗收；不得以付款或口頭說明取代驗收證據。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追蹤表、缺失單、驗收紀錄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紀錄保管角色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依核定保存規則編目、控管權限、保存及提供可追溯版本。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索引、權限及保存紀錄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從需求到結案的流程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1037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輸入與執行</w:t>
            </w:r>
          </w:p>
        </w:tc>
        <w:tc>
          <w:tcPr>
            <w:tcW w:type="dxa" w:w="371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判斷及控制點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輸出紀錄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完成第3頁規格欄。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目的、範圍、驗收條件及預算來源未核實前不承諾採購。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核實後需求規格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找尋來源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依需求選取候選來源並保留同版資料。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不得把未驗證資格或報價記成事實。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候選清單與收件索引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甄選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聲明利益關係，再核資格、獨立評分及比較。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標準須在評分前確定；資格閘門不以高分補救。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比較表、評分理由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核准採購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呈核需求、比較、預算、迴避聲明及決議建議。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核准人及額度以有效授權文件為準。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核准原件及採購文件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簽約交付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授權人員依核准內容簽約並登錄交付條件。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有效簽署前，不得宣稱契約已成立。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契約及交付基準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驗收改善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核對成果、證據、缺失及改善。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缺少證據或有未結缺失時，不填完成或驗收結果。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驗收與履約紀錄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若同一人因規模限制兼任，應說明原因，並由未參與原評分或採購承諾者複核；安排須由協會權責核定。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需求規格與候選來源</w:t>
      </w:r>
    </w:p>
    <w:p>
      <w:r>
        <w:rPr>
          <w:rFonts w:ascii="Microsoft JhengHei" w:hAnsi="Microsoft JhengHei" w:eastAsia="Microsoft JhengHei" w:cs="Microsoft JhengHei"/>
          <w:sz w:val="19"/>
        </w:rPr>
        <w:t>每次採購或甄選均先建立個案需求單。課程、日期、參與者、師資、教材、預算及需求調查，只有取得相應原始資料後才填入。如與 指標8或 指標12共用資料，引用已核實來源位置，不在本文件重算或代替其事實。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需求欄位</w:t>
            </w:r>
          </w:p>
        </w:tc>
        <w:tc>
          <w:tcPr>
            <w:tcW w:type="dxa" w:w="56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填寫內容或控制要求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本次實際值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個案編號與版次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依正式受控編碼規則登錄。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資源類型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師資／教材／合作廠商；填本案範圍。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課程與需求依據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核實課程識別、目的、對象及需求來源；附原件位置。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工作範圍與數量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說明服務或教材內容、交付項目、使用方式及必要數量。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必要資格與證明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列明可查核資格、證照或能力證據；只收本案相關資料。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品質與驗收標準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列明內容正確性、教學適配、交付格式、抽查與缺失處置。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時程與里程碑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填實際需求日、交付日及可接受變更方式。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預算與價格口徑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填核定預算來源、稅費及全生命週期可比成本範圍。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法規安全與風險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依資源性質核對適用資格、場地、人身安全、資料及保險要求。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智慧財產與資料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明定教材授權、個資或保密資料處理及交付後使用權。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績效指標與證據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各績效指標先定義分子、分母、目標、證據及查核者。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事前標準核定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記錄權責、日期、版本及核准原件；評分前不得事後改權重。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候選來源與留痕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來源方式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使用條件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留存欄位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公開徵求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規格可公開且採公開方式符合現行規定時使用。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公告版本、期間、收件及問答原件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適用名錄或推薦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核實名錄資格、來源及本案適用性；揭露推薦關係。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名錄／推薦來源、查核日、利益關係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直接邀請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記錄邀請對象選取原則與未邀請者的可重現理由。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邀請名單、同版規格、送達及回覆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單一來源例外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僅在現行規範允許並取得必要核准後採用。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唯一性理由、替代方案、價格與核准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以上是待核准的流程選項，不表示已有實際候選名單、推薦關係或市場調查。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資格閘門與事前甄選標準</w:t>
      </w:r>
    </w:p>
    <w:p>
      <w:r>
        <w:rPr>
          <w:rFonts w:ascii="Microsoft JhengHei" w:hAnsi="Microsoft JhengHei" w:eastAsia="Microsoft JhengHei" w:cs="Microsoft JhengHei"/>
          <w:sz w:val="19"/>
        </w:rPr>
        <w:t>承辦人先依需求規格核對必要資格與文件。每項記錄原始證據名稱、版本、取得日期及位置；資料不足時標示待補或不納入比較。不得以總分抵銷法定資格、重大安全或資料真實性缺口。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下列資格項目與加權方式均為 合成示例，非協會實際紀錄。正式邀請候選前，須按本案需求、法規、預算及真實授權修訂並事前核准。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合成示例資格閘門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核對方法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結果欄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證據位置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資源範圍符合需求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逐條對照已核准需求規格。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必要資格可驗證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向發證或可信原始來源核實效力及適用範圍。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候選文件完整同版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核對提案、報價、期限及聲明是否完整一致。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法規安全與資料控制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逐項核對需求中已核准的條件與證據。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利益衝突已揭露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評選人與候選者關係均已申報並處理。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合成示例權重</w:t>
      </w:r>
    </w:p>
    <w:p>
      <w:r>
        <w:rPr>
          <w:rFonts w:ascii="Microsoft JhengHei" w:hAnsi="Microsoft JhengHei" w:eastAsia="Microsoft JhengHei" w:cs="Microsoft JhengHei"/>
          <w:sz w:val="19"/>
        </w:rPr>
        <w:t>示例用一至五分評分，權重百分比總和為一百；比例只示範欄位與計算，不是協會標準。正式評選須以事前核准且適用於本案的權重取代。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合成示例評分面向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權重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可查核依據示例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需求適配與技術能力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規格逐項回應及可驗證能力資料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內容品質與教學適切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教材正確性、結構、方法及驗收樣稿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資格與佐證完整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原始資格、經驗證明及文件有效性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履約量能與服務安排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人力、時程、支援及替補安排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總成本與價格合理性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同口徑完整成本、稅費及服務項目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風險、持續性與資料安全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風險辨識、緩解及資料保護安排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合成示例權重合計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100%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只供工作稿欄位示範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權重、項目名稱及示例依據均列於替換清冊。沒有原始佐證時，評分欄維持空白，不能推定分數。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評分計算與利益迴避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合成示例評分尺度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下列分數定義為 合成示例，非協會實際紀錄。正式評分表須先核定尺度、證據要求及是否採用，不得看到候選內容後才改變定義。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29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示例分數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示例判讀</w:t>
            </w:r>
          </w:p>
        </w:tc>
        <w:tc>
          <w:tcPr>
            <w:tcW w:type="dxa" w:w="38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填寫控制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明確未達已核准必要規格，或有可證明重大缺口。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指出規格條次與證據；資格閘門未通過者不計分。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部分符合，但仍有重要缺口或補正風險。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說明缺口及是否可依規格補正。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符合已核准基本規格，且證據可核實。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逐項記錄證據位置及判斷理由。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符合規格並有額外可驗證品質，且與需求相關。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額外品質須有可比證據，不以印象加分。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在重要需求上有顯著且可驗證的額外價值。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說明需求關聯、證據及對成本／風險的影響。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計算與排序方法</w:t>
      </w:r>
    </w:p>
    <w:p>
      <w:r>
        <w:rPr>
          <w:rFonts w:ascii="Microsoft JhengHei" w:hAnsi="Microsoft JhengHei" w:eastAsia="Microsoft JhengHei" w:cs="Microsoft JhengHei"/>
          <w:sz w:val="19"/>
        </w:rPr>
        <w:t>加權總分＝Σ（單項評分 × 該項權重百分比 ÷ 100）。保留各評分、權重版本、原始證據及覆核人。公式結果只是比較工具，不取代資格閘門、預算核准、利益迴避或授權決議。</w:t>
      </w:r>
    </w:p>
    <w:p>
      <w:r>
        <w:rPr>
          <w:rFonts w:ascii="Microsoft JhengHei" w:hAnsi="Microsoft JhengHei" w:eastAsia="Microsoft JhengHei" w:cs="Microsoft JhengHei"/>
          <w:sz w:val="19"/>
        </w:rPr>
        <w:t>合成示例決策次序：先排除未通過必要資格閘門者，再比較可核實加權總分；若仍同分，依事前揭露且核准的排序規則處理。示例可按品質證據、全成本及剩餘風險依序檢視，但須在公告或邀請前核定。此排序方案為合成示例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利益衝突與迴避聲明</w:t>
      </w:r>
    </w:p>
    <w:p>
      <w:r>
        <w:rPr>
          <w:rFonts w:ascii="Microsoft JhengHei" w:hAnsi="Microsoft JhengHei" w:eastAsia="Microsoft JhengHei" w:cs="Microsoft JhengHei"/>
          <w:sz w:val="19"/>
        </w:rPr>
        <w:t>評選前，每位參與人員逐一對本案候選者申報任職、財務、親屬、利害或其他可能影響公正的關係。承辦人記錄聲明、判斷及核准處理；有疑義時暫停該人接觸評分或決策資料，交由未涉入者覆核。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評選角色／人員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候選者及關係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申報日期與聲明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迴避／覆核安排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簽認與原件位置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候選比較與選擇理由紀錄</w:t>
      </w:r>
    </w:p>
    <w:p>
      <w:r>
        <w:rPr>
          <w:rFonts w:ascii="Microsoft JhengHei" w:hAnsi="Microsoft JhengHei" w:eastAsia="Microsoft JhengHei" w:cs="Microsoft JhengHei"/>
          <w:sz w:val="19"/>
        </w:rPr>
        <w:t>比較前先固定評選版本及全成本口徑。候選者、資格原件、品質分數、報價、風險、總分與決議逐件填寫；表內欄位只是空白範本，不表示存在任何候選者。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候選與結果欄目前均為 尚待補入正式原始資料。比較結論須能由評分、原件位置及事前規則重現。</w:t>
      </w:r>
    </w:p>
    <w:tbl>
      <w:tblPr>
        <w:tblStyle w:val="TableGrid"/>
        <w:tblW w:type="dxa" w:w="9975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32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資格與證據</w:t>
            </w:r>
          </w:p>
        </w:tc>
        <w:tc>
          <w:tcPr>
            <w:tcW w:type="dxa" w:w="1771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品質評分與理由</w:t>
            </w:r>
          </w:p>
        </w:tc>
        <w:tc>
          <w:tcPr>
            <w:tcW w:type="dxa" w:w="1037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可比總價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975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32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風險與控制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加權總分／排名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決議與理由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選擇決議與未選理由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紀錄欄位</w:t>
            </w:r>
          </w:p>
        </w:tc>
        <w:tc>
          <w:tcPr>
            <w:tcW w:type="dxa" w:w="784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填寫要求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需求／評選版本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規格、權重、評分尺度與公告／邀請版本及核准位置；尚待補入正式原始資料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候選比較摘要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通過資格者、未通過者及排除理由；逐項引用原始證據位置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價格合理性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同範圍、同期間、同稅費口徑比較；記錄異常差異及查證方式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選擇與未選理由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逐項對應事前標準、評分、風險及本案需求；不得只寫「綜合考量」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利益迴避與覆核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申報、處理、獨立覆核人及原件位置；尚待補入正式原始資料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決議權限與日期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依有效授權填真實權責、人名、日期、簽核原件；尚待補入正式原始資料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9"/>
        </w:rPr>
        <w:t>選擇理由草稿欄：尚待補入正式原始資料。若無足夠候選或無候選通過資格閘門，記錄停止、補件或重新採購的理由與核准，不得為湊足比較而虛構對象。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核准採購與契約管理</w:t>
      </w:r>
    </w:p>
    <w:p>
      <w:r>
        <w:rPr>
          <w:rFonts w:ascii="Microsoft JhengHei" w:hAnsi="Microsoft JhengHei" w:eastAsia="Microsoft JhengHei" w:cs="Microsoft JhengHei"/>
          <w:sz w:val="19"/>
        </w:rPr>
        <w:t>完成比較後，承辦人附上核准需求、事前標準、候選文件、迴避聲明、評分與價格分析，再依有效章則送核。核准權限、預算額度及採購方式目前均未核實，正式作業須以原始授權文件填入。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7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採購核准欄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實際填寫／原件位置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核准需求與資源範圍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預算來源、核定額度及可比價金額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選擇候選者與理由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核准權責、授權依據、日期及簽章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採購方式、承辦人及複核人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核准條件與有效期間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採購與簽約前控制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節點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執行控制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應形成的原件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採購文件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採購內容、規格、數量、時程及付款條件與核准版本一致。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採購單或正式邀約，尚待補入正式原始資料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價格與條款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核對總價、稅費、差旅、教材授權、變更費用及取消條件。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有效報價及議價紀錄，尚待補入正式原始資料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授權確認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簽署人及用印依有效授權核實；無授權文件不簽署。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授權依據及核准，尚待補入正式原始資料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契約簽署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由有權人代表雙方簽署；保留雙方完整版本及附件。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契約原件，尚待補入正式原始資料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契約內容核對清單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條款主題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簽約前核對事項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確認／原件位置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主體與授權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雙方正式名稱、代表權、契約版本與附件。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範圍與交付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工作內容、教材版本、里程碑、數量、驗收方式。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價格與付款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總價、稅費、付款條件、變更及取消處理。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品質與改善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缺失通知、補正期限、複驗及未改善處理。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資料與智慧財產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保密、個資、安全、授權範圍、保存與返還／刪除。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風險與終止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安全責任、責任分配、違約、終止及爭議程序。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本工作稿不是採購單、契約、報價、簽章或外部證明。任何第三方原件只能由實際往來方提供並由協會核實。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履約追蹤驗收與績效評估</w:t>
      </w:r>
    </w:p>
    <w:p>
      <w:r>
        <w:rPr>
          <w:rFonts w:ascii="Microsoft JhengHei" w:hAnsi="Microsoft JhengHei" w:eastAsia="Microsoft JhengHei" w:cs="Microsoft JhengHei"/>
          <w:sz w:val="19"/>
        </w:rPr>
        <w:t>簽約後，履約管理人按契約里程碑追蹤交付。績效指標、目標、分子分母、查核頻率及證據來源須在契約或附件中先定義；本頁類別只是合成示例，沒有實際目標或履約結果。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合成示例，非協會實際紀錄：下列績效指標類別用於展示欄位。正式使用時依個案核定契約設定可量測目標，並以原件填寫結果。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合成示例績效指標類別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定義與目標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實際值／分子分母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覆核與狀態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里程碑準時交付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依契約逐項設定；尚待補入正式原始資料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教材／服務符合規格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依核定規格與抽查方式設定；尚待補入正式原始資料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資格與人員安排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依契約要求核對原始資格及替代安排；尚待補入正式原始資料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缺失回應及改善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依契約設定通知、補正及複驗條件；尚待補入正式原始資料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安全與資料控制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依適用規範及契約條件查核；尚待補入正式原始資料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9"/>
        </w:rPr>
        <w:t>履約達成率＝完成 績效指標 數 ÷ 應完成 績效指標 數 × 100%。若應完成 績效指標 數為零或適用性未界定，結果記為「不可計算／待核實」，不得記作達成。保存分子、分母、排除項目及來源位置。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交付驗收紀錄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交付項目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契約驗收條件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原件與查驗結果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缺失及補正期限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驗收決定與覆核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缺件、未達標或待補正時標示未結事項並保留複驗紀錄；不得以付款、結案或口頭確認替代書面驗收依據。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履約改善續用與紀錄保存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改善與續用判斷</w:t>
      </w:r>
    </w:p>
    <w:p>
      <w:r>
        <w:rPr>
          <w:rFonts w:ascii="Microsoft JhengHei" w:hAnsi="Microsoft JhengHei" w:eastAsia="Microsoft JhengHei" w:cs="Microsoft JhengHei"/>
          <w:sz w:val="19"/>
        </w:rPr>
        <w:t>履約評估只採契約明訂指標及可追溯證據。管理人先記錄差異，再要求說明、訂定改善責任與期限，並以複驗證據關閉問題。對未結重大風險或安全疑慮，依現行授權採必要控制並送權責決議；本稿不預定任何實際處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44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評估情形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處理方式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決議與證據欄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交付與證據符合核定條件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整理結果供續用或新案評估；仍須依新需求重新核定。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有可補正缺失或延遲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列明契約條次、影響、補正責任、期限與複驗結果。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缺少必要證據或不可計算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標示待核實，不把未知值當成達成或未達成。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有重大安全、資格或資料風險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依有效規定控制風險、保留證據並送有權者決議。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續用、淘汰或改善決定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載明決策權限、依據、不同意見、改善期限與複核條件。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履約個案結案摘要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24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結案欄位</w:t>
            </w:r>
          </w:p>
        </w:tc>
        <w:tc>
          <w:tcPr>
            <w:tcW w:type="dxa" w:w="684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記錄內容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契約與資源識別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績效指標定義及達成率計算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驗收、付款依據與未結事項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供應者評估與續用／淘汰理由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改善措施、負責人及複查證據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核准決議、日期、簽章及原件位置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紀錄保存與存取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7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紀錄類型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保存與追溯欄位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本會核定值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需求與標準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需求版本、核准、招募文件、問答及修訂紀錄。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評選與核准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候選原件、資格查核、迴避聲明、評分、決議及授權。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採購與契約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有效報價、採購文件、契約附件、變更、付款與驗收。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履約與改善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績效指標來源、計算、缺失、改善、複驗及結案摘要。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保存年限、個資存取權限、保管人及銷毀程序依協會現行制度核實後填入；本文件不自行設定年限或人員。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指標10：資源評選與採購要求追溯與證據定位</w:t>
      </w:r>
    </w:p>
    <w:p>
      <w:r>
        <w:rPr>
          <w:rFonts w:ascii="Microsoft JhengHei" w:hAnsi="Microsoft JhengHei" w:eastAsia="Microsoft JhengHei" w:cs="Microsoft JhengHei"/>
          <w:sz w:val="19"/>
        </w:rPr>
        <w:t>本表將官方方框要求逐項連到本辦法欄位。建置完成只代表文件提供待用控制與紀錄格式，不能證明協會已完成選擇、採購、簽約或履約。每案正式作業後填入原始資料、結果、檔案位置及覆核。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</w:trPr>
        <w:tc>
          <w:tcPr>
            <w:tcW w:type="dxa" w:w="1901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官方要求部分</w:t>
            </w:r>
          </w:p>
        </w:tc>
        <w:tc>
          <w:tcPr>
            <w:tcW w:type="dxa" w:w="224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本辦法對應欄位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所需資料來源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結果</w:t>
            </w:r>
          </w:p>
        </w:tc>
        <w:tc>
          <w:tcPr>
            <w:tcW w:type="dxa" w:w="121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證據位置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覆核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流程評估選擇師資、教材或合作廠商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第2至6頁需求、候選來源、資格閘門、迴避及比較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核准需求、候選原件、資格查核、評選原件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甄選標準支持比較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第3至6頁事前標準、權重版本、評分、總分與理由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事前核定標準、獨立評分、候選報價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評估與採購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第5至7頁核准、價格分析、採購節點及權限核對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有效授權、核定預算、採購文件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簽約流程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第7頁簽署人、契約條款、版本與雙方原件核對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授權文件、有效契約及附件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後續管理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第8至9頁驗收、績效指標、改善、續用與紀錄保存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契約、交付原件、查驗、改善與結案證據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尚待補入正式原始資料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本要求的直接證據位置</w:t>
      </w:r>
    </w:p>
    <w:p>
      <w:r>
        <w:rPr>
          <w:rFonts w:ascii="Microsoft JhengHei" w:hAnsi="Microsoft JhengHei" w:eastAsia="Microsoft JhengHei" w:cs="Microsoft JhengHei"/>
          <w:sz w:val="19"/>
        </w:rPr>
        <w:t>程序控制：第2頁流程與角色；事前評估與比較：第3至6頁；核准、採購及契約：第7頁；驗收、履約評估及改善：第8至9頁；來源、欄位、實際結果、證據位置及覆核：本頁追溯表。</w:t>
      </w:r>
    </w:p>
    <w:p>
      <w:r>
        <w:rPr>
          <w:rFonts w:ascii="Microsoft JhengHei" w:hAnsi="Microsoft JhengHei" w:eastAsia="Microsoft JhengHei" w:cs="Microsoft JhengHei"/>
          <w:sz w:val="19"/>
        </w:rPr>
        <w:t>本文件尚無真實需求、候選、報價、評分、利益聲明、核准、採購單、契約、驗收或績效資料。正式查核時應另附逐案原始紀錄，不能以空白表單替代實際證據。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相鄰指標 指標8與 指標12的需求、執行或成果事實不由本文件重新建立；如作本案依據，只引用經核實原始資料位置。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指標10：資源評選與採購補入真實資料檢核與替換清單</w:t>
      </w:r>
    </w:p>
    <w:p>
      <w:r>
        <w:rPr>
          <w:rFonts w:ascii="Microsoft JhengHei" w:hAnsi="Microsoft JhengHei" w:eastAsia="Microsoft JhengHei" w:cs="Microsoft JhengHei"/>
          <w:sz w:val="19"/>
        </w:rPr>
        <w:t>正式升格前逐項確認資料來源、原件、責任人及複核結果。任何一項仍待原件時，維持 合成示範稿 或 尚待補入正式原始資料；不得將本稿標為核定辦法、真實評選紀錄或已執行成果。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需替換或核實事項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可接受的原始依據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真實檔案位置與覆核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版本、正式日期及生效決議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有效核定辦法或正式決議原件。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角色、人名、職掌與代理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現行組織、職掌、任命或授權文件。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核准權責、金額權限與預算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章則、授權、預算核定及簽核原件。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個案需求與課程事實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經核實需求、課程識別及核定資料；跨指標只引用原件。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事前資格、標準、尺度及權重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採購前核定版本、決策日期及公告／邀請文件。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候選身分、資格及利益聲明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候選者原件與逐項查核、簽認資料。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價格、評分及未選理由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有效報價、同口徑分析、獨立評分及評選決議原件。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採購與契約簽署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核准採購文件、雙方有效契約、附件及簽署授權。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驗收、績效指標與履約改善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交付證據、契約目標、分子分母、計算及複驗原件。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保存年限、保管及權限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協會現行保存制度、權限規則及檔案索引。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正式覆核欄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4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實際記錄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逐項原件核實者與角色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核實日期、差異及補正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有權核准者、依據與決議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受控版號、正式檔案位置與保存權限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尚待補入正式原始資料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8"/>
        </w:rPr>
        <w:t>目前狀態：合成示範稿。沒有真實候選或採購事件的判定；正式決議與簽章均待原件。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本頁保留完整升格檢核與覆核欄，空白狀態不構成核准或合規判定。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32A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指標10：資源評選與採購</dc:title>
  <dc:subject>可讀性修訂工作稿；真實狀態與原始證據界線依正文標示</dc:subject>
  <dc:creator/>
  <cp:keywords>sequence_id=0045; requirement_id=I10-E01; source_candidate_sha256=ca158c57aa6d0ab0e7ef075590a71080dc3bcc9651d643649825c684e78cb476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