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4"/>
        </w:rPr>
        <w:t>TTQS 142份 Word 文件總目錄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58718A"/>
          <w:sz w:val="17"/>
        </w:rPr>
        <w:t>社團法人屏東縣原始點關懷協會｜工作目錄｜狀態截至 2026-09-29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本目錄依目前有效清冊逐項列出 142 份非 Other 文件；另有 28 項 Other 維持獨立阻擋清冊。已建檔者仍為待補真實資料之工作稿，不表示協會已執行、核定或取得成果。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3"/>
        <w:gridCol w:w="2573"/>
        <w:gridCol w:w="2573"/>
        <w:gridCol w:w="2573"/>
      </w:tblGrid>
      <w:tr>
        <w:tc>
          <w:tcPr>
            <w:tcW w:type="dxa" w:w="2419"/>
            <w:vAlign w:val="center"/>
            <w:tblHeader/>
            <w:shd w:fill="DCEAF5"/>
            <w:top w:w="35" w:type="dxa"/>
            <w:bottom w:w="35" w:type="dxa"/>
            <w:start w:w="55" w:type="dxa"/>
            <w:end w:w="55" w:type="dx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總目標</w:t>
            </w:r>
          </w:p>
        </w:tc>
        <w:tc>
          <w:tcPr>
            <w:tcW w:type="dxa" w:w="2419"/>
            <w:vAlign w:val="center"/>
            <w:tblHeader/>
            <w:shd w:fill="DCEAF5"/>
            <w:top w:w="35" w:type="dxa"/>
            <w:bottom w:w="35" w:type="dxa"/>
            <w:start w:w="55" w:type="dxa"/>
            <w:end w:w="55" w:type="dx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已建工作稿</w:t>
            </w:r>
          </w:p>
        </w:tc>
        <w:tc>
          <w:tcPr>
            <w:tcW w:type="dxa" w:w="2419"/>
            <w:vAlign w:val="center"/>
            <w:tblHeader/>
            <w:shd w:fill="DCEAF5"/>
            <w:top w:w="35" w:type="dxa"/>
            <w:bottom w:w="35" w:type="dxa"/>
            <w:start w:w="55" w:type="dxa"/>
            <w:end w:w="55" w:type="dx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待原件／核定</w:t>
            </w:r>
          </w:p>
        </w:tc>
        <w:tc>
          <w:tcPr>
            <w:tcW w:type="dxa" w:w="2419"/>
            <w:vAlign w:val="center"/>
            <w:tblHeader/>
            <w:shd w:fill="DCEAF5"/>
            <w:top w:w="35" w:type="dxa"/>
            <w:bottom w:w="35" w:type="dxa"/>
            <w:start w:w="55" w:type="dxa"/>
            <w:end w:w="55" w:type="dx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未製作</w:t>
            </w:r>
          </w:p>
        </w:tc>
      </w:tr>
      <w:tr>
        <w:tc>
          <w:tcPr>
            <w:tcW w:type="dxa" w:w="2573"/>
            <w:top w:w="35" w:type="dxa"/>
            <w:bottom w:w="35" w:type="dxa"/>
            <w:start w:w="55" w:type="dxa"/>
            <w:end w:w="55" w:type="dx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24364B"/>
                <w:sz w:val="17"/>
              </w:rPr>
              <w:t>142 份</w:t>
            </w:r>
          </w:p>
        </w:tc>
        <w:tc>
          <w:tcPr>
            <w:tcW w:type="dxa" w:w="2573"/>
            <w:top w:w="35" w:type="dxa"/>
            <w:bottom w:w="35" w:type="dxa"/>
            <w:start w:w="55" w:type="dxa"/>
            <w:end w:w="55" w:type="dx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24364B"/>
                <w:sz w:val="17"/>
              </w:rPr>
              <w:t>10 份</w:t>
            </w:r>
          </w:p>
        </w:tc>
        <w:tc>
          <w:tcPr>
            <w:tcW w:type="dxa" w:w="2573"/>
            <w:top w:w="35" w:type="dxa"/>
            <w:bottom w:w="35" w:type="dxa"/>
            <w:start w:w="55" w:type="dxa"/>
            <w:end w:w="55" w:type="dx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24364B"/>
                <w:sz w:val="17"/>
              </w:rPr>
              <w:t>10 份</w:t>
            </w:r>
          </w:p>
        </w:tc>
        <w:tc>
          <w:tcPr>
            <w:tcW w:type="dxa" w:w="2573"/>
            <w:top w:w="35" w:type="dxa"/>
            <w:bottom w:w="35" w:type="dxa"/>
            <w:start w:w="55" w:type="dxa"/>
            <w:end w:w="55" w:type="dx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24364B"/>
                <w:sz w:val="17"/>
              </w:rPr>
              <w:t>132 份</w:t>
            </w:r>
          </w:p>
        </w:tc>
      </w:tr>
    </w:tbl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color w:val="183B63"/>
          <w:sz w:val="21"/>
        </w:rPr>
        <w:t>逐項清冊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2059"/>
        <w:gridCol w:w="2059"/>
        <w:gridCol w:w="2059"/>
        <w:gridCol w:w="2059"/>
      </w:tblGrid>
      <w:tr>
        <w:trPr>
          <w:tblHeader w:val="true"/>
          <w:cantSplit/>
        </w:trPr>
        <w:tc>
          <w:tcPr>
            <w:tcW w:type="dxa" w:w="691"/>
            <w:vAlign w:val="center"/>
            <w:shd w:fill="18445F"/>
            <w:tcMar>
              <w:top w:w="35" w:type="dxa"/>
              <w:bottom w:w="35" w:type="dxa"/>
              <w:start w:w="45" w:type="dxa"/>
              <w:end w:w="4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序號</w:t>
            </w:r>
          </w:p>
        </w:tc>
        <w:tc>
          <w:tcPr>
            <w:tcW w:type="dxa" w:w="1123"/>
            <w:vAlign w:val="center"/>
            <w:shd w:fill="18445F"/>
            <w:tcMar>
              <w:top w:w="35" w:type="dxa"/>
              <w:bottom w:w="35" w:type="dxa"/>
              <w:start w:w="45" w:type="dxa"/>
              <w:end w:w="4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691"/>
            <w:vAlign w:val="center"/>
            <w:shd w:fill="18445F"/>
            <w:tcMar>
              <w:top w:w="35" w:type="dxa"/>
              <w:bottom w:w="35" w:type="dxa"/>
              <w:start w:w="45" w:type="dxa"/>
              <w:end w:w="4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指標</w:t>
            </w:r>
          </w:p>
        </w:tc>
        <w:tc>
          <w:tcPr>
            <w:tcW w:type="dxa" w:w="5947"/>
            <w:vAlign w:val="center"/>
            <w:shd w:fill="18445F"/>
            <w:tcMar>
              <w:top w:w="35" w:type="dxa"/>
              <w:bottom w:w="35" w:type="dxa"/>
              <w:start w:w="45" w:type="dxa"/>
              <w:end w:w="4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文件名稱</w:t>
            </w:r>
          </w:p>
        </w:tc>
        <w:tc>
          <w:tcPr>
            <w:tcW w:type="dxa" w:w="1368"/>
            <w:vAlign w:val="center"/>
            <w:shd w:fill="18445F"/>
            <w:tcMar>
              <w:top w:w="35" w:type="dxa"/>
              <w:bottom w:w="35" w:type="dxa"/>
              <w:start w:w="45" w:type="dxa"/>
              <w:end w:w="4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0001</w:t>
            </w:r>
          </w:p>
        </w:tc>
        <w:tc>
          <w:tcPr>
            <w:tcW w:type="dxa" w:w="1123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I01-E01</w:t>
            </w:r>
          </w:p>
        </w:tc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</w:t>
            </w:r>
          </w:p>
        </w:tc>
        <w:tc>
          <w:tcPr>
            <w:tcW w:type="dxa" w:w="5947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中長程業務發展策略地圖</w:t>
            </w:r>
          </w:p>
        </w:tc>
        <w:tc>
          <w:tcPr>
            <w:tcW w:type="dxa" w:w="1368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待真實資料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0002</w:t>
            </w:r>
          </w:p>
        </w:tc>
        <w:tc>
          <w:tcPr>
            <w:tcW w:type="dxa" w:w="1123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I01-E01</w:t>
            </w:r>
          </w:p>
        </w:tc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</w:t>
            </w:r>
          </w:p>
        </w:tc>
        <w:tc>
          <w:tcPr>
            <w:tcW w:type="dxa" w:w="5947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策略因果鏈與三年KPI對照表</w:t>
            </w:r>
          </w:p>
        </w:tc>
        <w:tc>
          <w:tcPr>
            <w:tcW w:type="dxa" w:w="1368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待真實資料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0003</w:t>
            </w:r>
          </w:p>
        </w:tc>
        <w:tc>
          <w:tcPr>
            <w:tcW w:type="dxa" w:w="1123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I01-E02</w:t>
            </w:r>
          </w:p>
        </w:tc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</w:t>
            </w:r>
          </w:p>
        </w:tc>
        <w:tc>
          <w:tcPr>
            <w:tcW w:type="dxa" w:w="5947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目標市場需求調查問卷</w:t>
            </w:r>
          </w:p>
        </w:tc>
        <w:tc>
          <w:tcPr>
            <w:tcW w:type="dxa" w:w="1368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待真實資料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0004</w:t>
            </w:r>
          </w:p>
        </w:tc>
        <w:tc>
          <w:tcPr>
            <w:tcW w:type="dxa" w:w="1123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I01-E02</w:t>
            </w:r>
          </w:p>
        </w:tc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</w:t>
            </w:r>
          </w:p>
        </w:tc>
        <w:tc>
          <w:tcPr>
            <w:tcW w:type="dxa" w:w="5947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目標市場調查執行與樣本紀錄</w:t>
            </w:r>
          </w:p>
        </w:tc>
        <w:tc>
          <w:tcPr>
            <w:tcW w:type="dxa" w:w="1368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待真實資料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0005</w:t>
            </w:r>
          </w:p>
        </w:tc>
        <w:tc>
          <w:tcPr>
            <w:tcW w:type="dxa" w:w="1123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I01-E02</w:t>
            </w:r>
          </w:p>
        </w:tc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</w:t>
            </w:r>
          </w:p>
        </w:tc>
        <w:tc>
          <w:tcPr>
            <w:tcW w:type="dxa" w:w="5947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目標市場需求分析報告</w:t>
            </w:r>
          </w:p>
        </w:tc>
        <w:tc>
          <w:tcPr>
            <w:tcW w:type="dxa" w:w="1368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待真實資料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0006</w:t>
            </w:r>
          </w:p>
        </w:tc>
        <w:tc>
          <w:tcPr>
            <w:tcW w:type="dxa" w:w="1123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I01-E03</w:t>
            </w:r>
          </w:p>
        </w:tc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</w:t>
            </w:r>
          </w:p>
        </w:tc>
        <w:tc>
          <w:tcPr>
            <w:tcW w:type="dxa" w:w="5947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業務發展計畫與人力資源訓練規劃</w:t>
            </w:r>
          </w:p>
        </w:tc>
        <w:tc>
          <w:tcPr>
            <w:tcW w:type="dxa" w:w="1368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待真實資料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0007</w:t>
            </w:r>
          </w:p>
        </w:tc>
        <w:tc>
          <w:tcPr>
            <w:tcW w:type="dxa" w:w="1123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I01-E04</w:t>
            </w:r>
          </w:p>
        </w:tc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</w:t>
            </w:r>
          </w:p>
        </w:tc>
        <w:tc>
          <w:tcPr>
            <w:tcW w:type="dxa" w:w="5947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課程產品及流程檢討分析報告</w:t>
            </w:r>
          </w:p>
        </w:tc>
        <w:tc>
          <w:tcPr>
            <w:tcW w:type="dxa" w:w="1368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待真實資料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0008</w:t>
            </w:r>
          </w:p>
        </w:tc>
        <w:tc>
          <w:tcPr>
            <w:tcW w:type="dxa" w:w="1123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I01-E05</w:t>
            </w:r>
          </w:p>
        </w:tc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</w:t>
            </w:r>
          </w:p>
        </w:tc>
        <w:tc>
          <w:tcPr>
            <w:tcW w:type="dxa" w:w="5947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各類別訓練課程年度成長計畫</w:t>
            </w:r>
          </w:p>
        </w:tc>
        <w:tc>
          <w:tcPr>
            <w:tcW w:type="dxa" w:w="1368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待真實資料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0009</w:t>
            </w:r>
          </w:p>
        </w:tc>
        <w:tc>
          <w:tcPr>
            <w:tcW w:type="dxa" w:w="1123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I01-E06</w:t>
            </w:r>
          </w:p>
        </w:tc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</w:t>
            </w:r>
          </w:p>
        </w:tc>
        <w:tc>
          <w:tcPr>
            <w:tcW w:type="dxa" w:w="5947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年度績效目標訂定與分析紀錄</w:t>
            </w:r>
          </w:p>
        </w:tc>
        <w:tc>
          <w:tcPr>
            <w:tcW w:type="dxa" w:w="1368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待真實資料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0010</w:t>
            </w:r>
          </w:p>
        </w:tc>
        <w:tc>
          <w:tcPr>
            <w:tcW w:type="dxa" w:w="1123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I02-E01</w:t>
            </w:r>
          </w:p>
        </w:tc>
        <w:tc>
          <w:tcPr>
            <w:tcW w:type="dxa" w:w="691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02</w:t>
            </w:r>
          </w:p>
        </w:tc>
        <w:tc>
          <w:tcPr>
            <w:tcW w:type="dxa" w:w="5947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學員訓練成果評核標準與說明</w:t>
            </w:r>
          </w:p>
        </w:tc>
        <w:tc>
          <w:tcPr>
            <w:tcW w:type="dxa" w:w="1368"/>
            <w:vAlign w:val="center"/>
            <w:shd w:fill="F0F6FA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待真實資料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0011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I02-E02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02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與訓練政策有關之訓練產品與市場定位_制度文件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0012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I02-E03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02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補助參與機構公開招生課程或進階課程優惠辦法之_制度文件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0013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I02-E04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02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公開公布訓練機構年度訓練課程_完整工作稿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0014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I02-E05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02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客戶課程需求申請表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0015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I02-E05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02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客戶需求評估與回覆表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0016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I02-E05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02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課程EDM完整文案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0017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I02-E05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02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網站課程揭露頁完整內容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0018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I03-E01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03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PDDRO訓練體系圖與核心訓練類別說明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0019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I03-E02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03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學員訓練及訓練機構事業發展相關的證明_可直接使用成品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0020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I03-E03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03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學員訓練類型及促進關鍵績效指標（KPI）_完整工作稿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0021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I03-E04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03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學員訓練及學員職務相稱的證明_可直接使用成品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0022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I04-E01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04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訓練需求的定期調查與分析_分析報告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0023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I04-E02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04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不同訓練課程的設計與規劃方向_制度文件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0024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I04-E03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04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訓練的提供方式及選擇的指標_制度文件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0025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I04-E04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04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訓練評估與實施標準化作業程序SOP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0026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I04-E05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04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機構如何運作TTQS管理系統及如何核准、公告_可直接使用成品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0027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I05-E01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05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學員訓練及訓練機構年度事業計畫的相關資料_完整工作稿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0028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I05-E02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05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訓練課程體系及訓練機構業務策略方向的相關資料_完整工作稿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0029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I05-E03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05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訓練規劃及達到客戶課程績效目標的證明資料_可直接使用成品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0030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I06-E01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06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工作經驗的相關受訓證明_可直接使用成品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0031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I06-E02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06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專業訓練人員職能評估方法等證明_可直接使用成品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0032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I06-E03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06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訓練機構具備執行訓練業務相關職能的說明_完整工作稿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0033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I07-E01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訓練課程計畫配合客戶及受訓者需求、職能需求的_可直接使用成品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0034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I07-E02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針對學員做職能盤點或職能分析並據以規劃適切課_可直接使用成品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0035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I07-E03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對相關職能分析及運用的方法均能適時檢討隨時改_完整工作稿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0036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I07-E04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有課程設計進度表、課程規劃流程圖說明、訓練規_完整工作稿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0037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I08-E01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相關文件紀錄能顯示近年來訓練目標、訓練方法、_可直接使用成品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0038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I08-E02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針對訓練方案的系統設計能適時檢討及改善，執行_完整工作稿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0039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I08-E03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課程規劃與設計審查會議紀錄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0040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I08-E03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訓練評估方法與成效指標對照表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0041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I09-E01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課程規劃書（能顯示包含講師、行政、企業學員、_完整工作稿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0042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I09-E02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執行本項目與作業流程相關文件資料（展現利益關_完整工作稿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0043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I09-E03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針對需求單位進行訪談並留有紀錄與統計分析_可直接使用成品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0044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I09-E04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所有的討論、會議或E-mail均留有完整紀錄_可直接使用成品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0045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I10-E01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10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訓練資源採購與甄選管理辦法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0046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I10-E01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10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師資教材廠商評選紀錄表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0047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I10-E02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10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相關文件能記錄近年來對於課程之評估、採購、簽_制度文件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0048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I10-E03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10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大型採購均辦理會議通過、師資遴聘後亦經過會議_可直接使用成品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0049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I11-E01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11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訓練課程計畫配合業主、受訓者以及職能需求等調_可直接使用成品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0050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I11-E02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11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各課程單元內容均能達成訓練規劃的目標_完整工作稿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0051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I11-E03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11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各項課程產出均經討論後確認，且留有完整紀錄與_可直接使用成品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0052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I11-E04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11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規劃課程依學員及結訓學員意見訂定訓練課程，且_可直接使用成品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0053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I12-E01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12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近年針對訓練課程的切合性，有檢討並調整遴選學_可直接使用成品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0054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I12-E02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12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依學員遴選標準及流程遴選，教材由講師及顧問推_完整工作稿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0055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I12-E03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12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講師的遴聘依師資遴選標準及流程評選並經訓練管_可直接使用成品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0056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I12-E04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12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設備安檢或是場地投保證明_可直接使用成品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0057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I13-E01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13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相關文件紀錄能證實近年來對訓練成果轉移及達成_可直接使用成品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0058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I13-E02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13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具體明確紀錄展現提供受訓人員或客戶，如：課程_可直接使用成品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0059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I13-E03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13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業主提供回訓或相關機制、學習心得交流的平台、_完整工作稿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0060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I14-E01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14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訓練資料與訓練過程及成果的紀錄與分類，均有系_可直接使用成品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0061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I14-E02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14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訓練檔案管理系統_完整工作稿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0062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I14-E03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14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完整的訓練文件建檔資料_完整工作稿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0063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I14-E04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14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是否提供查詢功能，並具持續改善機制_完整工作稿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0064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I14-E05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14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資訊系統化程度及檢索速度_完整工作稿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0065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I15-E01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15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訓後定期性綜合檢討或管理審查制度會議紀錄_可直接使用成品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0066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I15-E02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15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訓練班級完整結案報告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0067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I15-E03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15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訓練執行評估指標分析及相關統計分析_分析報告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0068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I15-E04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15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訓後改善建議追蹤報告_分析報告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0069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I16-E01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16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訓練流程的管控方法及紀錄_可直接使用成品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0070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I16-E02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16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訓練異常處理程序與工具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0071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I16-E02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16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異常通報暨CAPA矯正預防紀錄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0072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I16-E03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16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訓練的內外稽核流程與紀錄_可直接使用成品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0073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I17A-E01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課後滿意度調查分析與課後檢討講師、學員、人資_可直接使用成品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0074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I17A-E02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課程結案報告（含問卷調查統計分析、課程規劃紀_可直接使用成品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0075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I17A-E03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依反應評估進行課程改善的行動方案。）_分析報告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0076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I17B-E01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指標17b_考試暨實作評量紀錄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0077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I17B-E01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指標17b_學員學習心得報告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0078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I17B-E01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指標17b_課程照片暨活動紀錄表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0079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I17B-E01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指標17b_訓後學員職涯規劃建議表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0080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I17B-E02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對課程評量及學員建議進行檢討與紀錄_可直接使用成品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0081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I17B-E03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結案報告書、課後訓練機構的課程檢討行動計畫查_可直接使用成品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0082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I17C-E01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學員訓後動態調查表_可直接使用成品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0083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I17C-E02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參訓學員的學習成果實施行動計畫表追蹤紀錄_可直接使用成品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0084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I17C-E03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派訓單位主管對參訓學員的學習成效評估表_可直接使用成品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0085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I17C-E04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知識管理社群討論_完整工作稿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0086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I17C-E05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神秘客實地稽核（外部稽核）課後機制等_完整工作稿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0087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I17D-E01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訓後成果追蹤調查表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0088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I17D-E02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就業及考照追蹤紀錄_可直接使用成品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0089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I17D-E03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品質不良率下降統計表_完整工作稿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0090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I17D-E04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派訓單位主管對參訓學員的學習成效評估表_可直接使用成品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0091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I17D-E05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學員就業證明_可直接使用成品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0092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I17D-E06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第三方感謝函索取稿與證據驗證登錄表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0093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I17D-E07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17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學員訓後雇主問卷調查表_可直接使用成品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0094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口述目標客戶及學員認為訓練有其功能，僅有滿意_可直接使用成品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0095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建立目標客戶及學員滿意度調查機制（系統及流程_分析報告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0096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感謝函_可直接使用成品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0097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I18-E05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問卷調查等顯示目標客戶及學員認為訓練有達成能_分析報告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0098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I18-E06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執行目標客戶及學員滿意度調查及分析（系統及流_分析報告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0099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I18-E07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提出目標客戶及學員對訓練達能力提升之說明（學_分析報告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0100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I18-E08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學員培訓前後自我評量表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0101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I18-E08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能力提升雷達分析報告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0102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I18-E09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指導學員參加技能競賽獲獎_完整工作稿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0103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I18-E10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感謝函_可直接使用成品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0104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I18-E11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證照獲取率_分析報告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0105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I18-E13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問卷調查及課後行動計畫評估表等顯示目標客戶及_可直接使用成品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0106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I18-E14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提出目標客戶及學員對訓練達組織績效改善之說明_分析報告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0107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I18-E15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高證照通過率之證明資料_可直接使用成品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0108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I18-E16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提高薪資紀錄_可直接使用成品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0109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I18-E17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社群網站知識討論區，人員使用網站頻率高_分析報告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0110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I18-E19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問卷調查及課後行動計畫評估表等顯示目標客戶及_可直接使用成品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0111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I18-E20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提出目標客戶及學員對訓練達特殊績效之說明（社_完整工作稿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0112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I18-E21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輔導考照及學員回訓率持續提高_分析報告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0113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I18-E22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18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會員人數逐年增加_分析報告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0114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I19-E01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目標市場及顧客價值均有提升，然而未有具體紀錄_可直接使用成品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0115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I19-E02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提出心得與知識分享執行成效（系統及流程面）_分析報告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0116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I19-E03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口頭說明學員訓後就業狀況，但未有具體紀錄及評_可直接使用成品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0117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I19-E04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學員考照通過率有增加，但未有具體紀錄及評量_可直接使用成品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0118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I19-E05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感謝函_可直接使用成品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0119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I19-E07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有具體紀錄可辨識目標市場及顧客價值均有部份提_可直接使用成品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0120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I19-E08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相關證據顯示有初步訓練成果，且有部份佐證資料_分析報告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0121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I19-E09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提出學員滿意度、考試測驗或心得報告（學習技能_分析報告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0122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I19-E10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提出課後追蹤調查與分析結果、證照通過情形（學_分析報告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0123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I19-E11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部份會員透過訓練後，事業成就上突破原有格局_分析報告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0124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I19-E12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企業主雇用結訓後學員，肯定機構訓練的成效_完整工作稿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0125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I19-E13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部份學員能運用所學於職務中_分析報告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0126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I19-E14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進行訓後薪資調查，部份訓後學員微幅調薪_分析報告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0127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I19-E16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有量化之效益可呈現目標市場及顧客價值均有一定_分析報告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0128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I19-E17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相關證據顯示個人訓練後之績效改善成果_分析報告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0129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I19-E18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提出市場競爭力、營業額、工作流程、成本控制或_分析報告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0130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I19-E19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學員訓後創業案例_分析報告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0131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I19-E20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學員證照通過、就業率高_分析報告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0132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I19-E21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個人產品不良件數有下降趨勢_分析報告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0133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I19-E22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每年訓練班次、人次均持續成長_分析報告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0134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I19-E23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會員人數及會費收入均逐年增加_分析報告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0135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I19-E25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經營績效中之數據呈現目標市場及顧客價值均有顯_分析報告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0136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I19-E26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提出參與社會公益活動、獲頒公民營單位獎項、結_完整工作稿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0137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I19-E27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提出報章雜誌採訪或電子媒體訪問之正面消息（補_完整工作稿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0138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I19-E28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個人績效提升（薪資提升或獎勵升遷之紀錄）_可直接使用成品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0139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I19-E29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證照通過率高及就業率大幅提升_分析報告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0140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I19-E30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運用資訊系統普及率_分析報告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0141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I19-E31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顧客滿意度提升_分析報告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0142</w:t>
            </w:r>
          </w:p>
        </w:tc>
        <w:tc>
          <w:tcPr>
            <w:tcW w:type="dxa" w:w="1123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I19-E32</w:t>
            </w:r>
          </w:p>
        </w:tc>
        <w:tc>
          <w:tcPr>
            <w:tcW w:type="dxa" w:w="691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19</w:t>
            </w:r>
          </w:p>
        </w:tc>
        <w:tc>
          <w:tcPr>
            <w:tcW w:type="dxa" w:w="5947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Next w:val="0"/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組織近三年營業額持續成長_分析報告</w:t>
            </w:r>
          </w:p>
        </w:tc>
        <w:tc>
          <w:tcPr>
            <w:tcW w:type="dxa" w:w="1368"/>
            <w:vAlign w:val="center"/>
            <w:tcMar>
              <w:top w:w="30" w:type="dxa"/>
              <w:bottom w:w="30" w:type="dxa"/>
              <w:start w:w="45" w:type="dxa"/>
              <w:end w:w="45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Microsoft JhengHei" w:hAnsi="Microsoft JhengHei" w:eastAsia="Microsoft JhengHei"/>
                <w:color w:val="24364B"/>
                <w:sz w:val="15"/>
              </w:rPr>
              <w:t>未製作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91" w:right="806" w:bottom="691" w:left="80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 Word 文件總目錄</dc:title>
  <dc:subject>TTQS非Other文件生產狀態索引；Other 28另列阻擋清冊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