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t>學員遴選與教材推薦審議程序及逐案執行切合性紀錄工作稿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I12-E02｜指標 12｜草案：待確認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規範依學員遴選標準與流程遴選，並記錄講師／顧問推薦教材及委員會審查。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本程序尚待本會審議核定；正式使用時須附事前標準、推薦資料及委員會決議。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依學員遴選標準及流程遴選， 教材由講師及顧問推薦須經訓練管理委員會通過。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一、作業原則（草案，核定前不作為現行規則）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學員遴選與教材採用應依事先公開、可檢核且與課程目標相符的標準辦理。各項條件、名額、例外及審查權責須由本會依實際課程審議核定。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256"/>
        <w:gridCol w:w="312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必要控制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紀錄／核定點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訂定需求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說明課程目標、對象、先備條件、名額及必要支持。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課程需求及標準版本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遴選學員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依已核定條件核對資料；名額不足時依事前規則排序並通知。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申請／檢核、結果與通知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推薦教材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講師或顧問提出教材、版本、來源及課程目標對照。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推薦理由、授權／取得狀態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比較審查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核對內容正確性、適切性、可用性、著作權與成本等。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比較表、利益衝突揭露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委員會審議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記錄出席、討論、決議、未採納理由及核定版本。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會議紀錄與教材清單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執行歸檔</w:t>
            </w:r>
          </w:p>
        </w:tc>
        <w:tc>
          <w:tcPr>
            <w:tcW w:type="dxa" w:w="52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僅使用核定教材版本；異動依核定流程更新。</w:t>
            </w:r>
          </w:p>
        </w:tc>
        <w:tc>
          <w:tcPr>
            <w:tcW w:type="dxa" w:w="312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教材版次、使用紀錄、保存位置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二、遴選與教材審查標準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464"/>
        <w:gridCol w:w="2088"/>
        <w:gridCol w:w="2189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對象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建議檢核面向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本會標準／權重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依據與核定版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學員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與課程目標相符、先備條件、可近性、名額排序及資訊告知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[待訂定／核定]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</w:t>
            </w:r>
          </w:p>
        </w:tc>
        <w:tc>
          <w:tcPr>
            <w:tcW w:type="dxa" w:w="44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目標對應、正確性、版本、易用性、授權、取得與成本</w:t>
            </w:r>
          </w:p>
        </w:tc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[待訂定／核定]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三、個案審查紀錄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656"/>
        <w:gridCol w:w="2448"/>
        <w:gridCol w:w="2232"/>
        <w:gridCol w:w="1757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案件／課程版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推薦人角色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比較依據與附件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審議結果／理由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核定日期／版本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  <w:tc>
          <w:tcPr>
            <w:tcW w:type="dxa" w:w="175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</w:pPr>
      <w:r>
        <w:t>操作工具補充｜學員遴選與教材審議制度草案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本節對準 I12-E02 的兩個功能：學員依事前遴選標準及流程遴選；教材由講師與顧問提出建議並由權責委員會審議核定。所有資格、排序、權重、委員會權責與申覆方式均待本會審議核定；在核定前不可用作正式錄取或教材採用決定。</w:t>
      </w:r>
    </w:p>
    <w:p>
      <w:pPr>
        <w:pStyle w:val="Heading2"/>
        <w:keepNext/>
        <w:keepLines/>
      </w:pPr>
      <w:r>
        <w:t>1. 權責與前置控制（核定後生效）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不得自行決定的事項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核定／指派欄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課程承辦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公告經核定的資格、名額、期限、所需資料與聯絡方式；檢查文件完整性並保存流程紀錄。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不得臨時新增資格、改排序、承諾錄取或更改教材標準。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審查委員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按事前核定標準逐項核對候選資料；引用證據並揭露利益衝突。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不得使用未公告條件或個人關係作決定。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[待核定權責]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講師／顧問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就教材的目標適配、版本、使用方式、授權、安全及可及性提出具體建議。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建議不等於採用；須進委員會審議。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[依案填寫]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權責委員會／核定者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確認程序、公平性、迴避、審議意見及決定依據；按本會權責核定。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未達權責或有重大缺件時，不得核定。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</w:tr>
    </w:tbl>
    <w:p>
      <w:pPr>
        <w:pStyle w:val="Heading2"/>
        <w:keepNext/>
        <w:keepLines/>
      </w:pPr>
      <w:r>
        <w:t>2. 學員遴選標準表（事前公告後使用）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條件ID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資格／排序標準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依據與權重／門檻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可接受證明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逐人查核結果／理由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S1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課程必要先備條件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[待委員會核定；公告前不得使用]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[待核定證明類型]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[候選代碼／符合／不符／待補／證據位置]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S2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課程目標相關需求或適用對象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[待核定；不得事後增列]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[待核定證明類型]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S3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名額不足時的優先順序／同分處理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[待核定並事前公告]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[待填；引用規則版本]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S4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例外或合理調整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[適用範圍、權責與記錄方式待核定]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[只收必要資料]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[待填／不適用理由]</w:t>
            </w:r>
          </w:p>
        </w:tc>
      </w:tr>
    </w:tbl>
    <w:p>
      <w:pPr>
        <w:pStyle w:val="Heading2"/>
        <w:keepNext/>
        <w:keepLines/>
      </w:pPr>
      <w:r>
        <w:t>3. 遴選作業與停止／例外分支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步驟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承辦動作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判定／控制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紀錄與未通過處理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1 公告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引用已核定課程、資格、名額、文件、收件期限、排序和詢問方式。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公告內容與核定版本一致後才發布。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公告版次、核定依據與發布位置；未核定則暫停招生。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2 收件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編候選代碼，記收到日期與必要資料；限制個資存取。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資料不足標待補並依事前規則通知，不私下補條件。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收件清單、缺件與通知索引。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3 資格核對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逐項依 S1–S4 與證據核對，兩人覆核安排待核定。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不符或待補依已公告規則處理；不得用未公布標準淘汰。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候選資格查核表、證據位置、理由與覆核。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4 排序與例外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按公告規則計算排序；若同分、名額不足或特殊情況，記錄適用分支。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沒有事前規則時不臨時決定；提交權責委員會處理並記錄理由。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排序表、分支、迴避及決定依據。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5 決定與通知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權責者依程序核定錄取／候補／未錄取名單，依同一方式通知。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決定前核對利益迴避與個資；申覆窗口／期限依核定版。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決議、通知對象、日期、內容與送達證據。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6 結案保存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保存公告、申請、查核、排序、會議、通知及後續異動。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更正保留原紀錄及理由；限制權限與保存期限待核定。</w:t>
            </w:r>
          </w:p>
        </w:tc>
        <w:tc>
          <w:tcPr>
            <w:tcW w:type="dxa" w:w="25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案件索引、保管者與保存位置。</w:t>
            </w:r>
          </w:p>
        </w:tc>
      </w:tr>
    </w:tbl>
    <w:p>
      <w:pPr>
        <w:pStyle w:val="Heading2"/>
        <w:keepNext/>
        <w:keepLines/>
      </w:pPr>
      <w:r>
        <w:t>4. 講師／顧問教材推薦與比較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教材代碼／版次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推薦者與意見來源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對應目標／單元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版本／授權／安全／可及性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比較意見／未採理由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[講師／顧問角色、日期、原始意見索引]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[課程目標及單元]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[出版／授權／更新／適用界線]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[待審議]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5. 委員會審議、決議與通知記錄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日期／版本／出席與迴避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議題及各方意見／異議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教材比較與決議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未採納理由／附帶條件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責任／期限／證據索引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[實際發生後填；權責依據待核]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[逐項記錄講師、顧問、承辦及委員意見]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[採用／退修／不採用；不得預填]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[逐項說明]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本制度核定清單：資格與排序標準、名額規則、同分／例外處理、委員會權責與組成、利益衝突處理、通知／申覆方式、資料權限與保存期限。未完成核定前，標示「草案；不得據此執行正式遴選或教材採用」。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  <w:keepLines/>
      </w:pPr>
      <w:r>
        <w:t>I12-E02 每案執行前、執行中與課後切合性紀錄</w:t>
      </w:r>
    </w:p>
    <w:p>
      <w:pPr>
        <w:keepLines/>
        <w:spacing w:after="100"/>
      </w:pPr>
      <w:r>
        <w:t>每一實際課程或班次各填一份。先引用已核定的學員遴選與教材審議標準，再記錄實際執行、差異、處置及課後驗證。未核定的標準不得當作現行規定；本表不預填協會班次、人員、決議或成果。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案件識別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執行／觀察期間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核定依據與版次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承辦／覆核角色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資料來源索引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[課程／班次代碼；待補]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[實際日期；待補]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[核定規則與版本；待核]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[角色與日期；待補]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[原件名稱／位置；待補]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切合項目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事前標準／來源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實際情形／來源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判定與差異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處置／責任／期限／驗證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學員遴選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[核定資格、排序、名額、公告版本]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[實際核對結果及證據位置]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□符合 □差異 □不適用；理由：[待填]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[補件／停止／覆核決定及依據]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教材推薦與委員會審議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[教材目標對應、版本、授權；委員會核定條件]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[推薦人角色、教材版次、實際決議來源]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□符合 □差異 □待核；未核定不得採用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[退修／補件／核定位置、責任期限]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師資／顧問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[課程需要及核定資格條件]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[實際資格核對與角色資料]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□符合 □差異 □不適用；理由：[待填]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[處置、責任與覆核證據]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教法與評量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[目標、單元、評量規則之核定版]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[實施方式、評量及變更來源]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□符合 □差異 □待核；不得推定結果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[變更核准、告知與驗證]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環境、設備及安全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[場地、設備、衛生與安全要求]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[實際檢查、異常及證據位置]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□符合 □差異 □不適用；理由：[待填]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[停用／替代／復查及責任期限]</w:t>
            </w:r>
          </w:p>
        </w:tc>
      </w:tr>
    </w:tbl>
    <w:p>
      <w:pPr>
        <w:pStyle w:val="Heading2"/>
        <w:keepNext/>
        <w:keepLines/>
      </w:pPr>
      <w:r>
        <w:t>偏差處置、課後檢討與改善驗證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差異／異常與影響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立即處置／停辦判定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核准／通知與依據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改善措施／責任／期限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複查結果／證據位置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[只記實際發生事項；無則填無並附核對依據]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[安全或必要條件未達時先停止；處置待填]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[權責角色、日期、通知對象]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[措施、負責角色、期限]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[實施後填；未驗證不得標完成]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課後檢討項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記錄／判讀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資料來源與覆核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遴選公平性與資料完整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[實際缺件、未錄取／候補等情形；不填無依據推論]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[名冊去識別版、公告與核對紀錄]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教材與課程目標切合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[教材使用、學員回饋、教學限制及待改善]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[教材版本、評量／回饋原件]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改善是否有效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[預定驗證指標與日期；完成後填實際結果]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[前後版本、複查紀錄及覆核]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計算與零分母規則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本案結果／證據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切合項目達成率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符合的適用項目數 ÷ 已核定且適用的檢核項目數 × 100%；分母為0時列不適用並說明。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[待算；附逐項檢核表]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偏差改善驗證率（內部追蹤）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已完成並有複查證據的到期改善項目數 ÷ 到期改善項目總數 × 100%；分母為0時列不適用。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[待算；不得把未到期列完成]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官方要求／追溯項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資料來源／標準版本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實際結果／判定</w:t>
            </w:r>
          </w:p>
        </w:tc>
        <w:tc>
          <w:tcPr>
            <w:tcW w:type="dxa" w:w="25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證據位置／覆核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依學員遴選標準及流程遴選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[核定遴選規則、公告與原始核對資料]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[符合／差異／待核；逐案填]</w:t>
            </w:r>
          </w:p>
        </w:tc>
        <w:tc>
          <w:tcPr>
            <w:tcW w:type="dxa" w:w="25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[檔名、頁次、覆核角色／日期]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5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教材由講師及顧問推薦並經訓練管理委員會通過</w:t>
            </w:r>
          </w:p>
        </w:tc>
        <w:tc>
          <w:tcPr>
            <w:tcW w:type="dxa" w:w="25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[講師／顧問推薦、教材版次及委員會權責]</w:t>
            </w:r>
          </w:p>
        </w:tc>
        <w:tc>
          <w:tcPr>
            <w:tcW w:type="dxa" w:w="25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[實際推薦與審議決定；未有決議時標待核]</w:t>
            </w:r>
          </w:p>
        </w:tc>
        <w:tc>
          <w:tcPr>
            <w:tcW w:type="dxa" w:w="25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[會議紀錄、核定清單與位置]</w:t>
            </w:r>
          </w:p>
        </w:tc>
      </w:tr>
    </w:tbl>
    <w:p>
      <w:pPr>
        <w:keepLines/>
        <w:spacing w:before="60" w:after="120"/>
      </w:pPr>
      <w:r>
        <w:rPr>
          <w:b/>
          <w:color w:val="9C4500"/>
        </w:rPr>
        <w:t>使用限制：未有實際班次、公告、推薦、會議或核定原件時，填「待取得／待核定」；不得將本表或草案規則描述為既成流程。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