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e451894a6de8f964e3b7f3a75191d5298b0f70f"/>
    <w:p>
      <w:pPr>
        <w:pStyle w:val="Heading1"/>
        <w:keepNext/>
        <w:spacing w:before="160" w:after="80"/>
        <w:jc w:val="center"/>
      </w:pPr>
      <w:r>
        <w:rPr>
          <w:rFonts w:ascii="Noto Sans CJK TC" w:hAnsi="Noto Sans CJK TC" w:eastAsia="Noto Sans CJK TC"/>
          <w:b/>
          <w:sz w:val="36"/>
        </w:rPr>
        <w:t xml:space="preserve">TTQS ONE 文檔完整性、內容語意與「國中生一眼能懂」易讀性深度稽核暨修正最佳化計畫 R01</w:t>
      </w:r>
    </w:p>
    <w:p>
      <w:pPr>
        <w:pStyle w:val="FirstParagraph"/>
      </w:pPr>
      <w:r>
        <w:rPr>
          <w:rFonts w:ascii="Noto Sans CJK TC" w:hAnsi="Noto Sans CJK TC" w:eastAsia="Noto Sans CJK TC"/>
          <w:b/>
          <w:bCs/>
        </w:rPr>
        <w:t xml:space="preserve">稽核日期：2026-09-30</w:t>
      </w:r>
      <w:r>
        <w:rPr>
          <w:rFonts w:ascii="Noto Sans CJK TC" w:hAnsi="Noto Sans CJK TC" w:eastAsia="Noto Sans CJK TC"/>
        </w:rPr>
        <w:br/>
      </w:r>
      <w:r>
        <w:rPr>
          <w:rFonts w:ascii="Noto Sans CJK TC" w:hAnsi="Noto Sans CJK TC" w:eastAsia="Noto Sans CJK TC"/>
          <w:b/>
          <w:bCs/>
        </w:rPr>
        <w:t xml:space="preserve">Project：TTQS_ONE</w:t>
      </w:r>
      <w:r>
        <w:rPr>
          <w:rFonts w:ascii="Noto Sans CJK TC" w:hAnsi="Noto Sans CJK TC" w:eastAsia="Noto Sans CJK TC"/>
        </w:rPr>
        <w:br/>
      </w:r>
      <w:r>
        <w:rPr>
          <w:rFonts w:ascii="Noto Sans CJK TC" w:hAnsi="Noto Sans CJK TC" w:eastAsia="Noto Sans CJK TC"/>
          <w:b/>
          <w:bCs/>
        </w:rPr>
        <w:t xml:space="preserve">稽核對象：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TTQS_ONE_ALL_COMPLETED_WORD_DOCS_HANDOFF_R01.zip</w:t>
      </w:r>
      <w:r>
        <w:rPr>
          <w:rFonts w:ascii="Noto Sans CJK TC" w:hAnsi="Noto Sans CJK TC" w:eastAsia="Noto Sans CJK TC"/>
        </w:rPr>
        <w:t xml:space="preserve">、142 份 current production DOCX、2 份未安裝可讀性候選、交接控制檔，以及本專案提供的 TTQS 官方參考資料。</w:t>
      </w:r>
      <w:r>
        <w:rPr>
          <w:rFonts w:ascii="Noto Sans CJK TC" w:hAnsi="Noto Sans CJK TC" w:eastAsia="Noto Sans CJK TC"/>
        </w:rPr>
        <w:br/>
      </w:r>
      <w:r>
        <w:rPr>
          <w:rFonts w:ascii="Noto Sans CJK TC" w:hAnsi="Noto Sans CJK TC" w:eastAsia="Noto Sans CJK TC"/>
          <w:b/>
          <w:bCs/>
        </w:rPr>
        <w:t xml:space="preserve">角色界線：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本報告是 bounded audit／acceptance review，不宣稱修改生產 DOCX、外部送件或 Controller 最終接受。</w:t>
      </w:r>
    </w:p>
    <w:bookmarkStart w:id="20" w:name="最終判定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1. 最終判定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稽核面向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判定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核心理由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交接包位元完整性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bCs/>
                <w:sz w:val="19"/>
              </w:rPr>
              <w:t xml:space="preserve">PASS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交接 manifest 共 144 份 DOCX（142 current + 2 candidate），本次重算路徑與 SHA 無缺件、無 mismatch；交接包 current readback 亦記錄</w:t>
            </w:r>
            <w:r>
              <w:rPr>
                <w:rFonts w:ascii="Noto Sans CJK TC" w:hAnsi="Noto Sans CJK TC" w:eastAsia="Noto Sans CJK TC"/>
                <w:sz w:val="19"/>
              </w:rPr>
              <w:t xml:space="preserve"> </w:t>
            </w:r>
            <w:r>
              <w:rPr>
                <w:rStyle w:val="VerbatimChar"/>
                <w:rFonts w:ascii="Noto Sans CJK TC" w:hAnsi="Noto Sans CJK TC" w:eastAsia="Noto Sans CJK TC"/>
                <w:sz w:val="19"/>
              </w:rPr>
              <w:t xml:space="preserve">PASS_CURRENT_142_FRESH_READBACK</w:t>
            </w:r>
            <w:r>
              <w:rPr>
                <w:rFonts w:ascii="Noto Sans CJK TC" w:hAnsi="Noto Sans CJK TC" w:eastAsia="Noto Sans CJK TC"/>
                <w:sz w:val="19"/>
              </w:rPr>
              <w:t xml:space="preserve">。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官方 requirement 人口完整性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bCs/>
                <w:sz w:val="19"/>
              </w:rPr>
              <w:t xml:space="preserve">PASS（應更新控制面）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官方 9 頁佐證表重算 157 個 checkbox，其中 28 個是「其他：」，故 named/non-Other = 129；production inventory 恰有 129 個 unique requirement_id。142 份 DOCX 是 129 個 requirement 加上 8 個 requirement 拆件後多出的 13 份 deliverable。舊「157 對 142 差 15」不能再當缺件結論。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真實資料／第三方原件完整性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bCs/>
                <w:sz w:val="19"/>
              </w:rPr>
              <w:t xml:space="preserve">NOT COMPLETE（符合目前工作稿定位）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inventory 仍為 130 件</w:t>
            </w:r>
            <w:r>
              <w:rPr>
                <w:rFonts w:ascii="Noto Sans CJK TC" w:hAnsi="Noto Sans CJK TC" w:eastAsia="Noto Sans CJK TC"/>
                <w:sz w:val="19"/>
              </w:rPr>
              <w:t xml:space="preserve"> </w:t>
            </w:r>
            <w:r>
              <w:rPr>
                <w:rStyle w:val="VerbatimChar"/>
                <w:rFonts w:ascii="Noto Sans CJK TC" w:hAnsi="Noto Sans CJK TC" w:eastAsia="Noto Sans CJK TC"/>
                <w:sz w:val="19"/>
              </w:rPr>
              <w:t xml:space="preserve">VALID_DRAFT_WAITING_ORIGINAL</w:t>
            </w:r>
            <w:r>
              <w:rPr>
                <w:rFonts w:ascii="Noto Sans CJK TC" w:hAnsi="Noto Sans CJK TC" w:eastAsia="Noto Sans CJK TC"/>
                <w:sz w:val="19"/>
              </w:rPr>
              <w:t xml:space="preserve">、12 件</w:t>
            </w:r>
            <w:r>
              <w:rPr>
                <w:rFonts w:ascii="Noto Sans CJK TC" w:hAnsi="Noto Sans CJK TC" w:eastAsia="Noto Sans CJK TC"/>
                <w:sz w:val="19"/>
              </w:rPr>
              <w:t xml:space="preserve"> </w:t>
            </w:r>
            <w:r>
              <w:rPr>
                <w:rStyle w:val="VerbatimChar"/>
                <w:rFonts w:ascii="Noto Sans CJK TC" w:hAnsi="Noto Sans CJK TC" w:eastAsia="Noto Sans CJK TC"/>
                <w:sz w:val="19"/>
              </w:rPr>
              <w:t xml:space="preserve">QUALITY_READY_WAITING_REAL_DATA</w:t>
            </w:r>
            <w:r>
              <w:rPr>
                <w:rFonts w:ascii="Noto Sans CJK TC" w:hAnsi="Noto Sans CJK TC" w:eastAsia="Noto Sans CJK TC"/>
                <w:sz w:val="19"/>
              </w:rPr>
              <w:t xml:space="preserve">。這不是 142 件正式實績或外部接受。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文件語意完整性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bCs/>
                <w:sz w:val="19"/>
              </w:rPr>
              <w:t xml:space="preserve">PARTIAL / TARGETED REPAIR REQUIRED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大部分文件有專屬用途、30 秒入口、真實性邊界；但本次抓到至少 3 個明確語意／模板污染：0107、0108、0142。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「國中生一眼能懂」易讀性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bCs/>
                <w:sz w:val="19"/>
              </w:rPr>
              <w:t xml:space="preserve">FAIL AT CORPUS LEVEL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結構多數已可掃讀，但字級過小是系統性問題：140/142 的表格最小字級低於 9.5pt；88/142 有超過 10% 表格文字低於 8pt；116/142 有超過 10% 正文字元低於 10.5pt。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版面可攜性／跨 renderer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bCs/>
                <w:sz w:val="19"/>
              </w:rPr>
              <w:t xml:space="preserve">PARTIAL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142 件皆可轉譯；但 0071 在 LibreOffice 獨立轉譯第 3 頁出現右側表格越界，與既有 Word-native PASS 紀錄形成 renderer parity conflict，需雙 renderer fresh readback。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全案</w:t>
            </w:r>
            <w:r>
              <w:rPr>
                <w:rFonts w:ascii="Noto Sans CJK TC" w:hAnsi="Noto Sans CJK TC" w:eastAsia="Noto Sans CJK TC"/>
                <w:sz w:val="19"/>
              </w:rPr>
              <w:t xml:space="preserve"> </w:t>
            </w:r>
            <w:r>
              <w:rPr>
                <w:rStyle w:val="VerbatimChar"/>
                <w:rFonts w:ascii="Noto Sans CJK TC" w:hAnsi="Noto Sans CJK TC" w:eastAsia="Noto Sans CJK TC"/>
                <w:sz w:val="19"/>
              </w:rPr>
              <w:t xml:space="preserve">GLOBAL_142_QUALITY_ACCEPTED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bCs/>
                <w:sz w:val="19"/>
              </w:rPr>
              <w:t xml:space="preserve">不得升格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SHA 與人口問題已大幅收斂，但語意修正、全量易讀性修復、真實資料及外部 acceptance 尚未 terminal。</w:t>
            </w:r>
          </w:p>
        </w:tc>
      </w:tr>
    </w:tbl>
    <w:bookmarkEnd w:id="20"/>
    <w:bookmarkStart w:id="21" w:name="稽核方法與證據層級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2. 稽核方法與證據層級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本輪不是只看交接報告文字。實際做了四層檢查：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/>
          <w:b/>
          <w:bCs/>
        </w:rPr>
        <w:t xml:space="preserve">包與位元層</w:t>
      </w:r>
      <w:r>
        <w:rPr>
          <w:rFonts w:ascii="Noto Sans CJK TC" w:hAnsi="Noto Sans CJK TC" w:eastAsia="Noto Sans CJK TC"/>
        </w:rPr>
        <w:t xml:space="preserve">：解包 manifest，逐筆確認 current/candidate 路徑、SHA、deliverable ID、requirement ID。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/>
          <w:b/>
          <w:bCs/>
        </w:rPr>
        <w:t xml:space="preserve">官方人口層</w:t>
      </w:r>
      <w:r>
        <w:rPr>
          <w:rFonts w:ascii="Noto Sans CJK TC" w:hAnsi="Noto Sans CJK TC" w:eastAsia="Noto Sans CJK TC"/>
        </w:rPr>
        <w:t xml:space="preserve">：從官方《TTQS 人才發展品質管理系統【查核佐證文件資料表】—訓練機構版》逐 checkbox 重算，確認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157 = 129 named/non-Other + 28 其他</w:t>
      </w:r>
      <w:r>
        <w:rPr>
          <w:rFonts w:ascii="Noto Sans CJK TC" w:hAnsi="Noto Sans CJK TC" w:eastAsia="Noto Sans CJK TC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/>
          <w:b/>
          <w:bCs/>
        </w:rPr>
        <w:t xml:space="preserve">142 DOCX 全量結構／字級層</w:t>
      </w:r>
      <w:r>
        <w:rPr>
          <w:rFonts w:ascii="Noto Sans CJK TC" w:hAnsi="Noto Sans CJK TC" w:eastAsia="Noto Sans CJK TC"/>
        </w:rPr>
        <w:t xml:space="preserve">：逐份解析 Word 文字、表格、字級；142 份 production 全部轉成 PDF，共 443 頁供獨立 renderer 檢查。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TC" w:hAnsi="Noto Sans CJK TC" w:eastAsia="Noto Sans CJK TC"/>
          <w:b/>
          <w:bCs/>
        </w:rPr>
        <w:t xml:space="preserve">語意高風險層</w:t>
      </w:r>
      <w:r>
        <w:rPr>
          <w:rFonts w:ascii="Noto Sans CJK TC" w:hAnsi="Noto Sans CJK TC" w:eastAsia="Noto Sans CJK TC"/>
        </w:rPr>
        <w:t xml:space="preserve">：對高相似度文件族、公式／分母、文件類型污染與代表樣本做人工精讀。這一層不是宣稱 142 份都逐字人工重審，而是以全量機械檢查抓風險，再對高風險件做精讀。</w:t>
      </w:r>
    </w:p>
    <w:p>
      <w:pPr>
        <w:pStyle w:val="FirstParagraph"/>
      </w:pPr>
      <w:r>
        <w:rPr>
          <w:rFonts w:ascii="Noto Sans CJK TC" w:hAnsi="Noto Sans CJK TC" w:eastAsia="Noto Sans CJK TC"/>
          <w:b/>
          <w:bCs/>
        </w:rPr>
        <w:t xml:space="preserve">重要限制：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LibreOffice 是獨立轉譯器，不等同 Microsoft Word。任何 LibreOffice-only 版面缺陷都標為 renderer parity conflict，不能直接推翻既有 Word-native 證據；需要同一 exact SHA 的 Word fresh render 才可定案。</w:t>
      </w:r>
    </w:p>
    <w:bookmarkEnd w:id="21"/>
    <w:bookmarkStart w:id="22" w:name="第一個重大修正157-vs-142-的15-件缺口其實是錯誤算術框架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3. 第一個重大修正：157 vs 142 的「15 件缺口」其實是錯誤算術框架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本輪已把舊交接報告留下的核心疑點機械式對清：</w:t>
      </w:r>
    </w:p>
    <w:p>
      <w:pPr>
        <w:pStyle w:val="SourceCode"/>
      </w:pPr>
      <w:r>
        <w:rPr>
          <w:rStyle w:val="VerbatimChar"/>
          <w:rFonts w:ascii="Noto Sans CJK TC" w:hAnsi="Noto Sans CJK TC" w:eastAsia="Noto Sans CJK TC"/>
        </w:rPr>
        <w:t xml:space="preserve">官方 checkbox 總數                 157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其中「其他：」                     28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具名／non-Other requirement        129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production unique requirement_id   129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production DOCX                    142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拆件多出的 deliverable              13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129 + 13                           142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因此，</w:t>
      </w:r>
      <w:r>
        <w:rPr>
          <w:rFonts w:ascii="Noto Sans CJK TC" w:hAnsi="Noto Sans CJK TC" w:eastAsia="Noto Sans CJK TC"/>
          <w:b/>
          <w:bCs/>
        </w:rPr>
        <w:t xml:space="preserve">不能再用</w:t>
      </w:r>
      <w:r>
        <w:rPr>
          <w:rFonts w:ascii="Noto Sans CJK TC" w:hAnsi="Noto Sans CJK TC" w:eastAsia="Noto Sans CJK TC"/>
          <w:b/>
          <w:bCs/>
        </w:rPr>
        <w:t xml:space="preserve"> </w:t>
      </w:r>
      <w:r>
        <w:rPr>
          <w:rStyle w:val="VerbatimChar"/>
          <w:rFonts w:ascii="Noto Sans CJK TC" w:hAnsi="Noto Sans CJK TC" w:eastAsia="Noto Sans CJK TC"/>
          <w:b/>
          <w:bCs/>
        </w:rPr>
        <w:t xml:space="preserve">157 - 142 = 15</w:t>
      </w:r>
      <w:r>
        <w:rPr>
          <w:rFonts w:ascii="Noto Sans CJK TC" w:hAnsi="Noto Sans CJK TC" w:eastAsia="Noto Sans CJK TC"/>
          <w:b/>
          <w:bCs/>
        </w:rPr>
        <w:t xml:space="preserve"> </w:t>
      </w:r>
      <w:r>
        <w:rPr>
          <w:rFonts w:ascii="Noto Sans CJK TC" w:hAnsi="Noto Sans CJK TC" w:eastAsia="Noto Sans CJK TC"/>
          <w:b/>
          <w:bCs/>
        </w:rPr>
        <w:t xml:space="preserve">推論「少了 15 份」</w:t>
      </w:r>
      <w:r>
        <w:rPr>
          <w:rFonts w:ascii="Noto Sans CJK TC" w:hAnsi="Noto Sans CJK TC" w:eastAsia="Noto Sans CJK TC"/>
        </w:rPr>
        <w:t xml:space="preserve">。142 是「文件 deliverable 數」，157 是「官方 checkbox 數」，分母不同。</w:t>
      </w:r>
    </w:p>
    <w:p>
      <w:pPr>
        <w:pStyle w:val="BodyText"/>
      </w:pPr>
      <w:r>
        <w:rPr>
          <w:rFonts w:ascii="Noto Sans CJK TC" w:hAnsi="Noto Sans CJK TC" w:eastAsia="Noto Sans CJK TC"/>
        </w:rPr>
        <w:t xml:space="preserve">8 個一對多 requirement 如下：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requirement_id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DOCX 數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deliverable IDs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I01-E01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0001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I01-E02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0003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I02-E05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0014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I08-E03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0039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I10-E01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0045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I16-E02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0070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I17B-E01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0076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I18-E08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0100</w:t>
            </w:r>
          </w:p>
        </w:tc>
      </w:tr>
    </w:tbl>
    <w:p>
      <w:pPr>
        <w:pStyle w:val="BodyText"/>
      </w:pPr>
      <w:r>
        <w:rPr>
          <w:rFonts w:ascii="Noto Sans CJK TC" w:hAnsi="Noto Sans CJK TC" w:eastAsia="Noto Sans CJK TC"/>
        </w:rPr>
        <w:t xml:space="preserve">這個結果應正式寫入 canonical crosswalk，將舊的「15 項未對帳」標成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SUPERSEDED_BY_R01_POPULATION_RECONCILIATION</w:t>
      </w:r>
      <w:r>
        <w:rPr>
          <w:rFonts w:ascii="Noto Sans CJK TC" w:hAnsi="Noto Sans CJK TC" w:eastAsia="Noto Sans CJK TC"/>
        </w:rPr>
        <w:t xml:space="preserve">。28 個「其他：」仍維持獨立 blocked/unnamed 管理，沒有真實獨特證據時不量產空泛文件。</w:t>
      </w:r>
    </w:p>
    <w:bookmarkEnd w:id="22"/>
    <w:bookmarkStart w:id="23" w:name="第二個重大修正current-142-sha-readback-已經補齊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4. 第二個重大修正：current 142 SHA readback 已經補齊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舊 Session handoff 曾正確指出「R07 是修復前基準，0045／0134 更新後需要全量 current SHA readback」。本次交接包已帶入：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Noto Sans CJK TC" w:hAnsi="Noto Sans CJK TC" w:eastAsia="Noto Sans CJK TC"/>
        </w:rPr>
        <w:t xml:space="preserve">00_FINAL_142_HANDOFF_READBACK_R01.json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Noto Sans CJK TC" w:hAnsi="Noto Sans CJK TC" w:eastAsia="Noto Sans CJK TC"/>
        </w:rPr>
        <w:t xml:space="preserve">production_docx_count = 142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Noto Sans CJK TC" w:hAnsi="Noto Sans CJK TC" w:eastAsia="Noto Sans CJK TC"/>
        </w:rPr>
        <w:t xml:space="preserve">unique_deliverable_ids = 142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Noto Sans CJK TC" w:hAnsi="Noto Sans CJK TC" w:eastAsia="Noto Sans CJK TC"/>
        </w:rPr>
        <w:t xml:space="preserve">mismatch_count = 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Noto Sans CJK TC" w:hAnsi="Noto Sans CJK TC" w:eastAsia="Noto Sans CJK TC"/>
        </w:rPr>
        <w:t xml:space="preserve">candidate_docs_modified_in_production = 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Noto Sans CJK TC" w:hAnsi="Noto Sans CJK TC" w:eastAsia="Noto Sans CJK TC"/>
        </w:rPr>
        <w:t xml:space="preserve">status = PASS_CURRENT_142_FRESH_READBACK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所以「尚缺 current 142 SHA readback」不再是 current blocker。控制面應 rebase，保留 R07 為歷史抽樣基準，不得再把它當現在唯一 SHA matrix。</w:t>
      </w:r>
    </w:p>
    <w:bookmarkEnd w:id="23"/>
    <w:bookmarkStart w:id="28" w:name="內容語意本次抓到的明確硬缺陷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5. 內容語意：本次抓到的明確硬缺陷</w:t>
      </w:r>
    </w:p>
    <w:bookmarkStart w:id="24" w:name="高證照通過率之證明資料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5.1 0107｜高證照通過率之證明資料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文件前段公式是對的：</w:t>
      </w:r>
    </w:p>
    <w:p>
      <w:pPr>
        <w:pStyle w:val="BlockText"/>
      </w:pPr>
      <w:r>
        <w:rPr>
          <w:rFonts w:ascii="Noto Sans CJK TC" w:hAnsi="Noto Sans CJK TC" w:eastAsia="Noto Sans CJK TC"/>
        </w:rPr>
        <w:t xml:space="preserve">證照通過率 = 官方確認通過人數 / 實際應考人數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但同一列旁邊的「口徑／填寫規則」卻寫成：</w:t>
      </w:r>
    </w:p>
    <w:p>
      <w:pPr>
        <w:pStyle w:val="BlockText"/>
      </w:pPr>
      <w:r>
        <w:rPr>
          <w:rFonts w:ascii="Noto Sans CJK TC" w:hAnsi="Noto Sans CJK TC" w:eastAsia="Noto Sans CJK TC"/>
        </w:rPr>
        <w:t xml:space="preserve">分子＝核驗通過件數，分母＝本項應取得件數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這是從「第三方原件取得率」模板複製過來的分母，會把</w:t>
      </w:r>
      <w:r>
        <w:rPr>
          <w:rFonts w:ascii="Noto Sans CJK TC" w:hAnsi="Noto Sans CJK TC" w:eastAsia="Noto Sans CJK TC"/>
          <w:b/>
          <w:bCs/>
        </w:rPr>
        <w:t xml:space="preserve">證照通過率</w:t>
      </w:r>
      <w:r>
        <w:rPr>
          <w:rFonts w:ascii="Noto Sans CJK TC" w:hAnsi="Noto Sans CJK TC" w:eastAsia="Noto Sans CJK TC"/>
        </w:rPr>
        <w:t xml:space="preserve">錯算成</w:t>
      </w:r>
      <w:r>
        <w:rPr>
          <w:rFonts w:ascii="Noto Sans CJK TC" w:hAnsi="Noto Sans CJK TC" w:eastAsia="Noto Sans CJK TC"/>
          <w:b/>
          <w:bCs/>
        </w:rPr>
        <w:t xml:space="preserve">文件取得率</w:t>
      </w:r>
      <w:r>
        <w:rPr>
          <w:rFonts w:ascii="Noto Sans CJK TC" w:hAnsi="Noto Sans CJK TC" w:eastAsia="Noto Sans CJK TC"/>
        </w:rPr>
        <w:t xml:space="preserve">。這是實質語意錯誤，P0 必修。</w:t>
      </w:r>
    </w:p>
    <w:p>
      <w:pPr>
        <w:pStyle w:val="BodyText"/>
      </w:pPr>
      <w:r>
        <w:rPr>
          <w:rFonts w:ascii="Noto Sans CJK TC" w:hAnsi="Noto Sans CJK TC" w:eastAsia="Noto Sans CJK TC"/>
          <w:b/>
          <w:bCs/>
        </w:rPr>
        <w:t xml:space="preserve">修正：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分子固定為「官方確認通過且落在同一考試期間／母體的人數」，分母固定為「實際應考人數」，另列缺考、未應考、失聯、重複報名、資格不符等排除；「高」只能在有比較基準時使用。</w:t>
      </w:r>
    </w:p>
    <w:bookmarkEnd w:id="24"/>
    <w:bookmarkStart w:id="25" w:name="提高薪資紀錄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5.2 0108｜提高薪資紀錄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文件前段公式是：</w:t>
      </w:r>
    </w:p>
    <w:p>
      <w:pPr>
        <w:pStyle w:val="BlockText"/>
      </w:pPr>
      <w:r>
        <w:rPr>
          <w:rFonts w:ascii="Noto Sans CJK TC" w:hAnsi="Noto Sans CJK TC" w:eastAsia="Noto Sans CJK TC"/>
        </w:rPr>
        <w:t xml:space="preserve">薪資變化率 = (追蹤薪資－基準薪資) / 基準薪資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但旁邊仍複製同一句：</w:t>
      </w:r>
    </w:p>
    <w:p>
      <w:pPr>
        <w:pStyle w:val="BlockText"/>
      </w:pPr>
      <w:r>
        <w:rPr>
          <w:rFonts w:ascii="Noto Sans CJK TC" w:hAnsi="Noto Sans CJK TC" w:eastAsia="Noto Sans CJK TC"/>
        </w:rPr>
        <w:t xml:space="preserve">分子＝核驗通過件數，分母＝本項應取得件數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這同樣把「薪資變化」污染成「文件取得率」。P0 必修。</w:t>
      </w:r>
    </w:p>
    <w:p>
      <w:pPr>
        <w:pStyle w:val="BodyText"/>
      </w:pPr>
      <w:r>
        <w:rPr>
          <w:rFonts w:ascii="Noto Sans CJK TC" w:hAnsi="Noto Sans CJK TC" w:eastAsia="Noto Sans CJK TC"/>
          <w:b/>
          <w:bCs/>
        </w:rPr>
        <w:t xml:space="preserve">修正：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以同一去識別化對象、相同幣別、相同比較口徑、可比較期間為單位；若做群體統計，分母應是符合比較資格的個案數，薪資變化率本身則是每個案的金額比率，不得使用「原件件數」替代。</w:t>
      </w:r>
    </w:p>
    <w:bookmarkEnd w:id="25"/>
    <w:bookmarkStart w:id="26" w:name="組織近三年營業額與收入趨勢核對報告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5.3 0142｜組織近三年營業額與收入趨勢核對報告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正文大部分財務結構是合理的，包括會計年度、收入科目、年增率、CAGR、營業額與非營業收入區分。但第一頁仍殘留：</w:t>
      </w:r>
    </w:p>
    <w:p>
      <w:pPr>
        <w:pStyle w:val="BlockText"/>
      </w:pPr>
      <w:r>
        <w:rPr>
          <w:rFonts w:ascii="Noto Sans CJK TC" w:hAnsi="Noto Sans CJK TC" w:eastAsia="Noto Sans CJK TC"/>
        </w:rPr>
        <w:t xml:space="preserve">不同對象、年度和有效回覆數分開呈現。未取得、未回覆……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「有效回覆數／未回覆」是調查問卷語彙，不應出現在財務趨勢報告。這與 0141 顧客滿意度文件高度相似的機械結果相呼應，屬模板污染。</w:t>
      </w:r>
    </w:p>
    <w:p>
      <w:pPr>
        <w:pStyle w:val="BodyText"/>
      </w:pPr>
      <w:r>
        <w:rPr>
          <w:rFonts w:ascii="Noto Sans CJK TC" w:hAnsi="Noto Sans CJK TC" w:eastAsia="Noto Sans CJK TC"/>
          <w:b/>
          <w:bCs/>
        </w:rPr>
        <w:t xml:space="preserve">修正：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改成「不同會計年度、科目口徑與結帳／核定狀態分開呈現；未結帳、待核、口徑變更、不適用分別標示」。</w:t>
      </w:r>
    </w:p>
    <w:bookmarkEnd w:id="26"/>
    <w:bookmarkStart w:id="27" w:name="高相似度不是一律-fail但要加-title-blind-test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5.4 高相似度不是一律 FAIL，但要加 title-blind test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高相似度群中 0102、0103、0107、0108 都屬第三方／官方原件取得與驗證包，部分共同結構合理；不能只因模板相似就判失敗。但 0107、0108 已證明</w:t>
      </w:r>
      <w:r>
        <w:rPr>
          <w:rFonts w:ascii="Noto Sans CJK TC" w:hAnsi="Noto Sans CJK TC" w:eastAsia="Noto Sans CJK TC"/>
          <w:b/>
          <w:bCs/>
        </w:rPr>
        <w:t xml:space="preserve">共用文件族真的可能把錯誤公式／欄位一起帶過去</w:t>
      </w:r>
      <w:r>
        <w:rPr>
          <w:rFonts w:ascii="Noto Sans CJK TC" w:hAnsi="Noto Sans CJK TC" w:eastAsia="Noto Sans CJK TC"/>
        </w:rPr>
        <w:t xml:space="preserve">。</w:t>
      </w:r>
    </w:p>
    <w:p>
      <w:pPr>
        <w:pStyle w:val="BodyText"/>
      </w:pPr>
      <w:r>
        <w:rPr>
          <w:rFonts w:ascii="Noto Sans CJK TC" w:hAnsi="Noto Sans CJK TC" w:eastAsia="Noto Sans CJK TC"/>
        </w:rPr>
        <w:t xml:space="preserve">因此之後 family audit 應新增：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/>
        </w:rPr>
        <w:t xml:space="preserve">隱藏標題後，僅看正文是否仍能辨認它是哪一個 requirement；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/>
        </w:rPr>
        <w:t xml:space="preserve">每個文件的公式、分子、分母、單位、期間、母體必須是 requirement-specific；</w:t>
      </w:r>
    </w:p>
    <w:p>
      <w:pPr>
        <w:pStyle w:val="Compact"/>
        <w:numPr>
          <w:ilvl w:val="0"/>
          <w:numId w:val="1003"/>
        </w:numPr>
      </w:pPr>
      <w:r>
        <w:rPr>
          <w:rFonts w:ascii="Noto Sans CJK TC" w:hAnsi="Noto Sans CJK TC" w:eastAsia="Noto Sans CJK TC"/>
        </w:rPr>
        <w:t xml:space="preserve">「原件最低欄位」不能一律寫「事件／證照名稱」，例如感謝函應改成函件主旨、出具單位、日期／文號、具體合作事實、簽章／授權等。</w:t>
      </w:r>
    </w:p>
    <w:bookmarkEnd w:id="27"/>
    <w:bookmarkEnd w:id="28"/>
    <w:bookmarkStart w:id="30" w:name="國中生一眼能懂真正的大問題是字級不是缺少標題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6. 「國中生一眼能懂」：真正的大問題是字級，不是缺少標題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目前多數文件其實已經有良好掃讀入口，例如：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/>
        </w:rPr>
        <w:t xml:space="preserve">「30秒先讀這裡」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/>
        </w:rPr>
        <w:t xml:space="preserve">「這份文件要證明什麼？」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/>
        </w:rPr>
        <w:t xml:space="preserve">「我們怎麼做？」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/>
        </w:rPr>
        <w:t xml:space="preserve">「目前資料狀態」</w:t>
      </w:r>
    </w:p>
    <w:p>
      <w:pPr>
        <w:pStyle w:val="Compact"/>
        <w:numPr>
          <w:ilvl w:val="0"/>
          <w:numId w:val="1004"/>
        </w:numPr>
      </w:pPr>
      <w:r>
        <w:rPr>
          <w:rFonts w:ascii="Noto Sans CJK TC" w:hAnsi="Noto Sans CJK TC" w:eastAsia="Noto Sans CJK TC"/>
        </w:rPr>
        <w:t xml:space="preserve">快速閱讀表格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0045 與 0134 是目前最接近目標的代表作：首屏就能知道用途、要拿什麼證明、怎麼做、資料是否是真的；正文最小 10.5pt、表格最小 9.5pt。</w:t>
      </w:r>
    </w:p>
    <w:p>
      <w:pPr>
        <w:pStyle w:val="BodyText"/>
      </w:pPr>
      <w:r>
        <w:rPr>
          <w:rFonts w:ascii="Noto Sans CJK TC" w:hAnsi="Noto Sans CJK TC" w:eastAsia="Noto Sans CJK TC"/>
        </w:rPr>
        <w:t xml:space="preserve">但全量字級稽核顯示，目前整批仍不符合「國中生一眼能懂」：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/>
          <w:b/>
          <w:bCs/>
        </w:rPr>
        <w:t xml:space="preserve">140/142</w:t>
      </w:r>
      <w:r>
        <w:rPr>
          <w:rFonts w:ascii="Noto Sans CJK TC" w:hAnsi="Noto Sans CJK TC" w:eastAsia="Noto Sans CJK TC"/>
        </w:rPr>
        <w:t xml:space="preserve">：表格最小字級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&lt; 9.5pt</w:t>
      </w:r>
      <w:r>
        <w:rPr>
          <w:rFonts w:ascii="Noto Sans CJK TC" w:hAnsi="Noto Sans CJK TC" w:eastAsia="Noto Sans CJK TC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/>
          <w:b/>
          <w:bCs/>
        </w:rPr>
        <w:t xml:space="preserve">88/142</w:t>
      </w:r>
      <w:r>
        <w:rPr>
          <w:rFonts w:ascii="Noto Sans CJK TC" w:hAnsi="Noto Sans CJK TC" w:eastAsia="Noto Sans CJK TC"/>
        </w:rPr>
        <w:t xml:space="preserve">：超過 10% 的表格文字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&lt; 8pt</w:t>
      </w:r>
      <w:r>
        <w:rPr>
          <w:rFonts w:ascii="Noto Sans CJK TC" w:hAnsi="Noto Sans CJK TC" w:eastAsia="Noto Sans CJK TC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/>
          <w:b/>
          <w:bCs/>
        </w:rPr>
        <w:t xml:space="preserve">140/142</w:t>
      </w:r>
      <w:r>
        <w:rPr>
          <w:rFonts w:ascii="Noto Sans CJK TC" w:hAnsi="Noto Sans CJK TC" w:eastAsia="Noto Sans CJK TC"/>
        </w:rPr>
        <w:t xml:space="preserve">：超過 10% 的表格文字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&lt; 9.5pt</w:t>
      </w:r>
      <w:r>
        <w:rPr>
          <w:rFonts w:ascii="Noto Sans CJK TC" w:hAnsi="Noto Sans CJK TC" w:eastAsia="Noto Sans CJK TC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/>
          <w:b/>
          <w:bCs/>
        </w:rPr>
        <w:t xml:space="preserve">116/142</w:t>
      </w:r>
      <w:r>
        <w:rPr>
          <w:rFonts w:ascii="Noto Sans CJK TC" w:hAnsi="Noto Sans CJK TC" w:eastAsia="Noto Sans CJK TC"/>
        </w:rPr>
        <w:t xml:space="preserve">：超過 10% 的正文文字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&lt; 10.5pt</w:t>
      </w:r>
      <w:r>
        <w:rPr>
          <w:rFonts w:ascii="Noto Sans CJK TC" w:hAnsi="Noto Sans CJK TC" w:eastAsia="Noto Sans CJK TC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TC" w:hAnsi="Noto Sans CJK TC" w:eastAsia="Noto Sans CJK TC"/>
          <w:b/>
          <w:bCs/>
        </w:rPr>
        <w:t xml:space="preserve">42/142</w:t>
      </w:r>
      <w:r>
        <w:rPr>
          <w:rFonts w:ascii="Noto Sans CJK TC" w:hAnsi="Noto Sans CJK TC" w:eastAsia="Noto Sans CJK TC"/>
        </w:rPr>
        <w:t xml:space="preserve">：超過 10% 的正文文字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&lt; 9pt</w:t>
      </w:r>
      <w:r>
        <w:rPr>
          <w:rFonts w:ascii="Noto Sans CJK TC" w:hAnsi="Noto Sans CJK TC" w:eastAsia="Noto Sans CJK TC"/>
        </w:rPr>
        <w:t xml:space="preserve">。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表格最小字級分布：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最小字級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文件數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6.5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13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7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52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7.5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29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8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24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8.5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19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9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3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9.5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ascii="Noto Sans CJK TC" w:hAnsi="Noto Sans CJK TC" w:eastAsia="Noto Sans CJK TC"/>
        </w:rPr>
        <w:t xml:space="preserve">其中 0025、0116 有 1pt 的零寬字元格式殘留；它不是肉眼可見內容，不列為實質 1pt 文字缺陷，但建議在最終格式清理時移除。</w:t>
      </w:r>
    </w:p>
    <w:bookmarkStart w:id="29" w:name="建議採用的易讀硬底線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建議採用的易讀硬底線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元素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硬底線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b/>
                <w:sz w:val="19"/>
              </w:rPr>
              <w:t xml:space="preserve">優先目標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一般正文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b/>
                <w:bCs/>
                <w:sz w:val="19"/>
              </w:rPr>
              <w:t xml:space="preserve">10.5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11–12 pt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表格正文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b/>
                <w:bCs/>
                <w:sz w:val="19"/>
              </w:rPr>
              <w:t xml:space="preserve">9.5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10–10.5 pt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小註／來源列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9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9.5–10 pt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小標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12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13–14 pt</w:t>
            </w:r>
          </w:p>
        </w:tc>
      </w:tr>
      <w:tr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left"/>
            </w:pPr>
            <w:r>
              <w:rPr>
                <w:rFonts w:ascii="Noto Sans CJK TC" w:hAnsi="Noto Sans CJK TC" w:eastAsia="Noto Sans CJK TC"/>
                <w:sz w:val="19"/>
              </w:rPr>
              <w:t xml:space="preserve">文件主標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16 pt</w:t>
            </w:r>
          </w:p>
        </w:tc>
        <w:tc>
          <w:tcPr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30" w:line="247" w:lineRule="auto"/>
              <w:jc w:val="right"/>
            </w:pPr>
            <w:r>
              <w:rPr>
                <w:rFonts w:ascii="Noto Sans CJK TC" w:hAnsi="Noto Sans CJK TC" w:eastAsia="Noto Sans CJK TC"/>
                <w:sz w:val="19"/>
              </w:rPr>
              <w:t xml:space="preserve">18–22 pt</w:t>
            </w:r>
          </w:p>
        </w:tc>
      </w:tr>
    </w:tbl>
    <w:p>
      <w:pPr>
        <w:pStyle w:val="BodyText"/>
      </w:pPr>
      <w:r>
        <w:rPr>
          <w:rFonts w:ascii="Noto Sans CJK TC" w:hAnsi="Noto Sans CJK TC" w:eastAsia="Noto Sans CJK TC"/>
          <w:b/>
          <w:bCs/>
        </w:rPr>
        <w:t xml:space="preserve">禁止用縮小字級來硬塞頁數。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欄位塞不下時的處理順序應是：縮短欄名 → 調欄寬 → 換行 → 拆表／跨頁重複表頭 → 必要時改橫式；最後才考慮微調字級，而且不能低於硬底線。</w:t>
      </w:r>
    </w:p>
    <w:bookmarkEnd w:id="29"/>
    <w:bookmarkEnd w:id="30"/>
    <w:bookmarkStart w:id="31" w:name="可以直接作為第一批零語意變更可讀性修復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7. 0075／0080：可以直接作為第一批「零語意變更」可讀性修復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本輪再次核對 production vs R02 candidate：</w:t>
      </w:r>
    </w:p>
    <w:p>
      <w:pPr>
        <w:pStyle w:val="Compact"/>
        <w:numPr>
          <w:ilvl w:val="0"/>
          <w:numId w:val="1006"/>
        </w:numPr>
      </w:pPr>
      <w:r>
        <w:rPr>
          <w:rFonts w:ascii="Noto Sans CJK TC" w:hAnsi="Noto Sans CJK TC" w:eastAsia="Noto Sans CJK TC"/>
        </w:rPr>
        <w:t xml:space="preserve">文字內容逐字一致；只調字級、欄寬／分頁。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TC" w:hAnsi="Noto Sans CJK TC" w:eastAsia="Noto Sans CJK TC"/>
        </w:rPr>
        <w:t xml:space="preserve">0075 candidate：正文最低 10.5pt、表格最低 9.5pt。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TC" w:hAnsi="Noto Sans CJK TC" w:eastAsia="Noto Sans CJK TC"/>
        </w:rPr>
        <w:t xml:space="preserve">0080 candidate：正文最低 10.5pt、表格最低 9.5pt。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TC" w:hAnsi="Noto Sans CJK TC" w:eastAsia="Noto Sans CJK TC"/>
        </w:rPr>
        <w:t xml:space="preserve">既有候選 QA 記錄 4/4 頁 Word-native 視覺檢查通過。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TC" w:hAnsi="Noto Sans CJK TC" w:eastAsia="Noto Sans CJK TC"/>
        </w:rPr>
        <w:t xml:space="preserve">production 仍未被修改。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因此它們是最佳第一批安裝對象，但安裝仍要走：fresh prestate → exact SHA → replace once → Word-native readback → current inventory SHA update。不能因「候選已好」就跳過正式安裝驗證。</w:t>
      </w:r>
    </w:p>
    <w:bookmarkEnd w:id="31"/>
    <w:bookmarkStart w:id="32" w:name="不是直接判壞而是-renderer-parity-conflict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8. 0071：不是直接判壞，而是 renderer parity conflict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0071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異常通報暨CAPA矯正預防紀錄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在 current inventory 中有既有 Word-native visual PASS；本輪用 LibreOffice 轉譯同一 current DOCX 時，第 3 頁偵測到 4 個文字 span 超出頁面右界，畫面可見最右側表格欄位被切到頁外。</w:t>
      </w:r>
    </w:p>
    <w:p>
      <w:pPr>
        <w:pStyle w:val="BodyText"/>
      </w:pPr>
      <w:r>
        <w:rPr>
          <w:rFonts w:ascii="Noto Sans CJK TC" w:hAnsi="Noto Sans CJK TC" w:eastAsia="Noto Sans CJK TC"/>
        </w:rPr>
        <w:t xml:space="preserve">因此正確狀態不是「Word 一定壞掉」，而是：</w:t>
      </w:r>
    </w:p>
    <w:p>
      <w:pPr>
        <w:pStyle w:val="SourceCode"/>
      </w:pPr>
      <w:r>
        <w:rPr>
          <w:rStyle w:val="VerbatimChar"/>
          <w:rFonts w:ascii="Noto Sans CJK TC" w:hAnsi="Noto Sans CJK TC" w:eastAsia="Noto Sans CJK TC"/>
        </w:rPr>
        <w:t xml:space="preserve">RENDERER_PARITY_CONFLICT = TRUE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TARGET = 0071 exact current SHA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NEXT = Word-native fresh render + LibreOffice render side-by-side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若 Word 也切掉，立即修欄寬／頁面方向；若 Word 正常、LibreOffice 異常，則文件仍有跨環境可攜性風險，建議修到兩邊都不越界。</w:t>
      </w:r>
    </w:p>
    <w:bookmarkEnd w:id="32"/>
    <w:bookmarkStart w:id="33" w:name="不應誤殺的文件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9. 不應誤殺的文件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第一輪機械 completeness heuristic 曾對 0084、0089、0123、0130 給出偏低風險分數；人工精讀後，不應因該分數直接重寫：</w:t>
      </w:r>
    </w:p>
    <w:p>
      <w:pPr>
        <w:pStyle w:val="Compact"/>
        <w:numPr>
          <w:ilvl w:val="0"/>
          <w:numId w:val="1007"/>
        </w:numPr>
      </w:pPr>
      <w:r>
        <w:rPr>
          <w:rFonts w:ascii="Noto Sans CJK TC" w:hAnsi="Noto Sans CJK TC" w:eastAsia="Noto Sans CJK TC"/>
        </w:rPr>
        <w:t xml:space="preserve">0084：有可實際填寫的 1–5 評估尺度、觀察欄、整體判定與來源索引。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TC" w:hAnsi="Noto Sans CJK TC" w:eastAsia="Noto Sans CJK TC"/>
        </w:rPr>
        <w:t xml:space="preserve">0089：有品質不良率 n/N 公式、基準／比較、差異原因及限制。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TC" w:hAnsi="Noto Sans CJK TC" w:eastAsia="Noto Sans CJK TC"/>
        </w:rPr>
        <w:t xml:space="preserve">0123、0130：本體是個案紀錄／佐證表，結構可用；真正問題比較像 inventory 的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document_genre=分析報告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metadata 過寬。</w:t>
      </w:r>
    </w:p>
    <w:p>
      <w:pPr>
        <w:pStyle w:val="FirstParagraph"/>
      </w:pPr>
      <w:r>
        <w:rPr>
          <w:rFonts w:ascii="Noto Sans CJK TC" w:hAnsi="Noto Sans CJK TC" w:eastAsia="Noto Sans CJK TC"/>
          <w:b/>
          <w:bCs/>
        </w:rPr>
        <w:t xml:space="preserve">建議：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先修 metadata genre，不要因 heuristic 分數就改正文。這能避免再走回「QA 一紅就全重做」的老路。</w:t>
      </w:r>
    </w:p>
    <w:bookmarkEnd w:id="33"/>
    <w:bookmarkStart w:id="36" w:name="最佳化後的文件架構一頁先懂後面才稽核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10. 最佳化後的文件架構：一頁先懂，後面才稽核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每份文件建議固定成兩層，不要把治理資訊和使用者操作混在同一層：</w:t>
      </w:r>
    </w:p>
    <w:bookmarkStart w:id="34" w:name="a.-前層國中生-30-秒可懂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A. 前層：國中生 30 秒可懂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只回答 5 件事：</w:t>
      </w:r>
    </w:p>
    <w:p>
      <w:pPr>
        <w:pStyle w:val="Compact"/>
        <w:numPr>
          <w:ilvl w:val="0"/>
          <w:numId w:val="1008"/>
        </w:numPr>
      </w:pPr>
      <w:r>
        <w:rPr>
          <w:rFonts w:ascii="Noto Sans CJK TC" w:hAnsi="Noto Sans CJK TC" w:eastAsia="Noto Sans CJK TC"/>
          <w:b/>
          <w:bCs/>
        </w:rPr>
        <w:t xml:space="preserve">這份文件是做什麼？</w:t>
      </w:r>
    </w:p>
    <w:p>
      <w:pPr>
        <w:pStyle w:val="Compact"/>
        <w:numPr>
          <w:ilvl w:val="0"/>
          <w:numId w:val="1008"/>
        </w:numPr>
      </w:pPr>
      <w:r>
        <w:rPr>
          <w:rFonts w:ascii="Noto Sans CJK TC" w:hAnsi="Noto Sans CJK TC" w:eastAsia="Noto Sans CJK TC"/>
          <w:b/>
          <w:bCs/>
        </w:rPr>
        <w:t xml:space="preserve">要準備什麼資料？</w:t>
      </w:r>
    </w:p>
    <w:p>
      <w:pPr>
        <w:pStyle w:val="Compact"/>
        <w:numPr>
          <w:ilvl w:val="0"/>
          <w:numId w:val="1008"/>
        </w:numPr>
      </w:pPr>
      <w:r>
        <w:rPr>
          <w:rFonts w:ascii="Noto Sans CJK TC" w:hAnsi="Noto Sans CJK TC" w:eastAsia="Noto Sans CJK TC"/>
          <w:b/>
          <w:bCs/>
        </w:rPr>
        <w:t xml:space="preserve">照哪 3–5 步做？</w:t>
      </w:r>
    </w:p>
    <w:p>
      <w:pPr>
        <w:pStyle w:val="Compact"/>
        <w:numPr>
          <w:ilvl w:val="0"/>
          <w:numId w:val="1008"/>
        </w:numPr>
      </w:pPr>
      <w:r>
        <w:rPr>
          <w:rFonts w:ascii="Noto Sans CJK TC" w:hAnsi="Noto Sans CJK TC" w:eastAsia="Noto Sans CJK TC"/>
          <w:b/>
          <w:bCs/>
        </w:rPr>
        <w:t xml:space="preserve">怎樣算完成／通過？</w:t>
      </w:r>
    </w:p>
    <w:p>
      <w:pPr>
        <w:pStyle w:val="Compact"/>
        <w:numPr>
          <w:ilvl w:val="0"/>
          <w:numId w:val="1008"/>
        </w:numPr>
      </w:pPr>
      <w:r>
        <w:rPr>
          <w:rFonts w:ascii="Noto Sans CJK TC" w:hAnsi="Noto Sans CJK TC" w:eastAsia="Noto Sans CJK TC"/>
          <w:b/>
          <w:bCs/>
        </w:rPr>
        <w:t xml:space="preserve">現在缺什麼？</w:t>
      </w:r>
    </w:p>
    <w:bookmarkEnd w:id="34"/>
    <w:bookmarkStart w:id="35" w:name="b.-後層ttqs-稽核與追溯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B. 後層：TTQS 稽核與追溯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再放：官方 requirement、來源頁碼、公式定義、母體／期間、證據索引、版本、核定、真實性界線、附件位置。</w:t>
      </w:r>
    </w:p>
    <w:p>
      <w:pPr>
        <w:pStyle w:val="BodyText"/>
      </w:pPr>
      <w:r>
        <w:rPr>
          <w:rFonts w:ascii="Noto Sans CJK TC" w:hAnsi="Noto Sans CJK TC" w:eastAsia="Noto Sans CJK TC"/>
        </w:rPr>
        <w:t xml:space="preserve">目前很多文件的 truth-boundary 句子本身是必要的，但重複散落會造成認知負荷。建議統一縮成一個固定狀態框：</w:t>
      </w:r>
    </w:p>
    <w:p>
      <w:pPr>
        <w:pStyle w:val="SourceCode"/>
      </w:pPr>
      <w:r>
        <w:rPr>
          <w:rStyle w:val="VerbatimChar"/>
          <w:rFonts w:ascii="Noto Sans CJK TC" w:hAnsi="Noto Sans CJK TC" w:eastAsia="Noto Sans CJK TC"/>
        </w:rPr>
        <w:t xml:space="preserve">文件狀態：工作稿／待真實資料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正式使用前必補：＿＿＿＿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不得當成實績：未核驗數字、第三方原件、簽章、核定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詳細 provenance 放最後的「證據與版本」區，不要在每節重新講一遍。</w:t>
      </w:r>
    </w:p>
    <w:bookmarkEnd w:id="35"/>
    <w:bookmarkEnd w:id="36"/>
    <w:bookmarkStart w:id="47" w:name="修正最佳化施工計畫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11. 修正最佳化施工計畫</w:t>
      </w:r>
    </w:p>
    <w:bookmarkStart w:id="37" w:name="gate-0控制面-rebase先做禁止重製文件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0｜控制面 rebase（先做，禁止重製文件）</w:t>
      </w:r>
    </w:p>
    <w:p>
      <w:pPr>
        <w:pStyle w:val="Compact"/>
        <w:numPr>
          <w:ilvl w:val="0"/>
          <w:numId w:val="1009"/>
        </w:numPr>
      </w:pPr>
      <w:r>
        <w:rPr>
          <w:rFonts w:ascii="Noto Sans CJK TC" w:hAnsi="Noto Sans CJK TC" w:eastAsia="Noto Sans CJK TC"/>
        </w:rPr>
        <w:t xml:space="preserve">將人口事實更新為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157 = 129 named + 28 Other</w:t>
      </w:r>
      <w:r>
        <w:rPr>
          <w:rFonts w:ascii="Noto Sans CJK TC" w:hAnsi="Noto Sans CJK TC" w:eastAsia="Noto Sans CJK TC"/>
        </w:rPr>
        <w:t xml:space="preserve">、</w:t>
      </w:r>
      <w:r>
        <w:rPr>
          <w:rStyle w:val="VerbatimChar"/>
          <w:rFonts w:ascii="Noto Sans CJK TC" w:hAnsi="Noto Sans CJK TC" w:eastAsia="Noto Sans CJK TC"/>
        </w:rPr>
        <w:t xml:space="preserve">142 = 129 requirements + 13 split deliverables</w:t>
      </w:r>
      <w:r>
        <w:rPr>
          <w:rFonts w:ascii="Noto Sans CJK TC" w:hAnsi="Noto Sans CJK TC" w:eastAsia="Noto Sans CJK TC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TC" w:hAnsi="Noto Sans CJK TC" w:eastAsia="Noto Sans CJK TC"/>
        </w:rPr>
        <w:t xml:space="preserve">建立／採納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TTQS_ONE_129_REQUIREMENT_TO_142_DELIVERABLE_CROSSWALK_R01.csv</w:t>
      </w:r>
      <w:r>
        <w:rPr>
          <w:rFonts w:ascii="Noto Sans CJK TC" w:hAnsi="Noto Sans CJK TC" w:eastAsia="Noto Sans CJK TC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TC" w:hAnsi="Noto Sans CJK TC" w:eastAsia="Noto Sans CJK TC"/>
        </w:rPr>
        <w:t xml:space="preserve">將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PASS_CURRENT_142_FRESH_READBACK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寫入 current control；舊 R07 留作歷史抽樣證據。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TC" w:hAnsi="Noto Sans CJK TC" w:eastAsia="Noto Sans CJK TC"/>
        </w:rPr>
        <w:t xml:space="preserve">全案狀態仍維持未全量 acceptance，不因 mechanical PASS 升格。</w:t>
      </w:r>
    </w:p>
    <w:p>
      <w:pPr>
        <w:pStyle w:val="FirstParagraph"/>
      </w:pPr>
      <w:r>
        <w:rPr>
          <w:rFonts w:ascii="Noto Sans CJK TC" w:hAnsi="Noto Sans CJK TC" w:eastAsia="Noto Sans CJK TC"/>
          <w:b/>
          <w:bCs/>
        </w:rPr>
        <w:t xml:space="preserve">Gate 0 驗收：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129 unique requirement 全覆蓋；8 個 split requirement 共多 13 deliverables；28 Other 不混入 142。</w:t>
      </w:r>
    </w:p>
    <w:bookmarkEnd w:id="37"/>
    <w:bookmarkStart w:id="38" w:name="gate-1p0-語意與版面硬缺陷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1｜P0 語意與版面硬缺陷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只改 4 件：0107、0108、0142、0071。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TC" w:hAnsi="Noto Sans CJK TC" w:eastAsia="Noto Sans CJK TC"/>
        </w:rPr>
        <w:t xml:space="preserve">0107：修公式口徑／分母。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TC" w:hAnsi="Noto Sans CJK TC" w:eastAsia="Noto Sans CJK TC"/>
        </w:rPr>
        <w:t xml:space="preserve">0108：修薪資口徑／分母。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TC" w:hAnsi="Noto Sans CJK TC" w:eastAsia="Noto Sans CJK TC"/>
        </w:rPr>
        <w:t xml:space="preserve">0142：清除調查問卷語彙污染。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TC" w:hAnsi="Noto Sans CJK TC" w:eastAsia="Noto Sans CJK TC"/>
        </w:rPr>
        <w:t xml:space="preserve">0071：雙 renderer 對照，若越界即只做版面修復。</w:t>
      </w:r>
    </w:p>
    <w:p>
      <w:pPr>
        <w:pStyle w:val="FirstParagraph"/>
      </w:pPr>
      <w:r>
        <w:rPr>
          <w:rFonts w:ascii="Noto Sans CJK TC" w:hAnsi="Noto Sans CJK TC" w:eastAsia="Noto Sans CJK TC"/>
          <w:b/>
          <w:bCs/>
        </w:rPr>
        <w:t xml:space="preserve">Gate 1 驗收：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exact text diff 僅限核准欄位；公式、母體、單位一致；所有頁 Word-native 無裁切；LibreOffice 無越界。</w:t>
      </w:r>
    </w:p>
    <w:bookmarkEnd w:id="38"/>
    <w:bookmarkStart w:id="39" w:name="gate-2安裝-00750080-已驗證候選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2｜安裝 0075／0080 已驗證候選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兩份 candidate 已具備文字等同性與可讀性證據，應先安裝而不是再重做。</w:t>
      </w:r>
    </w:p>
    <w:p>
      <w:pPr>
        <w:pStyle w:val="BodyText"/>
      </w:pPr>
      <w:r>
        <w:rPr>
          <w:rFonts w:ascii="Noto Sans CJK TC" w:hAnsi="Noto Sans CJK TC" w:eastAsia="Noto Sans CJK TC"/>
          <w:b/>
          <w:bCs/>
        </w:rPr>
        <w:t xml:space="preserve">Gate 2 驗收：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production text == candidate text；正文≥10.5pt；表格≥9.5pt；每頁視覺 PASS；inventory SHA 更新。</w:t>
      </w:r>
    </w:p>
    <w:bookmarkEnd w:id="39"/>
    <w:bookmarkStart w:id="40" w:name="gate-3字級救火先處理-6.57.0pt-群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3｜字級救火：先處理 6.5–7.0pt 群</w:t>
      </w:r>
    </w:p>
    <w:p>
      <w:pPr>
        <w:pStyle w:val="Compact"/>
        <w:numPr>
          <w:ilvl w:val="0"/>
          <w:numId w:val="1011"/>
        </w:numPr>
      </w:pPr>
      <w:r>
        <w:rPr>
          <w:rFonts w:ascii="Noto Sans CJK TC" w:hAnsi="Noto Sans CJK TC" w:eastAsia="Noto Sans CJK TC"/>
        </w:rPr>
        <w:t xml:space="preserve">6.5pt：13 件</w:t>
      </w:r>
    </w:p>
    <w:p>
      <w:pPr>
        <w:pStyle w:val="Compact"/>
        <w:numPr>
          <w:ilvl w:val="0"/>
          <w:numId w:val="1011"/>
        </w:numPr>
      </w:pPr>
      <w:r>
        <w:rPr>
          <w:rFonts w:ascii="Noto Sans CJK TC" w:hAnsi="Noto Sans CJK TC" w:eastAsia="Noto Sans CJK TC"/>
        </w:rPr>
        <w:t xml:space="preserve">7.0pt：52 件</w:t>
      </w:r>
    </w:p>
    <w:p>
      <w:pPr>
        <w:pStyle w:val="Compact"/>
        <w:numPr>
          <w:ilvl w:val="0"/>
          <w:numId w:val="1011"/>
        </w:numPr>
      </w:pPr>
      <w:r>
        <w:rPr>
          <w:rFonts w:ascii="Noto Sans CJK TC" w:hAnsi="Noto Sans CJK TC" w:eastAsia="Noto Sans CJK TC"/>
        </w:rPr>
        <w:t xml:space="preserve">合計 65 件，扣掉 Gate 1／Gate 2 已覆蓋者後逐批處理。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施工原則：</w:t>
      </w:r>
      <w:r>
        <w:rPr>
          <w:rFonts w:ascii="Noto Sans CJK TC" w:hAnsi="Noto Sans CJK TC" w:eastAsia="Noto Sans CJK TC"/>
          <w:b/>
          <w:bCs/>
        </w:rPr>
        <w:t xml:space="preserve">只做 typography/layout repair，不重寫內容。</w:t>
      </w:r>
      <w:r>
        <w:rPr>
          <w:rFonts w:ascii="Noto Sans CJK TC" w:hAnsi="Noto Sans CJK TC" w:eastAsia="Noto Sans CJK TC"/>
        </w:rPr>
        <w:t xml:space="preserve"> </w:t>
      </w:r>
      <w:r>
        <w:rPr>
          <w:rFonts w:ascii="Noto Sans CJK TC" w:hAnsi="Noto Sans CJK TC" w:eastAsia="Noto Sans CJK TC"/>
        </w:rPr>
        <w:t xml:space="preserve">先放大字，再用欄寬、換行、拆表、頁面方向與分頁吸收版面變化。</w:t>
      </w:r>
    </w:p>
    <w:bookmarkEnd w:id="40"/>
    <w:bookmarkStart w:id="41" w:name="gate-4處理-7.58.0pt-群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4｜處理 7.5–8.0pt 群</w:t>
      </w:r>
    </w:p>
    <w:p>
      <w:pPr>
        <w:pStyle w:val="Compact"/>
        <w:numPr>
          <w:ilvl w:val="0"/>
          <w:numId w:val="1012"/>
        </w:numPr>
      </w:pPr>
      <w:r>
        <w:rPr>
          <w:rFonts w:ascii="Noto Sans CJK TC" w:hAnsi="Noto Sans CJK TC" w:eastAsia="Noto Sans CJK TC"/>
        </w:rPr>
        <w:t xml:space="preserve">7.5pt：29 件</w:t>
      </w:r>
    </w:p>
    <w:p>
      <w:pPr>
        <w:pStyle w:val="Compact"/>
        <w:numPr>
          <w:ilvl w:val="0"/>
          <w:numId w:val="1012"/>
        </w:numPr>
      </w:pPr>
      <w:r>
        <w:rPr>
          <w:rFonts w:ascii="Noto Sans CJK TC" w:hAnsi="Noto Sans CJK TC" w:eastAsia="Noto Sans CJK TC"/>
        </w:rPr>
        <w:t xml:space="preserve">8.0pt：24 件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同樣保持全文語意與欄位不變，除非 Gate 5 語意稽核另開精準修復。</w:t>
      </w:r>
    </w:p>
    <w:bookmarkEnd w:id="41"/>
    <w:bookmarkStart w:id="42" w:name="gate-5處理-8.59.0pt-群正文過小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5｜處理 8.5–9.0pt 群＋正文過小</w:t>
      </w:r>
    </w:p>
    <w:p>
      <w:pPr>
        <w:pStyle w:val="Compact"/>
        <w:numPr>
          <w:ilvl w:val="0"/>
          <w:numId w:val="1013"/>
        </w:numPr>
      </w:pPr>
      <w:r>
        <w:rPr>
          <w:rFonts w:ascii="Noto Sans CJK TC" w:hAnsi="Noto Sans CJK TC" w:eastAsia="Noto Sans CJK TC"/>
        </w:rPr>
        <w:t xml:space="preserve">8.5pt：19 件</w:t>
      </w:r>
    </w:p>
    <w:p>
      <w:pPr>
        <w:pStyle w:val="Compact"/>
        <w:numPr>
          <w:ilvl w:val="0"/>
          <w:numId w:val="1013"/>
        </w:numPr>
      </w:pPr>
      <w:r>
        <w:rPr>
          <w:rFonts w:ascii="Noto Sans CJK TC" w:hAnsi="Noto Sans CJK TC" w:eastAsia="Noto Sans CJK TC"/>
        </w:rPr>
        <w:t xml:space="preserve">9.0pt：3 件</w:t>
      </w:r>
    </w:p>
    <w:p>
      <w:pPr>
        <w:pStyle w:val="Compact"/>
        <w:numPr>
          <w:ilvl w:val="0"/>
          <w:numId w:val="1013"/>
        </w:numPr>
      </w:pPr>
      <w:r>
        <w:rPr>
          <w:rFonts w:ascii="Noto Sans CJK TC" w:hAnsi="Noto Sans CJK TC" w:eastAsia="Noto Sans CJK TC"/>
        </w:rPr>
        <w:t xml:space="preserve">同時把正文大量低於 10.5pt 的文件拉到硬底線。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0045、0134 目前可作 Golden Master，不納入字級救火。</w:t>
      </w:r>
    </w:p>
    <w:bookmarkEnd w:id="42"/>
    <w:bookmarkStart w:id="43" w:name="gate-6文件族語意去污染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6｜文件族語意去污染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按高風險 family 做 title-blind semantic review，尤其：</w:t>
      </w:r>
    </w:p>
    <w:p>
      <w:pPr>
        <w:pStyle w:val="Compact"/>
        <w:numPr>
          <w:ilvl w:val="0"/>
          <w:numId w:val="1014"/>
        </w:numPr>
      </w:pPr>
      <w:r>
        <w:rPr>
          <w:rFonts w:ascii="Noto Sans CJK TC" w:hAnsi="Noto Sans CJK TC" w:eastAsia="Noto Sans CJK TC"/>
        </w:rPr>
        <w:t xml:space="preserve">0101–0110 第三方／官方證據取得與驗證包；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TC" w:hAnsi="Noto Sans CJK TC" w:eastAsia="Noto Sans CJK TC"/>
        </w:rPr>
        <w:t xml:space="preserve">0141–0142 分析報告；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TC" w:hAnsi="Noto Sans CJK TC" w:eastAsia="Noto Sans CJK TC"/>
        </w:rPr>
        <w:t xml:space="preserve">0047–0050 採購／需求／課程對照文件。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每份檢查：文件專屬目的、欄位、公式、分母、單位、母體、期間、證據來源、判定邏輯。只修出錯件，不因同 family 就全重建。</w:t>
      </w:r>
    </w:p>
    <w:bookmarkEnd w:id="43"/>
    <w:bookmarkStart w:id="44" w:name="gate-7密度與白話化精修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7｜密度與白話化精修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只在字級修好後做。優先檢查 0001、0066 等內容密集文件，把治理文字移到後層，把第一頁控制在「用途、準備、步驟、判定、缺件」五塊。</w:t>
      </w:r>
    </w:p>
    <w:bookmarkEnd w:id="44"/>
    <w:bookmarkStart w:id="45" w:name="gate-8真實資料升格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8｜真實資料升格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仍遵守現有 truth boundary：第三方原件、會員／會費、採購、財務、成果、簽核沒有真實來源就維持待補。不要用易讀性修復順便填假數字。</w:t>
      </w:r>
    </w:p>
    <w:bookmarkEnd w:id="45"/>
    <w:bookmarkStart w:id="46" w:name="gate-9全案-acceptance"/>
    <w:p>
      <w:pPr>
        <w:pStyle w:val="Heading3"/>
        <w:keepNext/>
        <w:spacing w:before="160" w:after="80"/>
      </w:pPr>
      <w:r>
        <w:rPr>
          <w:rFonts w:ascii="Noto Sans CJK TC" w:hAnsi="Noto Sans CJK TC" w:eastAsia="Noto Sans CJK TC"/>
        </w:rPr>
        <w:t xml:space="preserve">Gate 9｜全案 acceptance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最後一次全量只做：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/>
        </w:rPr>
        <w:t xml:space="preserve">129→142 crosswalk readback；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/>
        </w:rPr>
        <w:t xml:space="preserve">142 current SHA readback；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/>
        </w:rPr>
        <w:t xml:space="preserve">全頁 Word-native visual QA；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/>
        </w:rPr>
        <w:t xml:space="preserve">公式／單位／母體 semantic gate；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/>
        </w:rPr>
        <w:t xml:space="preserve">truth boundary；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TC" w:hAnsi="Noto Sans CJK TC" w:eastAsia="Noto Sans CJK TC"/>
        </w:rPr>
        <w:t xml:space="preserve">目標 Controller／外部 Auditor exact-target disposition。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全部 terminal 才能考慮</w:t>
      </w:r>
      <w:r>
        <w:rPr>
          <w:rFonts w:ascii="Noto Sans CJK TC" w:hAnsi="Noto Sans CJK TC" w:eastAsia="Noto Sans CJK TC"/>
        </w:rPr>
        <w:t xml:space="preserve"> </w:t>
      </w:r>
      <w:r>
        <w:rPr>
          <w:rStyle w:val="VerbatimChar"/>
          <w:rFonts w:ascii="Noto Sans CJK TC" w:hAnsi="Noto Sans CJK TC" w:eastAsia="Noto Sans CJK TC"/>
        </w:rPr>
        <w:t xml:space="preserve">GLOBAL_142_QUALITY_ACCEPTED=true</w:t>
      </w:r>
      <w:r>
        <w:rPr>
          <w:rFonts w:ascii="Noto Sans CJK TC" w:hAnsi="Noto Sans CJK TC" w:eastAsia="Noto Sans CJK TC"/>
        </w:rPr>
        <w:t xml:space="preserve">。</w:t>
      </w:r>
    </w:p>
    <w:bookmarkEnd w:id="46"/>
    <w:bookmarkEnd w:id="47"/>
    <w:bookmarkStart w:id="48" w:name="建議的新硬性-acceptance-contract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12. 建議的新硬性 Acceptance Contract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每一份 DOCX 都必須同時通過：</w:t>
      </w:r>
    </w:p>
    <w:p>
      <w:pPr>
        <w:pStyle w:val="SourceCode"/>
      </w:pPr>
      <w:r>
        <w:rPr>
          <w:rStyle w:val="VerbatimChar"/>
          <w:rFonts w:ascii="Noto Sans CJK TC" w:hAnsi="Noto Sans CJK TC" w:eastAsia="Noto Sans CJK TC"/>
        </w:rPr>
        <w:t xml:space="preserve">A. REQUIREMENT_BINDING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requirement_id 唯一且對應官方 named checkbox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若一對多拆件，crosswalk 必須明列</w:t>
      </w:r>
      <w:r>
        <w:rPr>
          <w:rFonts w:ascii="Noto Sans CJK TC" w:hAnsi="Noto Sans CJK TC" w:eastAsia="Noto Sans CJK TC"/>
        </w:rPr>
        <w:br/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B. CONTENT_UNIQUENESS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隱藏標題仍可由正文辨識文件用途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公式／分子／分母／單位／期間為 requirement-specific</w:t>
      </w:r>
      <w:r>
        <w:rPr>
          <w:rFonts w:ascii="Noto Sans CJK TC" w:hAnsi="Noto Sans CJK TC" w:eastAsia="Noto Sans CJK TC"/>
        </w:rPr>
        <w:br/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C. JUNIOR_HIGH_FIRST_GLANCE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第一頁 30 秒內可回答：做什麼、要什麼、怎麼做、怎麼判、缺什麼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正文 hard floor 10.5pt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表格 hard floor 9.5pt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不用縮字換取頁數</w:t>
      </w:r>
      <w:r>
        <w:rPr>
          <w:rFonts w:ascii="Noto Sans CJK TC" w:hAnsi="Noto Sans CJK TC" w:eastAsia="Noto Sans CJK TC"/>
        </w:rPr>
        <w:br/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D. VISUAL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無空白頁、裁切、重疊、越界、破表、孤立標題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跨頁表格重複表頭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關鍵欄位不以 6.5–8pt 呈現</w:t>
      </w:r>
      <w:r>
        <w:rPr>
          <w:rFonts w:ascii="Noto Sans CJK TC" w:hAnsi="Noto Sans CJK TC" w:eastAsia="Noto Sans CJK TC"/>
        </w:rPr>
        <w:br/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E. TRUTH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synthetic／draft／real／third-party 狀態可一眼辨識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未取得原件不得冒充已取得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未核准不得冒充已核定</w:t>
      </w:r>
      <w:r>
        <w:rPr>
          <w:rFonts w:ascii="Noto Sans CJK TC" w:hAnsi="Noto Sans CJK TC" w:eastAsia="Noto Sans CJK TC"/>
        </w:rPr>
        <w:br/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F. EXACT TARGET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production exact SHA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text parity（若為純版面修復）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Word-native render receipt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- inventory/current readback 同一 SHA</w:t>
      </w:r>
    </w:p>
    <w:bookmarkEnd w:id="48"/>
    <w:bookmarkStart w:id="49" w:name="本輪產出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13. 本輪產出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Noto Sans CJK TC" w:hAnsi="Noto Sans CJK TC" w:eastAsia="Noto Sans CJK TC"/>
        </w:rPr>
        <w:t xml:space="preserve">TTQS_ONE_129_REQUIREMENT_TO_142_DELIVERABLE_CROSSWALK_R01.csv</w:t>
      </w:r>
      <w:r>
        <w:rPr>
          <w:rFonts w:ascii="Noto Sans CJK TC" w:hAnsi="Noto Sans CJK TC" w:eastAsia="Noto Sans CJK TC"/>
        </w:rPr>
        <w:t xml:space="preserve">：129 requirement → 142 production DOCX 正式對帳。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Noto Sans CJK TC" w:hAnsi="Noto Sans CJK TC" w:eastAsia="Noto Sans CJK TC"/>
        </w:rPr>
        <w:t xml:space="preserve">TTQS_ONE_REPAIR_PRIORITY_QUEUE_R01.csv</w:t>
      </w:r>
      <w:r>
        <w:rPr>
          <w:rFonts w:ascii="Noto Sans CJK TC" w:hAnsi="Noto Sans CJK TC" w:eastAsia="Noto Sans CJK TC"/>
        </w:rPr>
        <w:t xml:space="preserve">：142 件依 P0～P4 分層施工隊列。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Noto Sans CJK TC" w:hAnsi="Noto Sans CJK TC" w:eastAsia="Noto Sans CJK TC"/>
        </w:rPr>
        <w:t xml:space="preserve">TTQS_ONE_142_DOCX_FONT_AUDIT_R01.csv</w:t>
      </w:r>
      <w:r>
        <w:rPr>
          <w:rFonts w:ascii="Noto Sans CJK TC" w:hAnsi="Noto Sans CJK TC" w:eastAsia="Noto Sans CJK TC"/>
        </w:rPr>
        <w:t xml:space="preserve">：全文／表格字級量化稽核。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ascii="Noto Sans CJK TC" w:hAnsi="Noto Sans CJK TC" w:eastAsia="Noto Sans CJK TC"/>
        </w:rPr>
        <w:t xml:space="preserve">TTQS_ONE_142_DOCX_AUDIT_MATRIX_R01.csv</w:t>
      </w:r>
      <w:r>
        <w:rPr>
          <w:rFonts w:ascii="Noto Sans CJK TC" w:hAnsi="Noto Sans CJK TC" w:eastAsia="Noto Sans CJK TC"/>
        </w:rPr>
        <w:t xml:space="preserve">：結構、頁數、相似度、renderer 風險矩陣；其中 heuristic 分數只作風險提示，不作單獨 Gatekeeper verdict。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TC" w:hAnsi="Noto Sans CJK TC" w:eastAsia="Noto Sans CJK TC"/>
        </w:rPr>
        <w:t xml:space="preserve">本報告：</w:t>
      </w:r>
      <w:r>
        <w:rPr>
          <w:rStyle w:val="VerbatimChar"/>
          <w:rFonts w:ascii="Noto Sans CJK TC" w:hAnsi="Noto Sans CJK TC" w:eastAsia="Noto Sans CJK TC"/>
        </w:rPr>
        <w:t xml:space="preserve">TTQS_ONE_DEEP_DOCUMENT_INTEGRITY_READABILITY_AUDIT_AND_OPTIMIZATION_PLAN_R01.md</w:t>
      </w:r>
      <w:r>
        <w:rPr>
          <w:rFonts w:ascii="Noto Sans CJK TC" w:hAnsi="Noto Sans CJK TC" w:eastAsia="Noto Sans CJK TC"/>
        </w:rPr>
        <w:t xml:space="preserve">。</w:t>
      </w:r>
    </w:p>
    <w:bookmarkEnd w:id="49"/>
    <w:bookmarkStart w:id="50" w:name="下一個唯一施工單位"/>
    <w:p>
      <w:pPr>
        <w:pStyle w:val="Heading2"/>
        <w:keepNext/>
        <w:spacing w:before="160" w:after="80"/>
      </w:pPr>
      <w:r>
        <w:rPr>
          <w:rFonts w:ascii="Noto Sans CJK TC" w:hAnsi="Noto Sans CJK TC" w:eastAsia="Noto Sans CJK TC"/>
        </w:rPr>
        <w:t xml:space="preserve">14. 下一個唯一施工單位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若要把這批文件往可驗收方向推進，下一個 bounded atomic unit 應是：</w:t>
      </w:r>
    </w:p>
    <w:p>
      <w:pPr>
        <w:pStyle w:val="SourceCode"/>
      </w:pPr>
      <w:r>
        <w:rPr>
          <w:rStyle w:val="VerbatimChar"/>
          <w:rFonts w:ascii="Noto Sans CJK TC" w:hAnsi="Noto Sans CJK TC" w:eastAsia="Noto Sans CJK TC"/>
        </w:rPr>
        <w:t xml:space="preserve">TTQS_ONE_REPAIR_WAVE_P0_R01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scope = 0107 + 0108 + 0142 + 0071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禁止順便改其他 138 件</w:t>
      </w:r>
      <w:r>
        <w:rPr>
          <w:rFonts w:ascii="Noto Sans CJK TC" w:hAnsi="Noto Sans CJK TC" w:eastAsia="Noto Sans CJK TC"/>
        </w:rPr>
        <w:br/>
      </w:r>
      <w:r>
        <w:rPr>
          <w:rStyle w:val="VerbatimChar"/>
          <w:rFonts w:ascii="Noto Sans CJK TC" w:hAnsi="Noto Sans CJK TC" w:eastAsia="Noto Sans CJK TC"/>
        </w:rPr>
        <w:t xml:space="preserve">完成後 exact SHA + text diff + Word-native render + LibreOffice parity readback</w:t>
      </w:r>
    </w:p>
    <w:p>
      <w:pPr>
        <w:pStyle w:val="FirstParagraph"/>
      </w:pPr>
      <w:r>
        <w:rPr>
          <w:rFonts w:ascii="Noto Sans CJK TC" w:hAnsi="Noto Sans CJK TC" w:eastAsia="Noto Sans CJK TC"/>
        </w:rPr>
        <w:t xml:space="preserve">P0 通過後，再安裝 0075／0080，之後才進 65 件 6.5–7.0pt typography batch。這樣不會再次發生「一次重建全包，修一個洞又製造十個新洞」。</w:t>
      </w:r>
    </w:p>
    <w:bookmarkEnd w:id="50"/>
    <w:bookmarkEnd w:id="51"/>
    <w:sectPr>
      <w:footerReference w:type="default" r:id="rId9"/>
      <w:pgSz w:w="12240" w:h="15840"/>
      <w:pgMar w:top="864" w:bottom="864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sz w:val="16"/>
      </w:rPr>
      <w:t>TTQS ONE 深度稽核 R01｜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TC" w:hAnsi="Noto Sans CJK TC" w:eastAsia="Noto Sans CJK TC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TC" w:hAnsi="Noto Sans CJK TC" w:eastAsia="Noto Sans CJK TC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CJK TC" w:hAnsi="Noto Sans CJK TC" w:eastAsia="Noto Sans CJK TC"/>
      <w:b w:val="0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ans CJK TC" w:hAnsi="Noto Sans CJK TC" w:eastAsia="Noto Sans CJK TC"/>
      <w:b w:val="0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2026-09-30T12:12:04Z</dcterms:created>
  <dcterms:modified xsi:type="dcterms:W3CDTF">2026-09-30T12:12:04Z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