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93958"/>
          <w:sz w:val="44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以本人或所代表對象的工作／生活情境，辨識需求、優先順序與參與條件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4C5B69"/>
          <w:sz w:val="22"/>
        </w:rPr>
        <w:t>供承辦人施測；填答者按題目選項作答；供課程主題與安排研議使用</w:t>
      </w:r>
    </w:p>
    <w:p>
      <w:pPr/>
      <w:r>
        <w:rPr>
          <w:sz w:val="22"/>
        </w:rPr>
        <w:t>本文件的 SAMPLE/SYNTHETIC 填答示例僅供示範問卷操作，不代表本機構的 REAL 調查結果；正式統計應以實際且可核對的回覆為準。</w:t>
      </w:r>
    </w:p>
    <w:p>
      <w:pPr>
        <w:pStyle w:val="Heading2"/>
      </w:pPr>
      <w:r>
        <w:t>施測摘要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180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99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操作資訊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目的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蒐集目標市場的能力需求、實際情境、緊急度、參與偏好、費用區間及障礙，供規劃者研議課程主題與安排。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填答對象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可能參訓者本人，或可依職務安排／建議他人參訓或學習的單位代表。實際納入範圍應依正式施測計畫確認。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使用時點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課程主題或訓練規劃前；需要重新盤點需求時亦可使用。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填答與施測時間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紙本或電子表單；自填或由施測者逐字朗讀題目。預估約8分鐘，正式使用前以試測校正。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填答動作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依序完成Q1–Q10；Q4只選一種狀態。選「有明確需求」才填Q4A及Q5，其餘三種狀態各有明確跳題紀錄。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每份答卷留下需求類別及情境、單一最高優先需求與該項緊急度、課程偏好、可接受費用、預期結果、障礙及匿名意見。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  <w:shd w:fill="EAF2F8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官方要求依據｜官方查核佐證文件資料表（訓練機構版）第1頁</w:t>
            </w:r>
          </w:p>
          <w:p>
            <w:r>
              <w:rPr>
                <w:rFonts w:ascii="Microsoft JhengHei" w:hAnsi="Microsoft JhengHei" w:eastAsia="Microsoft JhengHei"/>
                <w:b/>
                <w:color w:val="193958"/>
                <w:sz w:val="22"/>
              </w:rPr>
              <w:t>目標市場需求調查。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本問卷提供可施測的題目、選項、跳題與記錄欄位；實際調查結果須以真人完成的原始答卷為準。下文的完整作答僅為合成示例。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1｜目的與決策用途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工具把填答者對本人或所代表對象的學習需求，轉成可逐份核對的需求類別、情境與參與條件。承辦人可依實際回收資料辨識常見需求、單一最高優先項目、緊急程度及參訓限制，再提交課程規劃者研議主題、時段、時數、方式與費用安排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問卷本身是調查工具，不等於調查已完成，也不直接證明任何課程已開設、需求已獲滿足或市場已形成統計結論。</w:t>
      </w:r>
    </w:p>
    <w:p>
      <w:pPr>
        <w:pStyle w:val="Heading1"/>
      </w:pPr>
      <w:r>
        <w:t>2｜對象、納入條件與倫理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納入：可能參訓者回答自身需求；單位代表可回答所代表的同仁或對象需求，並在Q3標明回答依據。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若填答者沒有足夠接觸、資料或職務依據，Q4可選「無法判斷」；不得要求其猜測或代替他人虛報需求。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填答自願。問卷不詢問姓名、電話、身分證字號等識別資料；匿名意見請勿寫入可辨識個人或第三方的資訊。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若後續聯繫，意願另行詢問；願意者以獨立聯絡資料表留下聯絡方式，並依正式核准的個資告知與保存規範管理。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排除測試用或無法核對題目版本的回覆；同一匿名代碼若有重複，依第8節檢視並留下處理紀錄，不自行拼接不同答卷。</w:t>
      </w:r>
    </w:p>
    <w:p>
      <w:pPr>
        <w:pStyle w:val="Heading1"/>
      </w:pPr>
      <w:r>
        <w:t>3｜施測方式與紀錄流程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確認本次施測目的、正式問卷版本、納入對象及資料管理方式，向填答者說明自願與匿名原則。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發放紙本或電子版，維持同一題序；自填或逐字朗讀題目與選項，不替填答者選答案。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填答者依序回答Q1–Q10；施測者只確認必要題目及跳題完整，不暗示需求、分數或費用答案。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收回後依編碼字典登錄；保留原始答卷及版本資訊，與聯絡資料分開保存。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由資料整理承辦人檢查Q4與Q5的條件邏輯、情境欄、重複代碼及明確拒答／無法判斷紀錄，再交覆核者核對。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施測時間以實際試測記錄校正。本工具中的約8分鐘是排版與題量估算，不能當作已完成試測的事實。</w:t>
      </w:r>
    </w:p>
    <w:p>
      <w:pPr>
        <w:pStyle w:val="Heading1"/>
      </w:pPr>
      <w:r>
        <w:t>4｜正式問卷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填答者代碼：____________________　　作答日期：____________________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請按本人或您所代表對象的情況回答。題目指定複選時才可複選；不確定或無法判斷時，請選相應選項，不要留白或猜測。</w:t>
      </w:r>
    </w:p>
    <w:p>
      <w:pPr>
        <w:pStyle w:val="Heading2"/>
      </w:pPr>
      <w:r>
        <w:t>Q1｜您目前與下列哪種學習安排／需求關係最相符？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A｜可能參訓者，回答自己的學習需求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B｜單位代表，負責安排或建議他人參訓／學習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C｜協助蒐集需求，但不負責安排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D｜其他（請具體說明）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Q2｜本次主要代表誰表達需求？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B｜單位同仁或同組人員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C｜服務／合作對象或潛在學員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D｜社區、客戶或其他使用者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E｜沒有代表對象，為自己回答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F｜其他或無法判斷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Q3｜您對這些需求的回答主要依據是什麼？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A｜本人直接經驗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B｜所代表對象明確反映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C｜本人接觸到的工作／服務紀錄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E｜目前沒有足夠依據／無法判斷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Q4｜目前最需要提升哪幾項能力？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就本人或Q2所選對象的工作／生活情境，以下狀態只能選一項：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A｜有明確需求：接續Q4A，從下列類別選1至3項。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B｜目前沒有需求：有效答案；跳過Q4A與Q5，依編碼記錄原因。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C｜不確定：有效答案；跳過Q4A與Q5，依編碼記錄原因。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D｜無法判斷：有效答案；跳過Q4A與Q5，依編碼記錄原因。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「目前沒有需求」表示目前可以判斷沒有相關需求；「不確定」表示有一些依據但無法確定；「無法判斷」表示缺少足夠接觸、資料或職務依據。三者互斥，不能同時勾選。</w:t>
      </w:r>
    </w:p>
    <w:p>
      <w:pPr>
        <w:pStyle w:val="Heading3"/>
      </w:pPr>
      <w:r>
        <w:t>Q4A｜僅Q4選A者作答：選1至3項需求；每一項各寫一個具體情境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6264"/>
      </w:tblGrid>
      <w:tr>
        <w:tc>
          <w:tcPr>
            <w:tcW w:type="dxa" w:w="108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代碼</w:t>
            </w:r>
          </w:p>
        </w:tc>
        <w:tc>
          <w:tcPr>
            <w:tcW w:type="dxa" w:w="2448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能力類別</w:t>
            </w:r>
          </w:p>
        </w:tc>
        <w:tc>
          <w:tcPr>
            <w:tcW w:type="dxa" w:w="6264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所選項情境欄（僅每個已選需求填一項）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溝通與服務應對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N02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數位工具與資料處理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教學說明與帶領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團隊協作與工作交接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N06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其他能力（請說明）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請勿為未選的類別補寫情境；選N06時，先說明其他能力名稱，再各自寫明具體情境。</w:t>
      </w:r>
    </w:p>
    <w:p>
      <w:pPr>
        <w:pStyle w:val="Heading2"/>
      </w:pPr>
      <w:r>
        <w:t>Q5｜僅Q4選A者作答：最高優先需求及緊急度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欄位一｜請從Q4A已選的1至3項中，指定且只指定一項最高優先需求：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Q4需求識別碼：__________　需求名稱：________________________________________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欄位二｜只評欄位一所指定的那一項需求之緊急度，選一個分數：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1｜很低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2｜偏低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3｜中等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4｜偏高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5｜很高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1＝很低；2＝偏低；3＝中等；4＝偏高；5＝很高。此分數不可套用到其他Q4需求，不是能力熟練度分數。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Q4選B時，Q5記錄「跳題：目前沒有需求」；選C時記錄「跳題：不確定」；選D時記錄「跳題：無法判斷」。請勿以空白代替跳題原因。</w:t>
      </w:r>
    </w:p>
    <w:p>
      <w:pPr>
        <w:pStyle w:val="Heading2"/>
      </w:pPr>
      <w:r>
        <w:t>Q6｜您偏好哪種課程時段、每次時數與方式？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各小題單選；如有其他安排，請簡要說明。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Q6(a) 時段：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平日白天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週末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Q6(b) 每次時數：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每次2小時內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每次3–4小時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每次5小時以上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Q6(c) 方式：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實體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混合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Q7｜以每位學員、每門完整課程估計，可接受的費用區間為何？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本題詢問填答者或所代表單位可負擔的預算，不是課程報價。單選；不適用時可選不確定或無法判斷。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目前沒有可用經費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每位學員、每門完整課程新臺幣1,000元以下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新臺幣1,001–3,000元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新臺幣3,001–5,000元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新臺幣5,001元以上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Q8｜完成相關學習後，您希望改善什麼具體工作／生活結果？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可先選最相關的一項，再用一句話描述可觀察的情境或結果。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工作流程更順暢或減少錯誤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服務溝通更清楚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行政紀錄更一致、易核對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團隊分工與交接更順暢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日常生活應用更便利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具體結果：______________________________________________________________________</w:t>
      </w:r>
    </w:p>
    <w:p>
      <w:pPr>
        <w:pStyle w:val="Heading2"/>
      </w:pPr>
      <w:r>
        <w:t>Q9｜目前參與學習可能遇到哪些障礙？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工作或生活時段不合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地點或交通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費用或經費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照顧責任或其他時間責任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設備、網路或無障礙需求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課程內容或效益不清楚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目前沒有障礙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作答方式：可複選，除非選「目前沒有障礙」不得與其他項目併選。</w:t>
      </w:r>
    </w:p>
    <w:p>
      <w:pPr>
        <w:pStyle w:val="Heading2"/>
      </w:pPr>
      <w:r>
        <w:t>Q10｜匿名意見及後續聯繫授權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匿名意見或補充（請勿填姓名、電話或可辨識他人的資料）：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若另有後續需求，您是否願意透過獨立聯絡資料表提供聯絡方式？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願意另填獨立聯絡資料表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不願意另留聯絡資料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1"/>
      </w:pPr>
      <w:r>
        <w:t>5｜題目—構面—選項／量尺—跳題—用途對照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2952"/>
        <w:gridCol w:w="2736"/>
      </w:tblGrid>
      <w:tr>
        <w:tc>
          <w:tcPr>
            <w:tcW w:type="dxa" w:w="151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構面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題目與記錄欄</w:t>
            </w:r>
          </w:p>
        </w:tc>
        <w:tc>
          <w:tcPr>
            <w:tcW w:type="dxa" w:w="295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選項／量尺及跳題</w:t>
            </w:r>
          </w:p>
        </w:tc>
        <w:tc>
          <w:tcPr>
            <w:tcW w:type="dxa" w:w="2736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調查用途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填答關係與代表對象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Q1、Q2、Q3：角色、代表對象、回答依據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單選；含其他、無依據或無法判斷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辨識回覆代表本人或他人，並保留判斷依據。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需求狀態與能力需求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Q4、Q4A：狀態、需求代碼、每項情境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Q4單選；A選1–3項且每項一情境；B/C/D有效並各自跳過Q5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辨識需求類別及其實際工作／生活背景。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最高優先及緊急度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Q5：最高優先需求代碼、名稱、1–5分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僅Q4=A作答；需求必須來自Q4所選項目且只選一項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區分多項需求中的單一優先項及其緊急程度。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參訓條件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Q6時段、每次時數、方式；Q7費用區間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分項單選；保留不確定、無法判斷及其他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供課程安排及費用可接受度研議。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預期成效與障礙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Q8具體結果；Q9參訓障礙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Q8類別加具體文字；Q9複選並保留無障礙選項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把需求連到可理解的工作／生活改善及可處理障礙。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匿名回饋與授權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Q10匿名意見及獨立後續聯繫意願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意見自由填寫；聯繫意願獨立單選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保留未列入選項的需求並區隔答卷與聯絡資料。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6｜完整合成填答示例（SAMPLE/SYNTHETIC，非實際調查）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下列答卷完整示範所有題目及Q4至Q5的條件關係，只用於說明填答與編碼；不是協會真人作答、實際職場紀錄、需求調查結果或課程承諾。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表2｜完整示例答卷（學員A）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92"/>
      </w:tblGrid>
      <w:tr>
        <w:tc>
          <w:tcPr>
            <w:tcW w:type="dxa" w:w="2088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題目／欄位</w:t>
            </w:r>
          </w:p>
        </w:tc>
        <w:tc>
          <w:tcPr>
            <w:tcW w:type="dxa" w:w="511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完整示例答案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作答與跳題說明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答卷代碼／日期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學員A／2026/10/03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合成示例代碼與日期。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代表安排或建議他人學習的單位角色。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回答所代表對象。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本示例以對象反映作為答覆依據。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A｜有明確需求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只選A；因此接續Q4A及Q5。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Q4A｜N01 溝通與服務應對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Q4A｜N03 行政流程與文書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Q4A｜N05 團隊協作與工作交接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Q5欄位一｜唯一最高優先需求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N03｜行政流程與文書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只從Q4A已選的N01、N03、N05中指定N03。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Q5欄位二｜該項緊急度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4分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只對Q5欄位一的N03評分。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Q6(a)時段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Q6(b)每次時數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Q6(c)方式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Q7費用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每位學員、每門完整課程的合成可接受區間。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Q8類別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預期改善方向。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合成、可理解的工作結果描述。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Q9障礙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可複選的合成參訓障礙。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合成意見，不涉及可辨識個資。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Q10聯繫授權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不願意；因此沒有另填聯絡資料。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7｜編碼字典與合成編碼示例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c>
          <w:tcPr>
            <w:tcW w:type="dxa" w:w="144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03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編碼規則</w:t>
            </w:r>
          </w:p>
        </w:tc>
        <w:tc>
          <w:tcPr>
            <w:tcW w:type="dxa" w:w="432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資料解讀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Q1–Q3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採各題選項字母；其他文字另存原文。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保留填答者關係、代表對象及答覆依據。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A＝有明確需求；B＝目前沒有需求；C＝不確定；D＝無法判斷。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只能一碼；B/C/D均為有效狀態，不合併為空白或零需求。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Q4需求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保留N01–N06代碼；逐一保存所選代碼及其對應情境原文。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每份A答卷選1–3項；每一項各有一個情境。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Q5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保存priority_need_id（唯一Q4代碼）及urgency_score（1–5）兩欄。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只對指定的單一priority_need_id評分；不得將分數複製到其他Q4類別。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Q6–Q9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按各題選項存文字／分類；其他及具體結果保留原文。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不確定、無法判斷、無經費等各自保留，不推算未答內容。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匿名意見另存文字；聯繫意願獨立存為願意／不願意。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聯絡資料如有取得，分開保存且依核准規範處理。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跳題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Q4=B→Q5_SKIP_B；Q4=C→Q5_SKIP_C；Q4=D→Q5_SKIP_D。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保留各種跳題原因，Q5不留空白。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表4｜完整示例編碼紀錄（學員A）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040"/>
      </w:tblGrid>
      <w:tr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合成編碼值</w:t>
            </w:r>
          </w:p>
        </w:tc>
        <w:tc>
          <w:tcPr>
            <w:tcW w:type="dxa" w:w="504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解讀／原始文字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有明確需求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Q4需求N05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Q5欄位一｜Q4最高優先需求識別碼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Q5欄位二｜緊急度分數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只適用於N03；與Q4識別碼一併保存。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Q6(a)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時段偏好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Q6(b)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每次時數偏好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Q6(c)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方式偏好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Q7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費用偏好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Q8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Q9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障礙複選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Q10匿名意見／聯繫意願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一致性核對：示例Q4選了N01、N03、N05並各寫一個情境；Q5欄位一只記N03，欄位二記4分。表2與表4的最高優先識別碼均為N03，分數均為4。</w:t>
      </w:r>
    </w:p>
    <w:p>
      <w:pPr>
        <w:pStyle w:val="Heading1"/>
      </w:pPr>
      <w:r>
        <w:t>8｜缺答、無效及重複答案處理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Q4選B、C或D時，這些都是可用的互斥答案；以不同代碼記錄並跳過Q5，不要求填答者改選正向需求。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A時，必須有1至3個不同需求代碼、每項各有一個具體情境，並在Q5從已選代碼中指定唯一最高優先需求及其1–5分。情境缺漏或Q5代碼不在Q4清單時，若仍在施測中，請中性詢問填答者補答；不得由承辦人代填或推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填答者拒答必答題時，記錄明確拒答並標記該份答卷未完成，不以空白、零分或他題推算代替。選項題的「不確定／無法判斷／不願提供」各自保留。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同一匿名代碼有多份提交時，標記重複，核對時間及更正記錄並保留可追溯版本；不把不同答卷答案拼接成一份。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任何人工更正都保留原答、修改理由、修改者的職務角色及修改日期；沒有原始答卷支持的推論，不納入需求統計。</w:t>
      </w:r>
    </w:p>
    <w:p>
      <w:pPr>
        <w:pStyle w:val="Heading1"/>
      </w:pPr>
      <w:r>
        <w:t>9｜結果如何連到決策；品質檢核與試測修訂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Q4需求類別採複選，分析時逐類統計實際選取及其情境；複選類別的比例不可當成互斥比例相加。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Q5另行按最高優先需求代碼統計，緊急度只彙整在該Q5指定類別下；不得把同一分數套到填答者其他Q4選項。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Q6與Q7反映參訓偏好及費用區間，Q8提供預期改善結果，Q9呈現參訓障礙；規劃者需同時閱讀類別與原文情境，不只看勾選數。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正式結論須另以實際有效答卷數、各題有效作答數、複選規則、缺答及重複處理方式交代分母與限制。本問卷未填入任何實際回收數或市場統計。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試測時逐題確認填答者能區分Q4的四種狀態、能為每項需求寫出具體情境、能在Q5只選一項Q4需求並只為它評分；另記錄實際完成時間、誤解處及修訂理由。試測是否完成及其結果須有真實記錄支持。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版本修訂後，由施測承辦人核對題目、選項、跳題、編碼表及回收表一致；保存核准版本及修訂紀錄，再正式發放。</w:t>
      </w:r>
    </w:p>
    <w:p>
      <w:pPr>
        <w:pStyle w:val="Heading1"/>
      </w:pPr>
      <w:r>
        <w:t>10｜限制與 REAL 替換區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本文件提供調查工具，不提供實際市場需求統計。§6及§7的「學員A」作答和編碼皆為合成示例，不能當作協會實績、真人意見或第三方證明。正式施測與分析須以原始答卷、核准版本及實際回收紀錄為據。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以下區域供日後以可核實 REAL 證據替換；空欄只限本區。不得用合成示例補成真實日期、核准、角色、回收數或調查結果。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400"/>
      </w:tblGrid>
      <w:tr>
        <w:tc>
          <w:tcPr>
            <w:tcW w:type="dxa" w:w="439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REAL替換項目／填寫欄</w:t>
            </w:r>
          </w:p>
        </w:tc>
        <w:tc>
          <w:tcPr>
            <w:tcW w:type="dxa" w:w="540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須附的真實依據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核准問卷版本、日期、核准角色／紀錄：____________________________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正式核准的問卷版本、核准紀錄或可追溯文件。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實際對象、納入條件、名冊或抽樣依據：____________________________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核實的目標對象／名冊來源、施測計畫及納入條件。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實際施測日期、方式及版本：____________________________________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原始發放紀錄、表單版本／系統記錄與日期。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匿名答卷原件位置／紀錄識別：__________________________________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真人完成的匿名原始問卷；不得以合成示例或代填取代。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實際回收、有效、缺答及重複處理紀錄：__________________________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可由原始答卷重核的數量清冊、分母與處理紀錄。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實際分析與決策引用位置：______________________________________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由實際答卷計算的分析底稿及核准決策紀錄；不以本工具示例代替。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資料保存／存取依據：__________________________________________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協會核准的資料保護與保存規範，及實際存取管理紀錄。</w:t>
            </w:r>
          </w:p>
        </w:tc>
      </w:tr>
    </w:tbl>
    <w:p>
      <w:pPr>
        <w:spacing w:after="20"/>
      </w:pPr>
    </w:p>
    <w:p>
      <w:pPr>
        <w:pStyle w:val="Heading1"/>
      </w:pPr>
      <w:r>
        <w:t>11｜官方要求追溯索引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3960"/>
        <w:gridCol w:w="3312"/>
      </w:tblGrid>
      <w:tr>
        <w:tc>
          <w:tcPr>
            <w:tcW w:type="dxa" w:w="252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官方來源與原文</w:t>
            </w:r>
          </w:p>
        </w:tc>
        <w:tc>
          <w:tcPr>
            <w:tcW w:type="dxa" w:w="3960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本件直接提供的題目／記錄</w:t>
            </w:r>
          </w:p>
        </w:tc>
        <w:tc>
          <w:tcPr>
            <w:tcW w:type="dxa" w:w="3312"/>
            <w:vAlign w:val="center"/>
            <w:shd w:fill="DCE8F1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可核對的調查輸出與用途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官方查核佐證文件資料表（訓練機構版），第1頁：</w:t>
            </w:r>
          </w:p>
          <w:p>
            <w:pPr>
              <w:spacing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「目標市場需求調查。」</w:t>
            </w:r>
          </w:p>
        </w:tc>
        <w:tc>
          <w:tcPr>
            <w:tcW w:type="dxa" w:w="39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Q1–Q3記錄填答者關係、代表對象及回答依據；Q4記錄互斥需求狀態、至多三項能力需求及每項具體情境；Q5另記唯一最高優先需求識別碼與只適用該項的1–5緊急度；Q6–Q10記錄偏好、費用、預期結果、障礙及匿名意見。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表2、表4示範可核對的完整答卷與編碼；正式調查是否完成、實際需求分布及任何決策，仍須由REAL原始答卷與分析紀錄證明。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Characters>0</ns0:Characters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供施測者蒐集目標市場學習需求及參訓條件的問卷工具</dc:subject>
  <dc:creator/>
  <cp:keywords/>
  <dc:description/>
  <cp:lastModifiedBy/>
  <cp:revision>1</cp:revision>
  <dcterms:created xsi:type="dcterms:W3CDTF">2026-10-02T17:31:18Z</dcterms:created>
  <dcterms:modified xsi:type="dcterms:W3CDTF">2026-10-02T17:49:31Z</dcterms:modified>
  <cp:category/>
</cp:coreProperties>
</file>