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40"/>
        </w:rPr>
        <w:t>學員培訓前後自我評量表</w:t>
      </w:r>
    </w:p>
    <w:p>
      <w:pPr>
        <w:spacing w:before="0" w:after="160" w:line="252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5D6B78"/>
          <w:sz w:val="22"/>
        </w:rPr>
        <w:t>以相同題目、相同量尺記錄同一學員的課前與課後自評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9F5F3"/>
          <w:left w:val="single" w:sz="0" w:space="0" w:color="E9F5F3"/>
          <w:bottom w:val="single" w:sz="0" w:space="0" w:color="E9F5F3"/>
          <w:right w:val="single" w:sz="0" w:space="0" w:color="E9F5F3"/>
          <w:insideH w:val="single" w:sz="0" w:space="0" w:color="E9F5F3"/>
          <w:insideV w:val="single" w:sz="0" w:space="0" w:color="E9F5F3"/>
        </w:tblBorders>
      </w:tblPr>
      <w:tblGrid>
        <w:gridCol w:w="10148"/>
      </w:tblGrid>
      <w:tr>
        <w:tc>
          <w:tcPr>
            <w:tcW w:type="dxa" w:w="10148"/>
            <w:shd w:fill="E9F5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使用狀態：本件第 2 頁為完整 SAMPLE/SYNTHETIC 合成示例；未填入任何機構實績或真實學員資料。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30"/>
        </w:rPr>
        <w:t>一頁掌握用途與操作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701"/>
        <w:gridCol w:w="8504"/>
      </w:tblGrid>
      <w:tr>
        <w:trPr>
          <w:tblHeader w:val="true"/>
        </w:trPr>
        <w:tc>
          <w:tcPr>
            <w:tcW w:type="dxa" w:w="170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8504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使用者</w:t>
            </w:r>
          </w:p>
        </w:tc>
        <w:tc>
          <w:tcPr>
            <w:tcW w:type="dxa" w:w="85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課務承辦人安排與彙整；學員本人完成自評；另一位覆核角色核對配對及計算。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85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同一課程的課前一次、課程結束後一次；兩次沿用相同題目版本及評分說明。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</w:t>
            </w:r>
          </w:p>
        </w:tc>
        <w:tc>
          <w:tcPr>
            <w:tcW w:type="dxa" w:w="85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以不含姓名的學員代碼及配對碼連結前後表；逐題自評 1 至 5 分。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</w:t>
            </w:r>
          </w:p>
        </w:tc>
        <w:tc>
          <w:tcPr>
            <w:tcW w:type="dxa" w:w="85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逐題配對分數、前後雷達圖、有效配對數、差異計算及需要再練習的項目。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解讀界線</w:t>
            </w:r>
          </w:p>
        </w:tc>
        <w:tc>
          <w:tcPr>
            <w:tcW w:type="dxa" w:w="85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分數反映學員自我感受；雷達圖只呈現自評變化，不等同客觀測驗、工作績效或因果證明。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4"/>
        </w:rPr>
        <w:t>官方來源依據（原文）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9BB6CC"/>
          <w:left w:val="single" w:sz="7" w:space="0" w:color="9BB6CC"/>
          <w:bottom w:val="single" w:sz="7" w:space="0" w:color="9BB6CC"/>
          <w:right w:val="single" w:sz="7" w:space="0" w:color="9BB6CC"/>
          <w:insideH w:val="single" w:sz="7" w:space="0" w:color="9BB6CC"/>
          <w:insideV w:val="single" w:sz="7" w:space="0" w:color="9BB6CC"/>
        </w:tblBorders>
      </w:tblPr>
      <w:tblGrid>
        <w:gridCol w:w="10148"/>
      </w:tblGrid>
      <w:tr>
        <w:tc>
          <w:tcPr>
            <w:tcW w:type="dxa" w:w="10148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9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75B5"/>
                <w:sz w:val="20"/>
              </w:rPr>
              <w:t>官方勾選文字：</w:t>
            </w:r>
          </w:p>
          <w:p>
            <w:pPr>
              <w:spacing w:before="0" w:after="80" w:line="264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「學員培訓前後自我評量表及雷達分析圖呈現提升效果。」</w:t>
            </w:r>
          </w:p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D6B78"/>
                <w:sz w:val="20"/>
              </w:rPr>
              <w:t>位置：TTQS 查核佐證文件資料表（訓練機構版）第 7 頁，指標 18「訓練系統的一般性功能－目標客戶及學員的評價」之 2 分常見參考佐證資料。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30"/>
        </w:rPr>
        <w:t>填寫順序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課前：在課程開始前由學員填寫識別欄與六項自評；若學員不理解題意，承辦人只重述量尺，不代答。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課後：課程結束後由同一學員以相同代碼、相同題目及相同量尺再次作答。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配對：承辦人核對配對碼、日期、題目版本與每題分數；不以姓名猜配、不補填分數。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呈現：只用可配對的有效紀錄計算各維度課前／課後平均並繪雷達圖；附有效樣本數及資料限制。</w:t>
      </w: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4"/>
        </w:rPr>
        <w:t>自評量尺（每題均使用同一組錨點）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134"/>
        <w:gridCol w:w="9071"/>
      </w:tblGrid>
      <w:tr>
        <w:trPr>
          <w:tblHeader w:val="true"/>
        </w:trPr>
        <w:tc>
          <w:tcPr>
            <w:tcW w:type="dxa" w:w="113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分數</w:t>
            </w:r>
          </w:p>
        </w:tc>
        <w:tc>
          <w:tcPr>
            <w:tcW w:type="dxa" w:w="907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學員自評錨點</w:t>
            </w:r>
          </w:p>
        </w:tc>
      </w:tr>
      <w:tr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907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目前尚不能說明或完成，需從基礎重新學習。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90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能辨認部分內容，但需要多次提示或逐步協助。</w:t>
            </w:r>
          </w:p>
        </w:tc>
      </w:tr>
      <w:tr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</w:t>
            </w:r>
          </w:p>
        </w:tc>
        <w:tc>
          <w:tcPr>
            <w:tcW w:type="dxa" w:w="907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在提示或參考資料協助下，可完成主要部分。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90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可獨立完成，並能說明主要判斷或步驟。</w:t>
            </w:r>
          </w:p>
        </w:tc>
      </w:tr>
      <w:tr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5</w:t>
            </w:r>
          </w:p>
        </w:tc>
        <w:tc>
          <w:tcPr>
            <w:tcW w:type="dxa" w:w="907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可穩定完成，能說明理由並依檢查結果自行修正。</w:t>
            </w:r>
          </w:p>
        </w:tc>
      </w:tr>
    </w:tbl>
    <w:p>
      <w:pPr>
        <w:spacing w:after="20"/>
      </w:pPr>
    </w:p>
    <w:p>
      <w:pPr>
        <w:spacing w:before="0" w:after="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正式施測前，承辦人應確認各題與當班課程目標相符；如課程目標不同，先修訂題目並記錄版本，再開始課前填答。</w:t>
      </w:r>
    </w:p>
    <w:p>
      <w:r>
        <w:rPr>
          <w:sz w:val="22"/>
        </w:rPr>
        <w:br w:type="page"/>
      </w:r>
    </w:p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40"/>
        </w:rPr>
        <w:t>完整填寫示例｜課前／課後配對自評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148"/>
      </w:tblGrid>
      <w:tr>
        <w:tc>
          <w:tcPr>
            <w:tcW w:type="dxa" w:w="101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765500"/>
                <w:sz w:val="20"/>
              </w:rPr>
              <w:t>SAMPLE/SYNTHETIC｜下列機構、班次、日期、學員代碼、分數、圖表及後續行動均為合成資料。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304"/>
        <w:gridCol w:w="3798"/>
        <w:gridCol w:w="1474"/>
        <w:gridCol w:w="3628"/>
      </w:tblGrid>
      <w:tr>
        <w:trPr>
          <w:tblHeader w:val="true"/>
        </w:trPr>
        <w:tc>
          <w:tcPr>
            <w:tcW w:type="dxa" w:w="1304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798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合成填寫值</w:t>
            </w:r>
          </w:p>
        </w:tc>
        <w:tc>
          <w:tcPr>
            <w:tcW w:type="dxa" w:w="1474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628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合成填寫值</w:t>
            </w:r>
          </w:p>
        </w:tc>
      </w:tr>
      <w:tr>
        <w:tc>
          <w:tcPr>
            <w:tcW w:type="dxa" w:w="13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單位</w:t>
            </w:r>
          </w:p>
        </w:tc>
        <w:tc>
          <w:tcPr>
            <w:tcW w:type="dxa" w:w="379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示例單位（合成）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課程／班次</w:t>
            </w:r>
          </w:p>
        </w:tc>
        <w:tc>
          <w:tcPr>
            <w:tcW w:type="dxa" w:w="362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課程應用實作示例班／A-01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授課日期</w:t>
            </w:r>
          </w:p>
        </w:tc>
        <w:tc>
          <w:tcPr>
            <w:tcW w:type="dxa" w:w="37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2026-09-20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學員／配對碼</w:t>
            </w:r>
          </w:p>
        </w:tc>
        <w:tc>
          <w:tcPr>
            <w:tcW w:type="dxa" w:w="36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學員A／P-01</w:t>
            </w:r>
          </w:p>
        </w:tc>
      </w:tr>
      <w:tr>
        <w:tc>
          <w:tcPr>
            <w:tcW w:type="dxa" w:w="13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課前填寫</w:t>
            </w:r>
          </w:p>
        </w:tc>
        <w:tc>
          <w:tcPr>
            <w:tcW w:type="dxa" w:w="379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2026-09-19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課後填寫</w:t>
            </w:r>
          </w:p>
        </w:tc>
        <w:tc>
          <w:tcPr>
            <w:tcW w:type="dxa" w:w="362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2026-09-20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課程目標</w:t>
            </w:r>
          </w:p>
        </w:tc>
        <w:tc>
          <w:tcPr>
            <w:tcW w:type="dxa" w:w="37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依指定步驟完成練習、辨識常見錯誤，並依檢查結果修正。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有效配對數</w:t>
            </w:r>
          </w:p>
        </w:tc>
        <w:tc>
          <w:tcPr>
            <w:tcW w:type="dxa" w:w="36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n = 1</w:t>
            </w:r>
          </w:p>
        </w:tc>
      </w:tr>
      <w:tr>
        <w:tc>
          <w:tcPr>
            <w:tcW w:type="dxa" w:w="13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資料來源定位</w:t>
            </w:r>
          </w:p>
        </w:tc>
        <w:tc>
          <w:tcPr>
            <w:tcW w:type="dxa" w:w="379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本表第 2 頁合成示例；無外部原件。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覆核角色</w:t>
            </w:r>
          </w:p>
        </w:tc>
        <w:tc>
          <w:tcPr>
            <w:tcW w:type="dxa" w:w="362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角色甲（合成示例，無簽名）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4"/>
        </w:rPr>
        <w:t>同一學員逐題自評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361"/>
        <w:gridCol w:w="5102"/>
        <w:gridCol w:w="1134"/>
        <w:gridCol w:w="1134"/>
        <w:gridCol w:w="1474"/>
      </w:tblGrid>
      <w:tr>
        <w:trPr>
          <w:tblHeader w:val="true"/>
        </w:trPr>
        <w:tc>
          <w:tcPr>
            <w:tcW w:type="dxa" w:w="136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自評維度</w:t>
            </w:r>
          </w:p>
        </w:tc>
        <w:tc>
          <w:tcPr>
            <w:tcW w:type="dxa" w:w="5102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本班對應行為</w:t>
            </w:r>
          </w:p>
        </w:tc>
        <w:tc>
          <w:tcPr>
            <w:tcW w:type="dxa" w:w="113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課前</w:t>
            </w:r>
          </w:p>
        </w:tc>
        <w:tc>
          <w:tcPr>
            <w:tcW w:type="dxa" w:w="113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課後</w:t>
            </w:r>
          </w:p>
        </w:tc>
        <w:tc>
          <w:tcPr>
            <w:tcW w:type="dxa" w:w="147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後－前</w:t>
            </w:r>
          </w:p>
        </w:tc>
      </w:tr>
      <w:tr>
        <w:tc>
          <w:tcPr>
            <w:tcW w:type="dxa" w:w="13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核心理解</w:t>
            </w:r>
          </w:p>
        </w:tc>
        <w:tc>
          <w:tcPr>
            <w:tcW w:type="dxa" w:w="510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說明課程核心概念與關鍵詞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流程操作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依課程要求說出並完成主要步驟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情境應用</w:t>
            </w:r>
          </w:p>
        </w:tc>
        <w:tc>
          <w:tcPr>
            <w:tcW w:type="dxa" w:w="510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依情境選擇並使用適當方法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風險辨識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指出常見錯誤或風險及處理方式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+3</w:t>
            </w:r>
          </w:p>
        </w:tc>
      </w:tr>
      <w:tr>
        <w:tc>
          <w:tcPr>
            <w:tcW w:type="dxa" w:w="13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任務完成</w:t>
            </w:r>
          </w:p>
        </w:tc>
        <w:tc>
          <w:tcPr>
            <w:tcW w:type="dxa" w:w="510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完成一項課程指定練習任務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自我檢查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檢查成果並依回饋調整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</w:tbl>
    <w:p>
      <w:pPr>
        <w:spacing w:after="20"/>
      </w:pPr>
    </w:p>
    <w:p>
      <w:pPr>
        <w:spacing w:before="0" w:after="40" w:line="26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計算例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（流程操作）：課前合計 1 ÷ 有效配對數 1 = 1.0；課後合計 3 ÷ 有效配對數 1 = 3.0；課後平均－課前平均 = 3.0－1.0 = +2.0 分。其餘維度用同一公式。</w:t>
      </w:r>
    </w:p>
    <w:p>
      <w:pPr>
        <w:spacing w:before="0" w:after="20" w:line="252" w:lineRule="auto"/>
        <w:jc w:val="center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5616000" cy="39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qs0100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2" w:lineRule="auto"/>
        <w:jc w:val="center"/>
      </w:pPr>
      <w:r>
        <w:rPr>
          <w:rFonts w:ascii="Microsoft JhengHei" w:hAnsi="Microsoft JhengHei" w:eastAsia="Microsoft JhengHei"/>
          <w:b/>
          <w:i w:val="0"/>
          <w:color w:val="5D6B78"/>
          <w:sz w:val="22"/>
        </w:rPr>
        <w:t>圖 1｜學員A課前／課後自評（n=1，合成示例；非機構實績或群體結果）</w:t>
      </w:r>
    </w:p>
    <w:p>
      <w:pPr>
        <w:spacing w:before="0" w:after="40" w:line="26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示例後續行動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：流程操作與自我檢查的課後自評各為 3 分；安排以步驟卡完成流程，再用自我檢核清單檢查，之後依實際課程安排再評。此行動亦為合成示例。</w:t>
      </w:r>
    </w:p>
    <w:p>
      <w:pPr>
        <w:spacing w:before="0" w:after="0" w:line="26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示例覆核結果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：配對碼一致；前後各 6 題完整；分數均在 1 至 5 範圍；雷達圖依同一配對資料繪製。此句不代表真實覆核或簽核。</w:t>
      </w:r>
    </w:p>
    <w:p>
      <w:r>
        <w:rPr>
          <w:sz w:val="22"/>
        </w:rPr>
        <w:br w:type="page"/>
      </w:r>
    </w:p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40"/>
        </w:rPr>
        <w:t>資料定義、彙整與例外處理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30"/>
        </w:rPr>
        <w:t>欄位－定義－來源－填寫者－驗證規則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701"/>
        <w:gridCol w:w="3685"/>
        <w:gridCol w:w="1757"/>
        <w:gridCol w:w="3061"/>
      </w:tblGrid>
      <w:tr>
        <w:trPr>
          <w:tblHeader w:val="true"/>
        </w:trPr>
        <w:tc>
          <w:tcPr>
            <w:tcW w:type="dxa" w:w="170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685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定義／資料來源</w:t>
            </w:r>
          </w:p>
        </w:tc>
        <w:tc>
          <w:tcPr>
            <w:tcW w:type="dxa" w:w="1757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填寫者</w:t>
            </w:r>
          </w:p>
        </w:tc>
        <w:tc>
          <w:tcPr>
            <w:tcW w:type="dxa" w:w="306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驗證規則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課程與班次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正式課程名稱、課程代碼及班次；核對核定課程資料或班級名冊。</w:t>
            </w:r>
          </w:p>
        </w:tc>
        <w:tc>
          <w:tcPr>
            <w:tcW w:type="dxa" w:w="1757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承辦人預填，學員核對</w:t>
            </w:r>
          </w:p>
        </w:tc>
        <w:tc>
          <w:tcPr>
            <w:tcW w:type="dxa" w:w="30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課名、班次及日期須與正式課程紀錄一致。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學員代碼／配對碼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不直接使用姓名的學員識別值；兩次問卷使用同一配對碼。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學員填寫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前後碼相同且只配對一人；不以姓名或猜測補配。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填答階段／日期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課前或課後及實際填答日期；來源為原始問卷或系統時間紀錄。</w:t>
            </w:r>
          </w:p>
        </w:tc>
        <w:tc>
          <w:tcPr>
            <w:tcW w:type="dxa" w:w="1757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學員填寫</w:t>
            </w:r>
          </w:p>
        </w:tc>
        <w:tc>
          <w:tcPr>
            <w:tcW w:type="dxa" w:w="30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課前日期早於課程開始；課後日期不早於課程結束。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逐題自評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每一維度的 1 至 5 分；依本表量尺和當班核定題目作答。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學員本人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題目版本一致、每題有分數且在 1 至 5 範圍；不代答、不推估。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來源／附件定位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原始問卷的受控檔案識別、頁碼或系統紀錄編號。</w:t>
            </w:r>
          </w:p>
        </w:tc>
        <w:tc>
          <w:tcPr>
            <w:tcW w:type="dxa" w:w="1757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承辦人登錄</w:t>
            </w:r>
          </w:p>
        </w:tc>
        <w:tc>
          <w:tcPr>
            <w:tcW w:type="dxa" w:w="30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能由該定位回查原始填答；合成示例不得填成真實附件路徑。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雷達圖／差異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依完整配對資料逐維度計算課前與課後平均，再計算後減前。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承辦人製圖，覆核者重算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同一維度採同一有效配對分母；圖上標示分數尺度及 n。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4"/>
        </w:rPr>
        <w:t>彙整公式與配對原則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對每個自評維度 j，先以配對碼連結同一學員的前後答案；只有前後該題都有效的紀錄納入該維度。課前平均 = 有效配對者課前分數總和 ÷ 該維度有效配對數 n；課後平均用相同 n 的配對者課後分數總和 ÷ n；差異 = 課後平均－課前平均。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樣本數依維度列示；不得把缺答補成 0、以未配對的另一位學員替代，或將不同版本題目混算。示例採 n=1，所以圖上的課前／課後分數即為學員A單筆配對值。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雷達圖只呈現自評的描述性前後比較。解讀時同時報告有效配對數、題目版本、缺漏及限制；不得單憑自評宣稱能力已獲客觀驗證或訓練造成外部績效改變。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30"/>
        </w:rPr>
        <w:t>問題／修正／覆核／追蹤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2041"/>
        <w:gridCol w:w="4082"/>
        <w:gridCol w:w="4082"/>
      </w:tblGrid>
      <w:tr>
        <w:trPr>
          <w:tblHeader w:val="true"/>
        </w:trPr>
        <w:tc>
          <w:tcPr>
            <w:tcW w:type="dxa" w:w="204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例外情形</w:t>
            </w:r>
          </w:p>
        </w:tc>
        <w:tc>
          <w:tcPr>
            <w:tcW w:type="dxa" w:w="4082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修正與處理</w:t>
            </w:r>
          </w:p>
        </w:tc>
        <w:tc>
          <w:tcPr>
            <w:tcW w:type="dxa" w:w="4082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覆核及追蹤</w:t>
            </w:r>
          </w:p>
        </w:tc>
      </w:tr>
      <w:tr>
        <w:tc>
          <w:tcPr>
            <w:tcW w:type="dxa" w:w="204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配對碼缺漏、重複或前後不一致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回查原始表單或受控名冊；未確認前不配對、不以姓名猜補。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記錄處理結果與有效 n；覆核者確認被納入及排除筆數。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漏答或分數超出 1 至 5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依原始問卷向填答者核對；未能確認則標示該維度無效，不自行補值。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保留原始值及修正紀錄；重算該維度 n 與圖表。</w:t>
            </w:r>
          </w:p>
        </w:tc>
      </w:tr>
      <w:tr>
        <w:tc>
          <w:tcPr>
            <w:tcW w:type="dxa" w:w="204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前後題目或量尺版本不同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分版本分開彙整；若需重作，依實際課程安排重新收集，不回填推估值。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覆核版本號與適用班次，圖表註明版本及期間。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計算或圖表不一致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依原始配對逐題重算平均、分母及後減前差異。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第二人覆算並記錄覆核日期、角色與修正原因。</w:t>
            </w:r>
          </w:p>
        </w:tc>
      </w:tr>
    </w:tbl>
    <w:p>
      <w:pPr>
        <w:spacing w:after="20"/>
      </w:pPr>
    </w:p>
    <w:p>
      <w:pPr>
        <w:spacing w:before="0" w:after="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若課程目標調整，先核對題目映射並更新版本；舊版答案保留原版本，不追溯改寫。</w:t>
      </w:r>
    </w:p>
    <w:p>
      <w:r>
        <w:rPr>
          <w:sz w:val="22"/>
        </w:rPr>
        <w:br w:type="page"/>
      </w:r>
    </w:p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40"/>
        </w:rPr>
        <w:t>正式資料替換、覆核與保存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148"/>
      </w:tblGrid>
      <w:tr>
        <w:tc>
          <w:tcPr>
            <w:tcW w:type="dxa" w:w="101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765500"/>
                <w:sz w:val="20"/>
              </w:rPr>
              <w:t>REAL 替換區｜填入前先取得可核實原始紀錄；保留原件定位，不得以本表的合成示例冒充正式資料。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30"/>
        </w:rPr>
        <w:t>REAL 資料替換欄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2891"/>
        <w:gridCol w:w="7313"/>
      </w:tblGrid>
      <w:tr>
        <w:trPr>
          <w:tblHeader w:val="true"/>
        </w:trPr>
        <w:tc>
          <w:tcPr>
            <w:tcW w:type="dxa" w:w="289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需替換欄位</w:t>
            </w:r>
          </w:p>
        </w:tc>
        <w:tc>
          <w:tcPr>
            <w:tcW w:type="dxa" w:w="7313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正式資料／核實來源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單位正式名稱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課程名稱、代碼及班次</w:t>
            </w:r>
          </w:p>
        </w:tc>
        <w:tc>
          <w:tcPr>
            <w:tcW w:type="dxa" w:w="73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課程目標及自評題目版本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核對核定課程資料；題目須對應該班學習目標：________________________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課程日期／課前日期／課後日期</w:t>
            </w:r>
          </w:p>
        </w:tc>
        <w:tc>
          <w:tcPr>
            <w:tcW w:type="dxa" w:w="73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學員匿名代碼／前後配對碼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使用可回查且限權的代碼；不得在彙整圖表揭露真實姓名：________________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原始問卷／系統紀錄定位</w:t>
            </w:r>
          </w:p>
        </w:tc>
        <w:tc>
          <w:tcPr>
            <w:tcW w:type="dxa" w:w="73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實際檔案識別、頁碼或紀錄編號：____________________________________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承辦角色／覆核角色／覆核日期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以實際職責及核對紀錄填列；若需簽名，附真實原件，不代簽：____________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替換完成條件：正式課程與日期有來源；前後紀錄來自同一學員及同一題目版本；每個納入分數可回查原件；樣本數、公式與圖表可重算；差異及例外有覆核紀錄。合成標記只可在上述核實完成後，依正式資料管理程序處理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30"/>
        </w:rPr>
        <w:t>官方要求－表單欄位－附件定位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3231"/>
        <w:gridCol w:w="3685"/>
        <w:gridCol w:w="3288"/>
      </w:tblGrid>
      <w:tr>
        <w:trPr>
          <w:tblHeader w:val="true"/>
        </w:trPr>
        <w:tc>
          <w:tcPr>
            <w:tcW w:type="dxa" w:w="323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官方要求原文</w:t>
            </w:r>
          </w:p>
        </w:tc>
        <w:tc>
          <w:tcPr>
            <w:tcW w:type="dxa" w:w="3685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本表對應欄位／產出</w:t>
            </w:r>
          </w:p>
        </w:tc>
        <w:tc>
          <w:tcPr>
            <w:tcW w:type="dxa" w:w="3288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正式附件定位</w:t>
            </w:r>
          </w:p>
        </w:tc>
      </w:tr>
      <w:tr>
        <w:tc>
          <w:tcPr>
            <w:tcW w:type="dxa" w:w="323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學員培訓前後自我評量表及雷達分析圖呈現提升效果。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學員代碼、配對碼、課前／課後日期、六項同題自評、逐維度平均與差異雷達圖。</w:t>
            </w:r>
          </w:p>
        </w:tc>
        <w:tc>
          <w:tcPr>
            <w:tcW w:type="dxa" w:w="328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原始前後問卷依實際檔案識別／頁碼登錄；彙整圖表附於正式課程證據資料。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4"/>
        </w:rPr>
        <w:t>責任、交接與保存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學員本人填答；課務承辦人說明量尺、核對代碼與題目版本、登錄原始紀錄定位。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覆核角色獨立重算每維度分母、平均及前後差異，並比對雷達圖；修正保留日期、理由及前後值。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完成後交接：前後原始表、配對清單、計算底稿、雷達圖、例外處理及覆核紀錄；依單位核定的權限及保存規範保存。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完整能力提升分析另以獨立分析文件呈現；本表保存原始自評與配對圖，不代替滿意度、客觀測驗或外部績效證據。</w:t>
      </w:r>
    </w:p>
    <w:p>
      <w:pPr>
        <w:spacing w:before="80" w:after="0" w:line="25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表單版本：1.0　｜　建置日期：2026-10-02　｜　來源定位：TTQS 查核佐證文件資料表（訓練機構版）第 7 頁、指標 18。</w:t>
      </w:r>
    </w:p>
    <w:sectPr w:rsidR="00FC693F" w:rsidRPr="0006063C" w:rsidSect="00034616"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學員培訓前後自我評量表</dc:title>
  <dc:subject>學員前後自評與配對雷達圖示例</dc:subject>
  <dc:creator/>
  <cp:keywords/>
  <cp:lastModifiedBy/>
  <cp:revision>2</cp:revision>
  <dcterms:created xsi:type="dcterms:W3CDTF">2026-10-02T14:38:12Z</dcterms:created>
  <dcterms:modified xsi:type="dcterms:W3CDTF">2026-10-03T01:07:52Z</dcterms:modified>
  <cp:category/>
</cp:coreProperties>
</file>