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紀錄類型與留存範圍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以形成時的原件為準，將討論、會議或電子郵件整理成可獨立調閱的紀錄。討論保留參與角色與意見脈絡；會議保留議程、可核對的出席、發言、決議、責任與原件載明期限；郵件保留完整寄收往返。</w:t>
      </w:r>
    </w:p>
    <w:p>
      <w:pPr>
        <w:pStyle w:val="Heading2"/>
      </w:pPr>
      <w:r>
        <w:t>欄位與附件版本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依欄位表逐項連結原始來源。意見、提案、決定與後續行動分開記錄；每份附件標出所屬郵件或會議、原始檔名與版本。修正時保留舊版，記下變更及覆核關係。</w:t>
      </w:r>
    </w:p>
    <w:p>
      <w:pPr>
        <w:pStyle w:val="Heading2"/>
      </w:pPr>
      <w:r>
        <w:t>使用、判讀及工作界線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數量、金額、期間及比例不適用；完整示範列展示欄位核對，例外表說明缺件時的處理。實際使用須以真實原件、有效權責、可驗證簽核及本會正式保存位置替換示範資料。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只處理討論、會議與電子郵件的完整紀錄和歸檔追溯。需求訪談與統計分析、訓練資源採購及甄選分屬不同工作物，不由本件代替。示範列是虛構作業情境，沒有真人姓名、簽名圖像或第三方正式原件，也不表示本會已執行或合規。</w:t>
      </w:r>
    </w:p>
    <w:p>
      <w:pPr>
        <w:pStyle w:val="Heading2"/>
      </w:pPr>
      <w:r>
        <w:t>紀錄欄位與來源核對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當筆應記內容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核對結果與例外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類型、日期與識別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討論、會議或郵件類型；原件日期及正式識別。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完整郵件標頭、原始會議紀錄或正式系統。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不以製作日代替事件日；示範識別不能當正式編號。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角色與往返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原件所示寄收、出席或發言角色，以及完整往返。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郵件寄收資訊、原始出席資料及逐段訊息。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不推定姓名、職務、出席或未記載的發言。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議題、意見與決定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原始議題、各方意見、正式決定與後續責任分開記載。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原始往返、會議紀錄及明確決議來源。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提案不寫成決議；摘要需回連原件。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每件附件名稱、版本、所在訊息及修訂關係。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原始附件與寄送該附件的郵件或會議清單。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新舊版都保留；核對實際差異與覆核版本。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負責角色、行動及原件明載期限。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決議或往返明載的行動及日期。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原件未載期限時不推估；尚未完成不標示完成。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實際覆核角色、日期、結果及可驗證軌跡。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有效權責資料、正式簽核原件或系統軌跡。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不得代簽、仿簽或回填；示範簽核不是真實核准。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正式保存位置、版本、附件與實際調閱結果。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本會有效保存規範及正式文件系統。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只記可實際調閱的位置；示範索引不是實際路徑。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更正與缺證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保留原版、差異、原因、提出與覆核角色。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新舊原件及正式更正或補件軌跡。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缺原件、簽核或保存位置時列不完整或待補。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官方要求對照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完整紀錄、簽核及存檔。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首頁要求與往返示範。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逐筆連結原件、附件版本、簽核與正式位置。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示範往返（來源序號）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逐件附件與版本對照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意見、決定、責任與期限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覆核、索引、調閱與判定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示範資料｜非本會實際紀錄。主旨：討論紀錄及附件保存。第1封｜2026-10-02 09:10｜承辦角色→覆核主管角色：「請完整保存往返與附件。意見：附件版次要可回查；決議待確認。附紀錄草稿v0.9及索引v0.9。」第2封｜10:05｜覆核角色：「示範決定：原始往返、各版附件及覆核紀錄同筆保存；承辦於2026-10-05前逐件調閱。請分列決議、責任與期限。」第3封｜11:20｜承辦：「依第2封更新紀錄v1.0，補入決議、責任與期限；索引v1.0只對照已形成的第1、3封及其附件。」第4封｜2026-10-03 09:00｜覆核角色：「已比對第2封決定及紀錄v0.9至v1.0差異；示範簽核通過v1.0。」第5封｜09:20｜承辦：「第4封簽核後保留索引v1.0，另更新v1.1加入第4封來源；依v1.1調閱第1至4封、各版紀錄及附件，檔名版次相符。第5封是調閱確認。」所有內容為虛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封附紀錄草稿v0.9、索引v0.9；索引列第1封及兩件初稿。第3封附紀錄v1.0、索引v1.0；對照第1、3封和各自附件，不預列尚未形成的簽核。第4封後，第5封另送索引v1.1；保留v1.0並新增第4封簽核來源。紀錄v0.9→v1.0依第2封補入決議、責任、期限；索引v1.0→v1.1補入簽核關聯。附件與索引均為虛構內部示範，非第三方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意見來源：第1封要求附件版次可回查。第2封決定原始往返、各版附件與覆核紀錄同筆保存；責任為承辦逐件調閱，期限2026-10-05（合成日期）。第3封按第2封修訂；第4封確認紀錄v1.0。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第4封為示範簽核來源：覆核主管角色於2026-10-03 09:00通過v1.0，無真人姓名或簽名圖像。第5封於簽核後更新索引v1.1，連結第1至4封、紀錄及附件各版，並記錄逐件調閱相符。虛構索引：2026年度→討論與郵件紀錄→2026-10-02；非本會實際路徑。示範資料時間、版本、簽核和調閱相符，故示範完整；不代表本會實績或合規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缺證或版本差異的處理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發現情況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所需來源與處理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覆核及結案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缺原件、附件、簽核軌跡或正式保存位置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記下缺項及目前狀態，列不完整或待補。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取得真實往返、附件原件、有效權責簽核及本會正式位置；不得以示範補成實績。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實際權責者逐項核對後再判定；全部可調閱才結案。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原件與摘要不一致或版本需修正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保留原版，記下差異、更正原因及新舊版關係。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回查原件，更新紀錄與逐件附件索引。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覆核者確認差異有來源支持，且新版本可回查後結案。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1981</Words>
  <Characters>2384</Characters>
  <Application>Microsoft Macintosh Word</Application>
  <DocSecurity>0</DocSecurity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