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48"/>
          <w:lang w:val="zh-TW"/>
        </w:rPr>
        <w:t>目標市場需求調查問卷</w:t>
      </w:r>
    </w:p>
    <w:p>
      <w:pPr>
        <w:spacing w:before="0" w:after="8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供承辦人蒐集、記錄並整理填答者的工作與生活學習需求。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843"/>
        <w:gridCol w:w="8093"/>
      </w:tblGrid>
      <w:tr>
        <w:trPr>
          <w:cantSplit/>
          <w:tblHeader w:val="true"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快速使用資訊</w:t>
            </w:r>
          </w:p>
        </w:tc>
        <w:tc>
          <w:tcPr>
            <w:tcW w:type="dxa" w:w="80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內容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AF1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000000"/>
                <w:sz w:val="20"/>
                <w:lang w:val="zh-TW"/>
              </w:rPr>
              <w:t>目的</w:t>
            </w:r>
          </w:p>
        </w:tc>
        <w:tc>
          <w:tcPr>
            <w:tcW w:type="dxa" w:w="80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了解能力需求、急迫度、學習安排偏好、可接受費用、參訓障礙與期待的工作或生活結果。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000000"/>
                <w:sz w:val="20"/>
                <w:lang w:val="zh-TW"/>
              </w:rPr>
              <w:t>使用者</w:t>
            </w:r>
          </w:p>
        </w:tc>
        <w:tc>
          <w:tcPr>
            <w:tcW w:type="dxa" w:w="80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負責規劃訓練或整理需求的人員；由符合條件的填答者依題作答。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AF1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000000"/>
                <w:sz w:val="20"/>
                <w:lang w:val="zh-TW"/>
              </w:rPr>
              <w:t>填答對象</w:t>
            </w:r>
          </w:p>
        </w:tc>
        <w:tc>
          <w:tcPr>
            <w:tcW w:type="dxa" w:w="80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近期有工作或生活能力提升需求的人，或參與選擇、安排他人學習的人。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000000"/>
                <w:sz w:val="20"/>
                <w:lang w:val="zh-TW"/>
              </w:rPr>
              <w:t>使用時點</w:t>
            </w:r>
          </w:p>
        </w:tc>
        <w:tc>
          <w:tcPr>
            <w:tcW w:type="dxa" w:w="80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年度訓練規劃、新方案設計或既有方案調整前。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EAF1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000000"/>
                <w:sz w:val="20"/>
                <w:lang w:val="zh-TW"/>
              </w:rPr>
              <w:t>作答與時間</w:t>
            </w:r>
          </w:p>
        </w:tc>
        <w:tc>
          <w:tcPr>
            <w:tcW w:type="dxa" w:w="80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依題目勾選或簡述；設計估計約8分鐘，尚未試測，正式發放前先試填校正。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000000"/>
                <w:sz w:val="20"/>
                <w:lang w:val="zh-TW"/>
              </w:rPr>
              <w:t>輸出</w:t>
            </w:r>
          </w:p>
        </w:tc>
        <w:tc>
          <w:tcPr>
            <w:tcW w:type="dxa" w:w="809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每份答卷保留去識別代碼、日期、逐題答案及必要的跳題或無效原因；實際決策只引用真實答卷。</w:t>
            </w:r>
          </w:p>
        </w:tc>
      </w:tr>
    </w:tbl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本文件附有一份完整 SAMPLE/SYNTHETIC 答卷與編碼示例；它不是受訪者證據，也不能當作市場結果。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shd w:fill="EAF1F8"/>
            <w:vAlign w:val="cente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20"/>
                <w:lang w:val="zh-TW"/>
              </w:rPr>
              <w:t>官方佐證要求與本問卷的對應</w:t>
            </w:r>
          </w:p>
          <w:p>
            <w:pPr>
              <w:spacing w:after="40" w:line="25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000000"/>
                <w:sz w:val="20"/>
                <w:lang w:val="zh-TW"/>
              </w:rPr>
              <w:t>目標市場需求調查。</w:t>
            </w:r>
          </w:p>
          <w:p>
            <w:pPr>
              <w:spacing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來源：訓練機構版《TTQS查核佐證文件資料表》第1頁。</w:t>
            </w:r>
          </w:p>
          <w:p>
            <w:pPr>
              <w:spacing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本問卷以實際題目、選項、作答規則、資料欄位及完整合成示例呈現調查工具；示例不等於真實施測。</w:t>
            </w:r>
          </w:p>
        </w:tc>
      </w:tr>
    </w:tbl>
    <w:p>
      <w:pPr>
        <w:pStyle w:val="Heading1"/>
        <w:keepNext/>
        <w:spacing w:before="180" w:after="10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8"/>
          <w:lang w:val="zh-TW"/>
        </w:rPr>
        <w:t>一、施測目的與使用界線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本問卷用來蒐集目標對象對工作或生活能力提升的具體需求，並記錄急迫度、希望開始時間、時段與方式偏好、可接受費用、可能付款來源、參訓障礙及預期結果。承辦人可依題號整理需求類別及原始情境，供後續規劃討論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本問卷只收集需求與填答者偏好，不代表已提供課程、已發生的成效或市場普遍意見。它也不能代替多年發展方向或年度業務、人力與訓練安排；後續決定須另有真實資料與適當核定。</w:t>
      </w:r>
    </w:p>
    <w:p>
      <w:pPr>
        <w:pStyle w:val="Heading1"/>
        <w:keepNext/>
        <w:spacing w:before="180" w:after="10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8"/>
          <w:lang w:val="zh-TW"/>
        </w:rPr>
        <w:t>二、填答條件、告知與資料保護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填答者可為近期或未來一年內有能力提升需求的人，也可為曾參與或預計參與他人學習安排的人。第1題用來確認是否符合本次需求整理範圍；只選「以上皆否」者依跳題規則結束。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參與以自願為原則。問卷不要求填寫姓名或聯絡方式；第14題只詢問是否願意另行聯繫。若回答願意，應另用與本問卷分開的聯繫表單，先提供該表單的資料使用說明。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正式施測前，承辦人須依實際適用的正式告知說明調查目的、資料用途、保存與刪除方式及聯絡管道。未取得核定依據前，不在本問卷填入虛構的保存期限、核准或機構現況。</w:t>
      </w:r>
    </w:p>
    <w:p>
      <w:pPr>
        <w:pStyle w:val="Heading1"/>
        <w:keepNext/>
        <w:spacing w:before="180" w:after="10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8"/>
          <w:lang w:val="zh-TW"/>
        </w:rPr>
        <w:t>三、需求構面、記錄欄位與用途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555"/>
        <w:gridCol w:w="3053"/>
        <w:gridCol w:w="5328"/>
      </w:tblGrid>
      <w:tr>
        <w:trPr>
          <w:cantSplit/>
          <w:tblHeader w:val="true"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題號</w:t>
            </w:r>
          </w:p>
        </w:tc>
        <w:tc>
          <w:tcPr>
            <w:tcW w:type="dxa" w:w="30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記錄欄位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規劃用途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第1至3題</w:t>
            </w:r>
          </w:p>
        </w:tc>
        <w:tc>
          <w:tcPr>
            <w:tcW w:type="dxa" w:w="30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資格、回答角度、參與角色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界定回覆代表的需求位置，依填答者角色整理。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第4、5題</w:t>
            </w:r>
          </w:p>
        </w:tc>
        <w:tc>
          <w:tcPr>
            <w:tcW w:type="dxa" w:w="30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能力需求、具體情境、急迫程度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辨認需求主題及填答者指出的優先程度。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第6題</w:t>
            </w:r>
          </w:p>
        </w:tc>
        <w:tc>
          <w:tcPr>
            <w:tcW w:type="dxa" w:w="30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希望開始的時間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了解填答者預期的需求時程。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第7至9題</w:t>
            </w:r>
          </w:p>
        </w:tc>
        <w:tc>
          <w:tcPr>
            <w:tcW w:type="dxa" w:w="30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偏好時段、總時數、學習方式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比較不同學習安排偏好。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第10、11題</w:t>
            </w:r>
          </w:p>
        </w:tc>
        <w:tc>
          <w:tcPr>
            <w:tcW w:type="dxa" w:w="30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可接受費用、預期付款者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分辨自付接受區間與預期付款來源；不視為報價或承諾。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第12題</w:t>
            </w:r>
          </w:p>
        </w:tc>
        <w:tc>
          <w:tcPr>
            <w:tcW w:type="dxa" w:w="30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參訓障礙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整理時間、地點、費用或支持條件上的阻礙。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第13題</w:t>
            </w:r>
          </w:p>
        </w:tc>
        <w:tc>
          <w:tcPr>
            <w:tcW w:type="dxa" w:w="30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預期工作或生活結果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將需求連到填答者希望改善或完成的事情。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第14、15題</w:t>
            </w:r>
          </w:p>
        </w:tc>
        <w:tc>
          <w:tcPr>
            <w:tcW w:type="dxa" w:w="305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後續聯繫意願、其他需求</w:t>
            </w:r>
          </w:p>
        </w:tc>
        <w:tc>
          <w:tcPr>
            <w:tcW w:type="dxa" w:w="53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記錄自願回覆選擇與未列出的意見。</w:t>
            </w:r>
          </w:p>
        </w:tc>
      </w:tr>
    </w:tbl>
    <w:p>
      <w:pPr>
        <w:pStyle w:val="Heading1"/>
        <w:keepNext/>
        <w:spacing w:before="180" w:after="10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8"/>
          <w:lang w:val="zh-TW"/>
        </w:rPr>
        <w:t>四、問卷題目與作答方式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請依各題標示單選、可複選或開放回答。多選題依題目上限勾選；不確定或不願回答時，請使用題目提供的對應選項，不要替填答者補值。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color w:val="000000"/>
          <w:sz w:val="22"/>
          <w:lang w:val="zh-TW"/>
        </w:rPr>
        <w:t>作答者代碼（去識別，不填姓名）：________________________________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color w:val="000000"/>
          <w:sz w:val="22"/>
          <w:lang w:val="zh-TW"/>
        </w:rPr>
        <w:t>作答日期：________年______月______日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第1題　資格篩選（必答，可複選）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過去一年或未來一年內，您是否有以下情況？「以上皆否」請單獨選擇。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過去一年內，自己曾有提升工作或生活能力的學習需求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過去一年內，曾選擇、安排或建議他人參與學習或訓練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未來一年內，自己預計有提升工作或生活能力的學習需求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未來一年內，預計參與安排他人學習或訓練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以上皆否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第2題　回答角度（必答，單選）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您主要從哪個角度提供意見？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自己可能參加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代表單位為同仁尋找或安排學習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代表服務對象或團體提供意見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參與課程或訓練規劃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其他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第3題　參與角色（必答，單選）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請選最符合您目前參與需求的角色。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一般受僱工作者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主管或雇主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自營工作者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人資或培訓承辦人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講師或帶教者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志工或社區服務者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求職或轉職者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其他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不願透露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第4題　能力需求與工作或生活情境（必答，可複選，最多3項）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目前最需要提升哪幾項能力？每選一項，請各寫一個具體工作或生活情境。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專業或技術能力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數位工具與資料應用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溝通協作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管理帶人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教學帶教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工作流程或服務品質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生活實用或健康教育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其他</w:t>
      </w:r>
    </w:p>
    <w:p>
      <w:pPr>
        <w:spacing w:before="0"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情境1：________________________________________________</w:t>
      </w:r>
    </w:p>
    <w:p>
      <w:pPr>
        <w:spacing w:before="0"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情境2：________________________________________________</w:t>
      </w:r>
    </w:p>
    <w:p>
      <w:pPr>
        <w:spacing w:before="0"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情境3：________________________________________________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第5題　需求急迫度（必答，單選）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請只為第4題中您認為最優先的一項評分。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1 目前不急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2 較不急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3 需要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4 急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5 非常急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第6題　希望開始時程（選答，單選）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您希望何時開始處理這項需求？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三個月內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四至六個月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七至十二個月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一年以上或尚未確定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目前不需安排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不確定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第7題　偏好上課時段（選答，可複選）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您偏好哪些時段？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平日白天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平日晚上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週末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需配合輪班調整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無偏好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其他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第8題　可接受總學習時數（選答，單選）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就一個課程而言，您可接受的總學習時數為何？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一至三小時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四至八小時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九至十六小時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十七至二十四小時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二十五小時以上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依主題調整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不確定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第9題　偏好學習方式（選答，可複選，最多2項）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您偏好哪些學習方式？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實體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線上同步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自主數位教材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實體與線上混合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無偏好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其他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第10題　可接受費用（選答，單選）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以每位學員、每一課程計，您可接受的自付費用區間為何？幣別為新臺幣。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零元（免費或由其他來源全額支持）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一至一千元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一千零一至三千元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三千零一至六千元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六千零一至一萬元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一萬零一元以上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依時數或內容調整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不確定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不願回答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第11題　預期付款者（選答，單選）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若安排相關學習，您預期由誰支付費用？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本人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雇主或任職單位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服務機構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補助方案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本人與其他來源共同分擔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其他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尚未確定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不願回答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第12題　參訓障礙（選答，可複選，最多3項）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目前可能妨礙您參與學習的因素有哪些？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時間不足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班表不固定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地點或交通不便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費用負擔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難以請假或取得主管支持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資訊不足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課程內容不符合需求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設備或網路限制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家庭照顧責任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目前沒有需要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其他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第13題　預期工作或生活結果（必答，開放回答）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如果需求獲得合適的學習支持，您希望能完成哪項工作，或改善哪種生活情境？</w:t>
      </w:r>
    </w:p>
    <w:p>
      <w:pPr>
        <w:spacing w:before="0"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可依「目前遇到的情況 → 希望做到的事」簡述；若目前尚無法具體說明，也可照實填寫。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回答：____________________________________________________________________________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第14題　後續聯繫意願（選答，單選）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您是否願意另行留下資料，以便後續聯繫？本問卷不收聯絡資料。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願意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不願意</w:t>
      </w:r>
    </w:p>
    <w:p>
      <w:pPr>
        <w:spacing w:after="20" w:line="252" w:lineRule="auto"/>
        <w:ind w:left="259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□ 尚不確定</w:t>
      </w:r>
    </w:p>
    <w:p>
      <w:pPr>
        <w:pStyle w:val="Heading2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4"/>
          <w:lang w:val="zh-TW"/>
        </w:rPr>
        <w:t>第15題　其他建議（選答，開放回答）</w:t>
      </w:r>
    </w:p>
    <w:p>
      <w:pPr>
        <w:spacing w:before="0" w:after="6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還有哪些未列出的需求、疑問或安排建議？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回答：____________________________________________________________________________</w:t>
      </w:r>
    </w:p>
    <w:p>
      <w:pPr>
        <w:pStyle w:val="Heading1"/>
        <w:keepNext/>
        <w:spacing w:before="180" w:after="10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8"/>
          <w:lang w:val="zh-TW"/>
        </w:rPr>
        <w:t>五、跳題、缺答、無效答案與重複作答處理</w:t>
      </w:r>
    </w:p>
    <w:p>
      <w:pPr>
        <w:spacing w:before="0" w:after="8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1. 第1題必答；若只選「以上皆否」，直接跳至第15題後送出。此回覆不納入主要目標需求整理。</w:t>
      </w:r>
    </w:p>
    <w:p>
      <w:pPr>
        <w:spacing w:before="0" w:after="8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2. 第4題最多選三項，且每項各寫一個工作或生活情境；第5題只評分其中最優先的一項。</w:t>
      </w:r>
    </w:p>
    <w:p>
      <w:pPr>
        <w:spacing w:before="0" w:after="8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3. 第6至第12題可略過；第13題描述預期結果；第14及第15題可不答。</w:t>
      </w:r>
    </w:p>
    <w:p>
      <w:pPr>
        <w:spacing w:before="0" w:after="8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4. 不替填答者補值。空白、「不確定」與「不願回答」分開記錄。</w:t>
      </w:r>
    </w:p>
    <w:p>
      <w:pPr>
        <w:spacing w:before="0" w:after="8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5. 第4題或第12題超過選取上限時，先請填答者更正；無法更正時只把該題記為無效，不任意保留前幾項。</w:t>
      </w:r>
    </w:p>
    <w:p>
      <w:pPr>
        <w:spacing w:before="0" w:after="8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6. 同一受訪者只提交一份。有可核對的重複回覆時，依事先一致的規則保留一份並記錄排除理由；不以猜測身分資訊去重。</w:t>
      </w:r>
    </w:p>
    <w:p>
      <w:pPr>
        <w:spacing w:before="0" w:after="8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7. 正式發放前，先請不同目標角色試填，確認題意、選項與估計時間，再保存修訂後的問卷版本。</w:t>
      </w:r>
    </w:p>
    <w:p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br w:type="page"/>
      </w:r>
    </w:p>
    <w:p>
      <w:pPr>
        <w:pStyle w:val="Heading1"/>
        <w:keepNext/>
        <w:spacing w:before="180" w:after="10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8"/>
          <w:lang w:val="zh-TW"/>
        </w:rPr>
        <w:t>六、完整合成填答示例與編碼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shd w:fill="EAF1F8"/>
            <w:vAlign w:val="center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20"/>
                <w:lang w:val="zh-TW"/>
              </w:rPr>
              <w:t>SAMPLE/SYNTHETIC｜下列內容不是受訪者證據</w:t>
            </w:r>
          </w:p>
          <w:p>
            <w:pPr>
              <w:spacing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本示例以一份完整答卷示範題目作答、資料保留及編碼方式。角色、日期與答案均為合成值；不得據此推論市場比例、實際課程、付款承諾或機構成效。</w:t>
            </w:r>
          </w:p>
        </w:tc>
      </w:tr>
    </w:tbl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作答者代碼：學員A（合成）　　作答日期：2026年9月15日（合成）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037"/>
        <w:gridCol w:w="5414"/>
        <w:gridCol w:w="3485"/>
      </w:tblGrid>
      <w:tr>
        <w:trPr>
          <w:cantSplit/>
          <w:tblHeader w:val="true"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題號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SAMPLE/SYNTHETIC 作答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示範編碼與整理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未來一年內，本人預計有工作能力提升需求。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符合本次資格；本人有學習需求。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第2題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以自己可能參加者角度提供意見。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回答角度：本人參與。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第3題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一般受僱工作者。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角色：受僱工作者。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第4題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1. 新進人員帶教：合成填答者在服務窗口帶新同仁第一次受理報名，新同仁漏看必填資料，填答者要示範核對、補正及交接步驟。</w:t>
            </w:r>
          </w:p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2. 工作流程與工作指引：合成填答者同時收到報名資料補正與課前提醒，處理次序不一，想依清單登錄、核對和追蹤待回覆事項。</w:t>
            </w:r>
          </w:p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3. 跨部門溝通：合成填答者遇到課程地點變更後，行政與課務同仁拿到不同版本，想用變更欄位、確認回覆與版本紀錄完成交接。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需求標籤：教學帶教、工作流程或服務品質、溝通協作；保留各情境原文。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第5題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4 分（1 至 5 分量尺）。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急迫度：4 分，對應「急」。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第6題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三個月內。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時程：三個月內。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第7題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週末。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時段：週末。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第8題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四至八小時。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時數：四至八小時。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第9題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實體為主，可接受搭配自主學習教材。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方式：實體及自主教材。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第10題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每人每課程新臺幣一千零一至三千元。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接受區間：新臺幣1,001至3,000元；不是實際收費。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第11題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本人與雇主共同分擔。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付款來源：共同分擔；不是付款承諾。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第12題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加班時段不固定、往返交通。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障礙標籤：班表、交通；保留原句。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第13題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希望能依工作指引完成新進同仁交接，遇到例外時能記錄並適時回報。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預期結果：依指引交接、記錄例外並回報；未換算成績效數字。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第14題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不願意接受後續聯繫。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後續聯繫：不同意。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第15題</w:t>
            </w:r>
          </w:p>
        </w:tc>
        <w:tc>
          <w:tcPr>
            <w:tcW w:type="dxa" w:w="54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希望課前提供短情境範例，課中安排實際演練。</w:t>
            </w:r>
          </w:p>
        </w:tc>
        <w:tc>
          <w:tcPr>
            <w:tcW w:type="dxa" w:w="348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建議標籤：課前例子、課中練習；保留原句。</w:t>
            </w:r>
          </w:p>
        </w:tc>
      </w:tr>
    </w:tbl>
    <w:p>
      <w:pPr>
        <w:pStyle w:val="Heading1"/>
        <w:keepNext/>
        <w:spacing w:before="180" w:after="10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8"/>
          <w:lang w:val="zh-TW"/>
        </w:rPr>
        <w:t>編碼字典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440"/>
        <w:gridCol w:w="3096"/>
        <w:gridCol w:w="5400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題號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資料欄位</w:t>
            </w:r>
          </w:p>
        </w:tc>
        <w:tc>
          <w:tcPr>
            <w:tcW w:type="dxa" w:w="54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編碼與保留規則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第1至3題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資格、回答角度、參與角色</w:t>
            </w:r>
          </w:p>
        </w:tc>
        <w:tc>
          <w:tcPr>
            <w:tcW w:type="dxa" w:w="54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保留實際勾選的文字；依資格分支整理，不從職稱推測。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第4題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需求類別、工作或生活情境</w:t>
            </w:r>
          </w:p>
        </w:tc>
        <w:tc>
          <w:tcPr>
            <w:tcW w:type="dxa" w:w="54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保留最多三項類別及每項情境原文；分類需由原文支持。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第5題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急迫度</w:t>
            </w:r>
          </w:p>
        </w:tc>
        <w:tc>
          <w:tcPr>
            <w:tcW w:type="dxa" w:w="54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保留1至5分及其文字錨點；不可替未答補分。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第6題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預計開始時程</w:t>
            </w:r>
          </w:p>
        </w:tc>
        <w:tc>
          <w:tcPr>
            <w:tcW w:type="dxa" w:w="54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依選項原文保留。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第7至9題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時段、總時數、學習方式</w:t>
            </w:r>
          </w:p>
        </w:tc>
        <w:tc>
          <w:tcPr>
            <w:tcW w:type="dxa" w:w="54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保留每項選擇；偏好不代表機構供給能力。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第10、11題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自付費用區間、預期付款者</w:t>
            </w:r>
          </w:p>
        </w:tc>
        <w:tc>
          <w:tcPr>
            <w:tcW w:type="dxa" w:w="54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保留區間與來源選擇；不轉寫為價格或付款承諾。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第12題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參訓障礙</w:t>
            </w:r>
          </w:p>
        </w:tc>
        <w:tc>
          <w:tcPr>
            <w:tcW w:type="dxa" w:w="54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保留最多三項及其他原文；不推論未勾選因素。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第13題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預期工作或生活結果</w:t>
            </w:r>
          </w:p>
        </w:tc>
        <w:tc>
          <w:tcPr>
            <w:tcW w:type="dxa" w:w="54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保留原句；意願或期待不等於已達成成果。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第14題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後續聯繫意願</w:t>
            </w:r>
          </w:p>
        </w:tc>
        <w:tc>
          <w:tcPr>
            <w:tcW w:type="dxa" w:w="54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只記錄同意狀態；聯絡資料另表收集並分開保存。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第15題</w:t>
            </w:r>
          </w:p>
        </w:tc>
        <w:tc>
          <w:tcPr>
            <w:tcW w:type="dxa" w:w="309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其他需求或建議</w:t>
            </w:r>
          </w:p>
        </w:tc>
        <w:tc>
          <w:tcPr>
            <w:tcW w:type="dxa" w:w="54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保留原句；以原文支持分類。</w:t>
            </w:r>
          </w:p>
        </w:tc>
      </w:tr>
    </w:tbl>
    <w:p>
      <w:pPr>
        <w:pStyle w:val="Heading1"/>
        <w:keepNext/>
        <w:spacing w:before="180" w:after="10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8"/>
          <w:lang w:val="zh-TW"/>
        </w:rPr>
        <w:t>七、資料如何連到規劃判斷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先依第1題分開符合資格與不納入主要整理的回覆，再依第2、3題標記需求角度與角色。第4、5題一起查看類別、具體情境和急迫度；第6至第11題呈現時程、時段、時數、方式、費用及預期付款來源；第12題呈現障礙；第13題保留填答者期待的工作或生活結果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正式整理時，應以真實有效答卷為基礎，保留施測期間、納入條件、缺答與無效處理口徑；單一合成答卷不代表目標市場，也不支持比例或普遍性結論。若要提出方案、預算或資源配置，須再核對真實資料與正式決策程序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本件直接提供需求題目、回答欄位與編碼示例；不代替發放後的樣本紀錄，也不代替根據真實答卷形成的需求分析。</w:t>
      </w:r>
    </w:p>
    <w:p>
      <w:pPr>
        <w:pStyle w:val="Heading1"/>
        <w:keepNext/>
        <w:spacing w:before="180" w:after="10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8"/>
          <w:lang w:val="zh-TW"/>
        </w:rPr>
        <w:t>八、官方要求、題號、資料欄位與用途追溯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699"/>
        <w:gridCol w:w="2117"/>
        <w:gridCol w:w="2952"/>
        <w:gridCol w:w="3168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官方勾選原文</w:t>
            </w:r>
          </w:p>
        </w:tc>
        <w:tc>
          <w:tcPr>
            <w:tcW w:type="dxa" w:w="21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官方來源定位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本件題號與資料欄位</w:t>
            </w:r>
          </w:p>
        </w:tc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用途及證據界線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目標市場需求調查。</w:t>
            </w:r>
          </w:p>
        </w:tc>
        <w:tc>
          <w:tcPr>
            <w:tcW w:type="dxa" w:w="21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訓練機構版《TTQS查核佐證文件資料表》第1頁。</w:t>
            </w:r>
          </w:p>
        </w:tc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第1至15題；去識別作答代碼與日期；題目答案、跳題或無效原因；合成示例及編碼字典。</w:t>
            </w:r>
          </w:p>
        </w:tc>
        <w:tc>
          <w:tcPr>
            <w:tcW w:type="dxa" w:w="31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本問卷呈現可實際施測的需求題目與記錄方法。SAMPLE/SYNTHETIC 答卷只示範填寫與編碼；真實市場結論須改用實際取得的答卷。</w:t>
            </w:r>
          </w:p>
        </w:tc>
      </w:tr>
    </w:tbl>
    <w:p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br w:type="page"/>
      </w:r>
    </w:p>
    <w:p>
      <w:pPr>
        <w:pStyle w:val="Heading1"/>
        <w:keepNext/>
        <w:spacing w:before="180" w:after="100"/>
      </w:pPr>
      <w:r>
        <w:rPr>
          <w:rFonts w:ascii="Microsoft JhengHei" w:hAnsi="Microsoft JhengHei" w:eastAsia="Microsoft JhengHei" w:cs="Microsoft JhengHei"/>
          <w:b/>
          <w:i w:val="0"/>
          <w:color w:val="000000"/>
          <w:sz w:val="28"/>
          <w:lang w:val="zh-TW"/>
        </w:rPr>
        <w:t>九、REAL 真實資料替換區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本件未附可核實的真實受訪者答卷或機構核定施測資料。正式施測時，請在此區以真實原件、核定資料及去識別答卷替換；不得把合成示例改標為 REAL。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045"/>
        <w:gridCol w:w="4608"/>
        <w:gridCol w:w="3283"/>
      </w:tblGrid>
      <w:tr>
        <w:trPr>
          <w:cantSplit/>
          <w:tblHeader w:val="true"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REAL替換項目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應填入的真實依據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F4E7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  <w:lang w:val="zh-TW"/>
              </w:rPr>
              <w:t>核對要點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問卷版本與施測日期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正式核定版本及實際施測日期或期間；附可核對文件定位。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版本、日期與核定來源一致。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施測對象與邀請方式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核定對象範圍及實際邀請或施測紀錄。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實際納入條件與第1題一致。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資料告知與保存規則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適用的正式告知文字及保存、刪除規範原件。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不自行補寫期限、承諾或核准。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實際答卷索引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合法取得的去識別答卷代碼、日期及原始答案定位。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6F8"/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能回溯答案；聯繫資料與問卷分開。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實際編碼與覆核</w:t>
            </w:r>
          </w:p>
        </w:tc>
        <w:tc>
          <w:tcPr>
            <w:tcW w:type="dxa" w:w="460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由真實答案支持的分類及覆核紀錄。</w:t>
            </w:r>
          </w:p>
        </w:tc>
        <w:tc>
          <w:tcPr>
            <w:tcW w:type="dxa" w:w="328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4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000000"/>
                <w:sz w:val="20"/>
                <w:lang w:val="zh-TW"/>
              </w:rPr>
              <w:t>保留原文、缺答、無效及重複處理理由。</w:t>
            </w:r>
          </w:p>
        </w:tc>
      </w:tr>
    </w:tbl>
    <w:p>
      <w:pPr>
        <w:spacing w:before="0" w:after="10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000000"/>
          <w:sz w:val="22"/>
          <w:lang w:val="zh-TW"/>
        </w:rPr>
        <w:t>替換完成後，更新相關答案、編碼與決策引用；保留合成示例與真實資料的清楚分界。</w:t>
      </w:r>
    </w:p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b w:val="0"/>
      <w:color w:val="000000"/>
      <w:sz w:val="22"/>
      <w:lang w:val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8"/>
      <w:szCs w:val="28"/>
      <w:lang w:val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4"/>
      <w:szCs w:val="26"/>
      <w:lang w:val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000000"/>
      <w:spacing w:val="5"/>
      <w:kern w:val="28"/>
      <w:sz w:val="48"/>
      <w:szCs w:val="52"/>
      <w:lang w:val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供承辦人施測並記錄目標市場需求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