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訓練機構具備執行訓練業務相關職能的說明_完整工作稿</w:t>
      </w:r>
    </w:p>
    <w:p>
      <w:pPr>
        <w:spacing w:after="80"/>
      </w:pPr>
      <w:r>
        <w:rPr>
          <w:rFonts w:ascii="Microsoft JhengHei" w:hAnsi="Microsoft JhengHei" w:eastAsia="Microsoft JhengHei"/>
          <w:b w:val="0"/>
          <w:sz w:val="22"/>
        </w:rPr>
        <w:t>文件編號：TTQS-0032｜版本：R3-SAMPLE-01｜狀態：示範資料｜非本會實際紀錄｜修訂日期：2026-02-10｜生效日期：未生效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本工作稿之目的在於完整建立並規範訓練機構具備執行訓練業務相關職能的說明機制與執行紀錄，確保訓練機構各關鍵崗位具備對應職能以落實訓練品質。</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本文件主要供訓練業務承辦人、訓練主管、課程設計人員及訓練行政人員於日常執行訓練業務時登錄分工、職能評量與作業紀錄使用。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本文件於年度訓練計畫推展、專案開班前人員分派、日常訓練行政作業執行以及訓練品質查核作業時點使用。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使用者依循工作稿之執行步驟與控制點，逐項登錄各崗位職能要求、樣本案件流向、評量分數與落差改善軌跡，並經主管覆核確認。</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本文件產出訓練機構執行訓練業務之職能配置全貌、樣本流向統計分析、能力評核紀錄表以及真實紀錄替換與查核清單。</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訓練機構具備執行訓練業務相關職能的說明。</w:t>
      </w:r>
    </w:p>
    <w:p>
      <w:pPr>
        <w:spacing w:after="80"/>
      </w:pPr>
      <w:r>
        <w:rPr>
          <w:rFonts w:ascii="Microsoft JhengHei" w:hAnsi="Microsoft JhengHei" w:eastAsia="Microsoft JhengHei"/>
          <w:b w:val="0"/>
          <w:sz w:val="22"/>
        </w:rPr>
        <w:t>示範資料｜非本會實際紀錄</w:t>
      </w:r>
    </w:p>
    <w:p>
      <w:pPr>
        <w:pStyle w:val="Heading2"/>
      </w:pPr>
      <w:r>
        <w:t>一、執行目的及本次紀錄範圍</w:t>
      </w:r>
    </w:p>
    <w:p>
      <w:pPr>
        <w:spacing w:after="80"/>
      </w:pPr>
      <w:r>
        <w:rPr>
          <w:rFonts w:ascii="Microsoft JhengHei" w:hAnsi="Microsoft JhengHei" w:eastAsia="Microsoft JhengHei"/>
          <w:b w:val="0"/>
          <w:sz w:val="22"/>
        </w:rPr>
        <w:t>本文件旨在落實勞動部勞動力發展署人才發展品質管理系統（TTQS）評核指標第6項「訓練機構的行政管理能力及訓練主管相關職能」之佐證要求，建立「訓練機構具備執行訓練業務相關職能的說明」之完整執行與樣本紀錄工作稿。透過明確界定訓練機構內部各關鍵業務崗位之職責分工、職能基準、能力盤點流程與樣本流向，具體證明本機構具備充分且相稱之專業職能以推動各項對外及對內訓練業務。</w:t>
      </w:r>
    </w:p>
    <w:p>
      <w:pPr>
        <w:spacing w:after="80"/>
      </w:pPr>
      <w:r>
        <w:rPr>
          <w:rFonts w:ascii="Microsoft JhengHei" w:hAnsi="Microsoft JhengHei" w:eastAsia="Microsoft JhengHei"/>
          <w:b w:val="0"/>
          <w:sz w:val="22"/>
        </w:rPr>
        <w:t>本次紀錄範圍涵蓋執行訓練業務之四項核心功能角色：訓練主管、課程設計、專業講師及訓練行政。本工作稿聚焦於機構內部執行訓練業務之能力配置與作業紀錄，與指標6其他分件（如專業訓練人員職能評估方法等證明）及指標7（訓練課程計畫配合客戶及受訓者需求、職能需求之調查規劃）維持嚴謹之職責劃分，不吞併亦不代替相鄰要求之專屬事實。</w:t>
      </w:r>
    </w:p>
    <w:p>
      <w:pPr>
        <w:pStyle w:val="ListBullet"/>
        <w:spacing w:after="80"/>
      </w:pPr>
      <w:r>
        <w:rPr>
          <w:rFonts w:ascii="Microsoft JhengHei" w:hAnsi="Microsoft JhengHei" w:eastAsia="Microsoft JhengHei"/>
          <w:b w:val="0"/>
          <w:sz w:val="22"/>
        </w:rPr>
        <w:t>指標邊界排除說明一：本件不同於交付項目0031《專業訓練人員職能評估方法等證明》（I06-E02），該件專注於個別專業訓練人員（講師等）之評估工具與量規設計；本件則聚焦於機構整體執行訓練業務之組織分工、四類角色職能全貌與作業流向紀錄。</w:t>
      </w:r>
    </w:p>
    <w:p>
      <w:pPr>
        <w:pStyle w:val="ListBullet"/>
        <w:spacing w:after="80"/>
      </w:pPr>
      <w:r>
        <w:rPr>
          <w:rFonts w:ascii="Microsoft JhengHei" w:hAnsi="Microsoft JhengHei" w:eastAsia="Microsoft JhengHei"/>
          <w:b w:val="0"/>
          <w:sz w:val="22"/>
        </w:rPr>
        <w:t>指標邊界排除說明二：本件不同於交付項目0033《訓練課程計畫配合客戶及受訓者需求、職能需求的證明》（I07-E01），該件專注於外部市場與學員職能缺口調查及課程對應規劃；本件則為內部辦訓人員執行能力之證明，不重複外部調查內容。</w:t>
      </w:r>
    </w:p>
    <w:p>
      <w:pPr>
        <w:pStyle w:val="Heading2"/>
      </w:pPr>
      <w:r>
        <w:t>二、計畫母體、抽樣框與納入規則</w:t>
      </w:r>
    </w:p>
    <w:p>
      <w:pPr>
        <w:spacing w:after="80"/>
      </w:pPr>
      <w:r>
        <w:rPr>
          <w:rFonts w:ascii="Microsoft JhengHei" w:hAnsi="Microsoft JhengHei" w:eastAsia="Microsoft JhengHei"/>
          <w:b w:val="0"/>
          <w:sz w:val="22"/>
        </w:rPr>
        <w:t>為客觀驗證機構執行職能之落實狀況，本工作稿訂定明確之母體定義、抽樣框設定與樣本納入排除基準，以利進行完整流程之示範紀錄與資料品質追溯。</w:t>
      </w:r>
    </w:p>
    <w:p>
      <w:pPr>
        <w:spacing w:after="80"/>
      </w:pPr>
      <w:r>
        <w:rPr>
          <w:rFonts w:ascii="Microsoft JhengHei" w:hAnsi="Microsoft JhengHei" w:eastAsia="Microsoft JhengHei"/>
          <w:b w:val="0"/>
          <w:sz w:val="22"/>
        </w:rPr>
        <w:t>計畫母體設定為機構年度執行對外訓練專案之全體辦訓專責人員與合作師資庫。抽樣框以近期具代表性之專案訓練班次（如健康照護實務訓練班）之實際專案團隊名冊為基準，進行關鍵職能評估與作業佐證抽樣。</w:t>
      </w:r>
    </w:p>
    <w:p>
      <w:pPr>
        <w:pStyle w:val="ListBullet"/>
        <w:spacing w:after="80"/>
      </w:pPr>
      <w:r>
        <w:rPr>
          <w:rFonts w:ascii="Microsoft JhengHei" w:hAnsi="Microsoft JhengHei" w:eastAsia="Microsoft JhengHei"/>
          <w:b w:val="0"/>
          <w:sz w:val="22"/>
        </w:rPr>
        <w:t>納入標準（Inclusion Criteria）：(1) 於指定專案班次中實際承擔訓練主管、課程設計、授課講師或訓練行政職責者；(2) 具備完整之學經歷、專業證照或受訓紀錄佐證者；(3) 依規定完成五大職能面向自評與主管初評者。</w:t>
      </w:r>
    </w:p>
    <w:p>
      <w:pPr>
        <w:pStyle w:val="ListBullet"/>
        <w:spacing w:after="80"/>
      </w:pPr>
      <w:r>
        <w:rPr>
          <w:rFonts w:ascii="Microsoft JhengHei" w:hAnsi="Microsoft JhengHei" w:eastAsia="Microsoft JhengHei"/>
          <w:b w:val="0"/>
          <w:sz w:val="22"/>
        </w:rPr>
        <w:t>排除標準（Exclusion Criteria）：(1) 僅負責非訓練核心之短期外部支援或志工人員；(2) 佐證資料缺漏且未於限期內補正之實習或兼任人員；(3) 未具備獨立作業授權或非屬本專案正式分派名冊之人員。</w:t>
      </w:r>
    </w:p>
    <w:p>
      <w:pPr>
        <w:pStyle w:val="Heading2"/>
      </w:pPr>
      <w:r>
        <w:t>三、執行步驟、管道與時序</w:t>
      </w:r>
    </w:p>
    <w:p>
      <w:pPr>
        <w:spacing w:after="80"/>
      </w:pPr>
      <w:r>
        <w:rPr>
          <w:rFonts w:ascii="Microsoft JhengHei" w:hAnsi="Microsoft JhengHei" w:eastAsia="Microsoft JhengHei"/>
          <w:b w:val="0"/>
          <w:sz w:val="22"/>
        </w:rPr>
        <w:t>本工作稿之執行作業依循嚴密之標準作業程序，劃分為五大階段，各階段均設有專責角色、輸入文件、操作標準、品質控制點及具體輸出產出，確保紀錄具備高度可信度與可稽核性。</w:t>
      </w:r>
    </w:p>
    <w:p>
      <w:pPr>
        <w:spacing w:after="80"/>
      </w:pPr>
      <w:r>
        <w:rPr>
          <w:rFonts w:ascii="Microsoft JhengHei" w:hAnsi="Microsoft JhengHei" w:eastAsia="Microsoft JhengHei"/>
          <w:b w:val="0"/>
          <w:sz w:val="22"/>
        </w:rPr>
        <w:t>各階段作業橫跨專案籌備期（開班前30天）、執行期（開班前7天至結訓）及結案覆核期（結訓後14天），並透過內部作業管理系統與實體工作底稿雙軌並行登錄。</w:t>
      </w:r>
    </w:p>
    <w:p>
      <w:pPr>
        <w:pStyle w:val="Heading2"/>
      </w:pPr>
      <w:r>
        <w:t>四、樣本／案件流水欄位定義</w:t>
      </w:r>
    </w:p>
    <w:p>
      <w:pPr>
        <w:spacing w:after="80"/>
      </w:pPr>
      <w:r>
        <w:rPr>
          <w:rFonts w:ascii="Microsoft JhengHei" w:hAnsi="Microsoft JhengHei" w:eastAsia="Microsoft JhengHei"/>
          <w:b w:val="0"/>
          <w:sz w:val="22"/>
        </w:rPr>
        <w:t>為確保樣本登錄資料之一致性與完整性，本工作稿訂定標準化之案件流水紀錄欄位，供承辦人員於收件與審核過程中逐筆填報，各欄位定義如下：</w:t>
      </w:r>
    </w:p>
    <w:p>
      <w:pPr>
        <w:pStyle w:val="ListBullet"/>
        <w:spacing w:after="80"/>
      </w:pPr>
      <w:r>
        <w:rPr>
          <w:rFonts w:ascii="Microsoft JhengHei" w:hAnsi="Microsoft JhengHei" w:eastAsia="Microsoft JhengHei"/>
          <w:b w:val="0"/>
          <w:sz w:val="22"/>
        </w:rPr>
        <w:t>案件代碼：以專案代號與流水號編碼之唯一識別代號，用於全程追溯個案歷程。</w:t>
      </w:r>
    </w:p>
    <w:p>
      <w:pPr>
        <w:pStyle w:val="ListBullet"/>
        <w:spacing w:after="80"/>
      </w:pPr>
      <w:r>
        <w:rPr>
          <w:rFonts w:ascii="Microsoft JhengHei" w:hAnsi="Microsoft JhengHei" w:eastAsia="Microsoft JhengHei"/>
          <w:b w:val="0"/>
          <w:sz w:val="22"/>
        </w:rPr>
        <w:t>受評角色與任務：明確標示個案所屬之機構角色（訓練主管、課程設計、專業講師、訓練行政）及其具體工作指派內容。</w:t>
      </w:r>
    </w:p>
    <w:p>
      <w:pPr>
        <w:pStyle w:val="ListBullet"/>
        <w:spacing w:after="80"/>
      </w:pPr>
      <w:r>
        <w:rPr>
          <w:rFonts w:ascii="Microsoft JhengHei" w:hAnsi="Microsoft JhengHei" w:eastAsia="Microsoft JhengHei"/>
          <w:b w:val="0"/>
          <w:sz w:val="22"/>
        </w:rPr>
        <w:t>接觸／收件日期：正式發出評估邀請或收取職能佐證資料之時點。</w:t>
      </w:r>
    </w:p>
    <w:p>
      <w:pPr>
        <w:pStyle w:val="ListBullet"/>
        <w:spacing w:after="80"/>
      </w:pPr>
      <w:r>
        <w:rPr>
          <w:rFonts w:ascii="Microsoft JhengHei" w:hAnsi="Microsoft JhengHei" w:eastAsia="Microsoft JhengHei"/>
          <w:b w:val="0"/>
          <w:sz w:val="22"/>
        </w:rPr>
        <w:t>來源管道與佐證：記錄資料取得途徑（內部人事考核、專案派令、證書審查）與隨附之實質證明文件項目。</w:t>
      </w:r>
    </w:p>
    <w:p>
      <w:pPr>
        <w:pStyle w:val="ListBullet"/>
        <w:spacing w:after="80"/>
      </w:pPr>
      <w:r>
        <w:rPr>
          <w:rFonts w:ascii="Microsoft JhengHei" w:hAnsi="Microsoft JhengHei" w:eastAsia="Microsoft JhengHei"/>
          <w:b w:val="0"/>
          <w:sz w:val="22"/>
        </w:rPr>
        <w:t>五大面向評量結果：包含「需求分析」、「課程設計」、「課程執行」、「學習評量」與「紀錄管理」五項能力等級評定（1至4分）。</w:t>
      </w:r>
    </w:p>
    <w:p>
      <w:pPr>
        <w:pStyle w:val="ListBullet"/>
        <w:spacing w:after="80"/>
      </w:pPr>
      <w:r>
        <w:rPr>
          <w:rFonts w:ascii="Microsoft JhengHei" w:hAnsi="Microsoft JhengHei" w:eastAsia="Microsoft JhengHei"/>
          <w:b w:val="0"/>
          <w:sz w:val="22"/>
        </w:rPr>
        <w:t>納入／排除判定及理由：依據抽樣規則給予判定結果，若排除須具體陳述缺失事由與判定依據。</w:t>
      </w:r>
    </w:p>
    <w:p>
      <w:pPr>
        <w:pStyle w:val="ListBullet"/>
        <w:spacing w:after="80"/>
      </w:pPr>
      <w:r>
        <w:rPr>
          <w:rFonts w:ascii="Microsoft JhengHei" w:hAnsi="Microsoft JhengHei" w:eastAsia="Microsoft JhengHei"/>
          <w:b w:val="0"/>
          <w:sz w:val="22"/>
        </w:rPr>
        <w:t>缺失／更正軌跡：記錄審查過程中所發現之缺漏、要求補件通知及後續修正複評之完整時間與結果歷程。</w:t>
      </w:r>
    </w:p>
    <w:p>
      <w:pPr>
        <w:pStyle w:val="Heading2"/>
      </w:pPr>
      <w:r>
        <w:t>五、邀請、回收、有效及排除流向與計算</w:t>
      </w:r>
    </w:p>
    <w:p>
      <w:pPr>
        <w:spacing w:after="80"/>
      </w:pPr>
      <w:r>
        <w:rPr>
          <w:rFonts w:ascii="Microsoft JhengHei" w:hAnsi="Microsoft JhengHei" w:eastAsia="Microsoft JhengHei"/>
          <w:b w:val="0"/>
          <w:sz w:val="22"/>
        </w:rPr>
        <w:t>本次示範批次針對專案相關之核心人員與支援人員發出評量邀請與佐證徵集，完整呈現接觸數、回收數、有效數及排除數之流向變化，並依標準公式進行統計計算。</w:t>
      </w:r>
    </w:p>
    <w:p>
      <w:pPr>
        <w:spacing w:after="80"/>
      </w:pPr>
      <w:r>
        <w:rPr>
          <w:rFonts w:ascii="Microsoft JhengHei" w:hAnsi="Microsoft JhengHei" w:eastAsia="Microsoft JhengHei"/>
          <w:b w:val="0"/>
          <w:sz w:val="22"/>
        </w:rPr>
        <w:t>統計計算公式如下：</w:t>
      </w:r>
    </w:p>
    <w:p>
      <w:pPr>
        <w:spacing w:after="80"/>
      </w:pPr>
      <w:r>
        <w:rPr>
          <w:rFonts w:ascii="Microsoft JhengHei" w:hAnsi="Microsoft JhengHei" w:eastAsia="Microsoft JhengHei"/>
          <w:b w:val="0"/>
          <w:sz w:val="22"/>
        </w:rPr>
        <w:t>1. 回收率 = (回收數 / 接觸數) × 100%</w:t>
      </w:r>
    </w:p>
    <w:p>
      <w:pPr>
        <w:spacing w:after="80"/>
      </w:pPr>
      <w:r>
        <w:rPr>
          <w:rFonts w:ascii="Microsoft JhengHei" w:hAnsi="Microsoft JhengHei" w:eastAsia="Microsoft JhengHei"/>
          <w:b w:val="0"/>
          <w:sz w:val="22"/>
        </w:rPr>
        <w:t>2. 有效率 = (有效數 / 回收數) × 100%</w:t>
      </w:r>
    </w:p>
    <w:p>
      <w:pPr>
        <w:spacing w:after="80"/>
      </w:pPr>
      <w:r>
        <w:rPr>
          <w:rFonts w:ascii="Microsoft JhengHei" w:hAnsi="Microsoft JhengHei" w:eastAsia="Microsoft JhengHei"/>
          <w:b w:val="0"/>
          <w:sz w:val="22"/>
        </w:rPr>
        <w:t>3. 排除率 = (排除數 / 回收數) × 100%</w:t>
      </w:r>
    </w:p>
    <w:p>
      <w:pPr>
        <w:spacing w:after="80"/>
      </w:pPr>
      <w:r>
        <w:rPr>
          <w:rFonts w:ascii="Microsoft JhengHei" w:hAnsi="Microsoft JhengHei" w:eastAsia="Microsoft JhengHei"/>
          <w:b w:val="0"/>
          <w:sz w:val="22"/>
        </w:rPr>
        <w:t>特別規則：當分母為零時，比率一律標示為「N/A」，並於備註欄詳述原因。本次批次之實際統計數據如下：</w:t>
      </w:r>
    </w:p>
    <w:p>
      <w:pPr>
        <w:pStyle w:val="ListBullet"/>
        <w:spacing w:after="80"/>
      </w:pPr>
      <w:r>
        <w:rPr>
          <w:rFonts w:ascii="Microsoft JhengHei" w:hAnsi="Microsoft JhengHei" w:eastAsia="Microsoft JhengHei"/>
          <w:b w:val="0"/>
          <w:sz w:val="22"/>
        </w:rPr>
        <w:t>接觸數（Contacts）：共接觸 5 筆個案。</w:t>
      </w:r>
    </w:p>
    <w:p>
      <w:pPr>
        <w:pStyle w:val="ListBullet"/>
        <w:spacing w:after="80"/>
      </w:pPr>
      <w:r>
        <w:rPr>
          <w:rFonts w:ascii="Microsoft JhengHei" w:hAnsi="Microsoft JhengHei" w:eastAsia="Microsoft JhengHei"/>
          <w:b w:val="0"/>
          <w:sz w:val="22"/>
        </w:rPr>
        <w:t>回收數（Received）：共回收 5 筆個案（回收率 = 5 / 5 = 100.0%）。</w:t>
      </w:r>
    </w:p>
    <w:p>
      <w:pPr>
        <w:pStyle w:val="ListBullet"/>
        <w:spacing w:after="80"/>
      </w:pPr>
      <w:r>
        <w:rPr>
          <w:rFonts w:ascii="Microsoft JhengHei" w:hAnsi="Microsoft JhengHei" w:eastAsia="Microsoft JhengHei"/>
          <w:b w:val="0"/>
          <w:sz w:val="22"/>
        </w:rPr>
        <w:t>排除數（Excluded）：排除 1 筆個案（兼任實習案件，因佐證缺漏且非核心主責，判定排除；排除率 = 1 / 5 = 20.0%）。</w:t>
      </w:r>
    </w:p>
    <w:p>
      <w:pPr>
        <w:pStyle w:val="ListBullet"/>
        <w:spacing w:after="80"/>
      </w:pPr>
      <w:r>
        <w:rPr>
          <w:rFonts w:ascii="Microsoft JhengHei" w:hAnsi="Microsoft JhengHei" w:eastAsia="Microsoft JhengHei"/>
          <w:b w:val="0"/>
          <w:sz w:val="22"/>
        </w:rPr>
        <w:t>有效數（Valid）：有效納入 4 筆個案（涵蓋訓練主管、課程設計、專業講師、訓練行政；有效率 = 4 / 5 = 80.0%）。</w:t>
      </w:r>
    </w:p>
    <w:p>
      <w:pPr>
        <w:pStyle w:val="Heading2"/>
      </w:pPr>
      <w:r>
        <w:t>六、缺失、重複與偏差處理</w:t>
      </w:r>
    </w:p>
    <w:p>
      <w:pPr>
        <w:spacing w:after="80"/>
      </w:pPr>
      <w:r>
        <w:rPr>
          <w:rFonts w:ascii="Microsoft JhengHei" w:hAnsi="Microsoft JhengHei" w:eastAsia="Microsoft JhengHei"/>
          <w:b w:val="0"/>
          <w:sz w:val="22"/>
        </w:rPr>
        <w:t>在執行職能說明與樣本登錄過程中，為防範資料品質瑕疵，建立三項標準矯正機制：</w:t>
      </w:r>
    </w:p>
    <w:p>
      <w:pPr>
        <w:spacing w:after="80"/>
      </w:pPr>
      <w:r>
        <w:rPr>
          <w:rFonts w:ascii="Microsoft JhengHei" w:hAnsi="Microsoft JhengHei" w:eastAsia="Microsoft JhengHei"/>
          <w:b w:val="0"/>
          <w:sz w:val="22"/>
        </w:rPr>
        <w:t>第一，缺失處理機制：若受評個案檢附之佐證文件（如受訓證明、過往教案成果）不齊全，承辦人發出「補件通知單」，限期3個工作日內補正；逾期未補正者，依排除規則予以排除，並載明於流水帳中。</w:t>
      </w:r>
    </w:p>
    <w:p>
      <w:pPr>
        <w:spacing w:after="80"/>
      </w:pPr>
      <w:r>
        <w:rPr>
          <w:rFonts w:ascii="Microsoft JhengHei" w:hAnsi="Microsoft JhengHei" w:eastAsia="Microsoft JhengHei"/>
          <w:b w:val="0"/>
          <w:sz w:val="22"/>
        </w:rPr>
        <w:t>第二，重複檢核機制：系統自動比對人員身分識別碼與專案角色，防止同一人員於同一班次中重複立案或計算。若有兼任雙重角色之情形，須分別依角色權責分開進行能力驗證，並加註交叉比對標記。</w:t>
      </w:r>
    </w:p>
    <w:p>
      <w:pPr>
        <w:spacing w:after="80"/>
      </w:pPr>
      <w:r>
        <w:rPr>
          <w:rFonts w:ascii="Microsoft JhengHei" w:hAnsi="Microsoft JhengHei" w:eastAsia="Microsoft JhengHei"/>
          <w:b w:val="0"/>
          <w:sz w:val="22"/>
        </w:rPr>
        <w:t>第三，偏差評估處理：若自評分數與主管初評分數差距達2級分以上，視為評量偏差，啟動第三方專業督導或由訓練委員會召開面談審查會議，調閱實際工作產出進行複評判定。</w:t>
      </w:r>
    </w:p>
    <w:p>
      <w:pPr>
        <w:pStyle w:val="Heading2"/>
      </w:pPr>
      <w:r>
        <w:t>七、資料保管、權限與去識別</w:t>
      </w:r>
    </w:p>
    <w:p>
      <w:pPr>
        <w:spacing w:after="80"/>
      </w:pPr>
      <w:r>
        <w:rPr>
          <w:rFonts w:ascii="Microsoft JhengHei" w:hAnsi="Microsoft JhengHei" w:eastAsia="Microsoft JhengHei"/>
          <w:b w:val="0"/>
          <w:sz w:val="22"/>
        </w:rPr>
        <w:t>本工作稿所涉及之人員個資、職能評量分數及佐證文件，均依據個人資料保護法及機構資訊安全政策進行分級控管與加密保存。</w:t>
      </w:r>
    </w:p>
    <w:p>
      <w:pPr>
        <w:spacing w:after="80"/>
      </w:pPr>
      <w:r>
        <w:rPr>
          <w:rFonts w:ascii="Microsoft JhengHei" w:hAnsi="Microsoft JhengHei" w:eastAsia="Microsoft JhengHei"/>
          <w:b w:val="0"/>
          <w:sz w:val="22"/>
        </w:rPr>
        <w:t>權限劃分規定：一般承辦人員僅具備資料登錄與初核權限；各部門主管具備實質評量與覆核權限；訓練最高主管具備核定與歸檔權限；外聘評核委員或稽核人員則透過授權取得去識別化之工作稿閱覽權限。</w:t>
      </w:r>
    </w:p>
    <w:p>
      <w:pPr>
        <w:spacing w:after="80"/>
      </w:pPr>
      <w:r>
        <w:rPr>
          <w:rFonts w:ascii="Microsoft JhengHei" w:hAnsi="Microsoft JhengHei" w:eastAsia="Microsoft JhengHei"/>
          <w:b w:val="0"/>
          <w:sz w:val="22"/>
        </w:rPr>
        <w:t>去識別化作業：於對外展示、同儕審查或作為示範樣本文檔時，所有人員姓名、身分證字號、連絡方式及私人經歷均以代碼或掩碼處理（如以角色代號標示），確保個人隱私無虞，同時維持職能說明結構之完整性。</w:t>
      </w:r>
    </w:p>
    <w:p>
      <w:pPr>
        <w:pStyle w:val="Heading2"/>
      </w:pPr>
      <w:r>
        <w:t>八、完整合成批次逐筆示例與分析</w:t>
      </w:r>
    </w:p>
    <w:p>
      <w:pPr>
        <w:spacing w:after="80"/>
      </w:pPr>
      <w:r>
        <w:rPr>
          <w:rFonts w:ascii="Microsoft JhengHei" w:hAnsi="Microsoft JhengHei" w:eastAsia="Microsoft JhengHei"/>
          <w:b w:val="0"/>
          <w:sz w:val="22"/>
        </w:rPr>
        <w:t>本節呈現一組連貫、完整填入之示範批次逐筆紀錄，用以展示四項核心角色之職能具備情形、落差分析與改善追蹤歷程。所有數據皆為前後一致之示範紀錄，用以驗證工作稿機制之可行性。</w:t>
      </w:r>
    </w:p>
    <w:p>
      <w:pPr>
        <w:spacing w:after="80"/>
      </w:pPr>
      <w:r>
        <w:rPr>
          <w:rFonts w:ascii="Microsoft JhengHei" w:hAnsi="Microsoft JhengHei" w:eastAsia="Microsoft JhengHei"/>
          <w:b w:val="0"/>
          <w:sz w:val="22"/>
        </w:rPr>
        <w:t>機構職能達標率計算：針對納入之4項關鍵角色，每角色評估5項核心職能面向，總計評估 20 個職能項目。評估標準為每項能力須達3分（熟練獨立執行）以上始屬達標。經初評與必要之複評改善後，20項職能全數達標，機構職能達標率 = 20 / 20 = 100.0%。</w:t>
      </w:r>
    </w:p>
    <w:p>
      <w:pPr>
        <w:spacing w:after="80"/>
      </w:pPr>
      <w:r>
        <w:rPr>
          <w:rFonts w:ascii="Microsoft JhengHei" w:hAnsi="Microsoft JhengHei" w:eastAsia="Microsoft JhengHei"/>
          <w:b w:val="0"/>
          <w:sz w:val="22"/>
        </w:rPr>
        <w:t>雷達圖面向軌跡說明：示範批次中，專業講師初評時在「學習評量」與「紀錄管理」面向評分為2分，顯現職能落差。機構隨即啟動在職輔導與評核規範校準培訓，於複評時兩面向皆提升至3分，成功消弭落差並維持授權。</w:t>
      </w:r>
    </w:p>
    <w:p>
      <w:pPr>
        <w:pStyle w:val="Heading2"/>
      </w:pPr>
      <w:r>
        <w:t>九、覆核、修正及異常升級機制</w:t>
      </w:r>
    </w:p>
    <w:p>
      <w:pPr>
        <w:spacing w:after="80"/>
      </w:pPr>
      <w:r>
        <w:rPr>
          <w:rFonts w:ascii="Microsoft JhengHei" w:hAnsi="Microsoft JhengHei" w:eastAsia="Microsoft JhengHei"/>
          <w:b w:val="0"/>
          <w:sz w:val="22"/>
        </w:rPr>
        <w:t>本工作稿設有完整之三層覆核架構：第一層為承辦人逐筆核對佐證之真實性與完整性；第二層為訓練主管實質覆核職能對應關係與落差判斷；第三層為機構負責人或管理代表核定工作稿之有效性。</w:t>
      </w:r>
    </w:p>
    <w:p>
      <w:pPr>
        <w:spacing w:after="80"/>
      </w:pPr>
      <w:r>
        <w:rPr>
          <w:rFonts w:ascii="Microsoft JhengHei" w:hAnsi="Microsoft JhengHei" w:eastAsia="Microsoft JhengHei"/>
          <w:b w:val="0"/>
          <w:sz w:val="22"/>
        </w:rPr>
        <w:t>異常升級標準：當發生以下情事之一時，即時啟動異常升級程序：(1) 關鍵核心角色之職能經兩次複評仍未達標；(2) 發現佐證文件有不實造假或嚴重資格瑕疵；(3) 專案重大客訴涉及辦訓人員能力不足。升級後須於7日內召開管理審查會議，提出職務調整或緊急人力替換方案。</w:t>
      </w:r>
    </w:p>
    <w:p>
      <w:pPr>
        <w:pStyle w:val="Heading2"/>
      </w:pPr>
      <w:r>
        <w:t>十、與工具及後續分析的交接</w:t>
      </w:r>
    </w:p>
    <w:p>
      <w:pPr>
        <w:spacing w:after="80"/>
      </w:pPr>
      <w:r>
        <w:rPr>
          <w:rFonts w:ascii="Microsoft JhengHei" w:hAnsi="Microsoft JhengHei" w:eastAsia="Microsoft JhengHei"/>
          <w:b w:val="0"/>
          <w:sz w:val="22"/>
        </w:rPr>
        <w:t>本工作稿產出之職能盤點數據與落差分析結果，直接介接至機構之後續人力資源與品質管理作業：</w:t>
      </w:r>
    </w:p>
    <w:p>
      <w:pPr>
        <w:spacing w:after="80"/>
      </w:pPr>
      <w:r>
        <w:rPr>
          <w:rFonts w:ascii="Microsoft JhengHei" w:hAnsi="Microsoft JhengHei" w:eastAsia="Microsoft JhengHei"/>
          <w:b w:val="0"/>
          <w:sz w:val="22"/>
        </w:rPr>
        <w:t>1. 介接年度內部教育訓練計畫：針對職能評量中普遍偏弱之項目（如數位紀錄管理或評量工具應用），直接納入機構年度內部員工在職訓練課程主題。</w:t>
      </w:r>
    </w:p>
    <w:p>
      <w:pPr>
        <w:spacing w:after="80"/>
      </w:pPr>
      <w:r>
        <w:rPr>
          <w:rFonts w:ascii="Microsoft JhengHei" w:hAnsi="Microsoft JhengHei" w:eastAsia="Microsoft JhengHei"/>
          <w:b w:val="0"/>
          <w:sz w:val="22"/>
        </w:rPr>
        <w:t>2. 介接師資與人才資料庫：評量通過之人員職能紀錄將建檔於合格辦訓人才庫，作為未來承接各類政府專案或企業委訓時之派案指派依據。</w:t>
      </w:r>
    </w:p>
    <w:p>
      <w:pPr>
        <w:spacing w:after="80"/>
      </w:pPr>
      <w:r>
        <w:rPr>
          <w:rFonts w:ascii="Microsoft JhengHei" w:hAnsi="Microsoft JhengHei" w:eastAsia="Microsoft JhengHei"/>
          <w:b w:val="0"/>
          <w:sz w:val="22"/>
        </w:rPr>
        <w:t>3. 介接TTQS實地評核準備清冊：本工作稿作為官方佐證資料之核心工作底稿，直接對應評核指標6之查核要求，並附有具體索引。</w:t>
      </w:r>
    </w:p>
    <w:p>
      <w:pPr>
        <w:pStyle w:val="Heading2"/>
      </w:pPr>
      <w:r>
        <w:t>十一、真實紀錄替換與查核清單</w:t>
      </w:r>
    </w:p>
    <w:p>
      <w:pPr>
        <w:spacing w:after="80"/>
      </w:pPr>
      <w:r>
        <w:rPr>
          <w:rFonts w:ascii="Microsoft JhengHei" w:hAnsi="Microsoft JhengHei" w:eastAsia="Microsoft JhengHei"/>
          <w:b w:val="0"/>
          <w:sz w:val="22"/>
        </w:rPr>
        <w:t>本工作稿目前為示範資料性質，於機構正式申請TTQS實地評核或正式生效前，必須依據查核清單逐項替換為可稽核之真實營運紀錄。替換作業應遵循下列合規原則：</w:t>
      </w:r>
    </w:p>
    <w:p>
      <w:pPr>
        <w:spacing w:after="80"/>
      </w:pPr>
      <w:r>
        <w:rPr>
          <w:rFonts w:ascii="Microsoft JhengHei" w:hAnsi="Microsoft JhengHei" w:eastAsia="Microsoft JhengHei"/>
          <w:b w:val="0"/>
          <w:sz w:val="22"/>
        </w:rPr>
        <w:t>嚴禁偽造原則：嚴禁偽造真人簽名、印章、機構核准簽呈、外部學員出席名冊或第三方專業證照。所有替換資料必須源自機構真實運作產生之原始憑證。</w:t>
      </w:r>
    </w:p>
    <w:p>
      <w:pPr>
        <w:pStyle w:val="ListBullet"/>
        <w:spacing w:after="80"/>
      </w:pPr>
      <w:r>
        <w:rPr>
          <w:rFonts w:ascii="Microsoft JhengHei" w:hAnsi="Microsoft JhengHei" w:eastAsia="Microsoft JhengHei"/>
          <w:b w:val="0"/>
          <w:sz w:val="22"/>
        </w:rPr>
        <w:t>真實人名與任命核定：將示範個案代碼替換為機構正式在職員工及聘任師資之真實姓名、到職人令與職務授權書。</w:t>
      </w:r>
    </w:p>
    <w:p>
      <w:pPr>
        <w:pStyle w:val="ListBullet"/>
        <w:spacing w:after="80"/>
      </w:pPr>
      <w:r>
        <w:rPr>
          <w:rFonts w:ascii="Microsoft JhengHei" w:hAnsi="Microsoft JhengHei" w:eastAsia="Microsoft JhengHei"/>
          <w:b w:val="0"/>
          <w:sz w:val="22"/>
        </w:rPr>
        <w:t>真實班次與課程資料：將示範課程替換為機構該年度實際開辦之核定班次名稱、開課計畫書與學員名冊。</w:t>
      </w:r>
    </w:p>
    <w:p>
      <w:pPr>
        <w:pStyle w:val="ListBullet"/>
        <w:spacing w:after="80"/>
      </w:pPr>
      <w:r>
        <w:rPr>
          <w:rFonts w:ascii="Microsoft JhengHei" w:hAnsi="Microsoft JhengHei" w:eastAsia="Microsoft JhengHei"/>
          <w:b w:val="0"/>
          <w:sz w:val="22"/>
        </w:rPr>
        <w:t>真實日期與審查簽章：將示範日期替換為實際召開評估會議、主管簽核之真實日期，並附上完整簽名正本。</w:t>
      </w:r>
    </w:p>
    <w:p>
      <w:pPr>
        <w:pStyle w:val="ListBullet"/>
        <w:spacing w:after="80"/>
      </w:pPr>
      <w:r>
        <w:rPr>
          <w:rFonts w:ascii="Microsoft JhengHei" w:hAnsi="Microsoft JhengHei" w:eastAsia="Microsoft JhengHei"/>
          <w:b w:val="0"/>
          <w:sz w:val="22"/>
        </w:rPr>
        <w:t>真實能力佐證與證書：檢附實際人員之學歷證件、專業證照影本、教學評量回饋統計表及過往開課實績證明。</w:t>
      </w:r>
    </w:p>
    <w:p>
      <w:pPr>
        <w:pStyle w:val="Heading2"/>
      </w:pPr>
      <w:r>
        <w:t>十二、證據位置與版本索引</w:t>
      </w:r>
    </w:p>
    <w:p>
      <w:pPr>
        <w:spacing w:after="80"/>
      </w:pPr>
      <w:r>
        <w:rPr>
          <w:rFonts w:ascii="Microsoft JhengHei" w:hAnsi="Microsoft JhengHei" w:eastAsia="Microsoft JhengHei"/>
          <w:b w:val="0"/>
          <w:sz w:val="22"/>
        </w:rPr>
        <w:t>為建立高度透明之可追溯性，本節列明官方評核要求、工作稿紀錄欄位、實體佐證來源與覆核責任之對照矩陣，確保每一項文字聲明皆有明確憑據可供查考。</w:t>
      </w:r>
    </w:p>
    <w:p>
      <w:pPr>
        <w:pStyle w:val="Heading2"/>
      </w:pPr>
      <w:r>
        <w:t>表一：執行階段—責任角色—操作—控制點—輸出</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執行階段</w:t>
            </w:r>
          </w:p>
        </w:tc>
        <w:tc>
          <w:tcPr>
            <w:tcW w:type="dxa" w:w="2002"/>
            <w:vAlign w:val="center"/>
            <w:shd w:fill="1F4E79"/>
          </w:tcPr>
          <w:p>
            <w:pPr>
              <w:spacing w:after="40"/>
            </w:pPr>
            <w:r/>
            <w:r>
              <w:rPr>
                <w:rFonts w:ascii="Microsoft JhengHei" w:hAnsi="Microsoft JhengHei" w:eastAsia="Microsoft JhengHei"/>
                <w:b/>
                <w:color w:val="FFFFFF"/>
                <w:sz w:val="20"/>
              </w:rPr>
              <w:t>責任角色</w:t>
            </w:r>
          </w:p>
        </w:tc>
        <w:tc>
          <w:tcPr>
            <w:tcW w:type="dxa" w:w="2002"/>
            <w:vAlign w:val="center"/>
            <w:shd w:fill="1F4E79"/>
          </w:tcPr>
          <w:p>
            <w:pPr>
              <w:spacing w:after="40"/>
            </w:pPr>
            <w:r/>
            <w:r>
              <w:rPr>
                <w:rFonts w:ascii="Microsoft JhengHei" w:hAnsi="Microsoft JhengHei" w:eastAsia="Microsoft JhengHei"/>
                <w:b/>
                <w:color w:val="FFFFFF"/>
                <w:sz w:val="20"/>
              </w:rPr>
              <w:t>標準操作程序</w:t>
            </w:r>
          </w:p>
        </w:tc>
        <w:tc>
          <w:tcPr>
            <w:tcW w:type="dxa" w:w="2002"/>
            <w:vAlign w:val="center"/>
            <w:shd w:fill="1F4E79"/>
          </w:tcPr>
          <w:p>
            <w:pPr>
              <w:spacing w:after="40"/>
            </w:pPr>
            <w:r/>
            <w:r>
              <w:rPr>
                <w:rFonts w:ascii="Microsoft JhengHei" w:hAnsi="Microsoft JhengHei" w:eastAsia="Microsoft JhengHei"/>
                <w:b/>
                <w:color w:val="FFFFFF"/>
                <w:sz w:val="20"/>
              </w:rPr>
              <w:t>品質控制點</w:t>
            </w:r>
          </w:p>
        </w:tc>
        <w:tc>
          <w:tcPr>
            <w:tcW w:type="dxa" w:w="2002"/>
            <w:vAlign w:val="center"/>
            <w:shd w:fill="1F4E79"/>
          </w:tcPr>
          <w:p>
            <w:pPr>
              <w:spacing w:after="40"/>
            </w:pPr>
            <w:r/>
            <w:r>
              <w:rPr>
                <w:rFonts w:ascii="Microsoft JhengHei" w:hAnsi="Microsoft JhengHei" w:eastAsia="Microsoft JhengHei"/>
                <w:b/>
                <w:color w:val="FFFFFF"/>
                <w:sz w:val="20"/>
              </w:rPr>
              <w:t>工作輸出</w:t>
            </w:r>
          </w:p>
        </w:tc>
      </w:tr>
      <w:tr>
        <w:tc>
          <w:tcPr>
            <w:tcW w:type="dxa" w:w="2002"/>
            <w:vAlign w:val="center"/>
          </w:tcPr>
          <w:p>
            <w:pPr>
              <w:spacing w:after="40"/>
            </w:pPr>
            <w:r/>
            <w:r>
              <w:rPr>
                <w:rFonts w:ascii="Microsoft JhengHei" w:hAnsi="Microsoft JhengHei" w:eastAsia="Microsoft JhengHei"/>
                <w:b w:val="0"/>
                <w:sz w:val="20"/>
              </w:rPr>
              <w:t>階段一：標準釐訂與分工確認</w:t>
            </w:r>
          </w:p>
        </w:tc>
        <w:tc>
          <w:tcPr>
            <w:tcW w:type="dxa" w:w="2002"/>
            <w:vAlign w:val="center"/>
          </w:tcPr>
          <w:p>
            <w:pPr>
              <w:spacing w:after="40"/>
            </w:pPr>
            <w:r/>
            <w:r>
              <w:rPr>
                <w:rFonts w:ascii="Microsoft JhengHei" w:hAnsi="Microsoft JhengHei" w:eastAsia="Microsoft JhengHei"/>
                <w:b w:val="0"/>
                <w:sz w:val="20"/>
              </w:rPr>
              <w:t>訓練主管</w:t>
            </w:r>
          </w:p>
        </w:tc>
        <w:tc>
          <w:tcPr>
            <w:tcW w:type="dxa" w:w="2002"/>
            <w:vAlign w:val="center"/>
          </w:tcPr>
          <w:p>
            <w:pPr>
              <w:spacing w:after="40"/>
            </w:pPr>
            <w:r/>
            <w:r>
              <w:rPr>
                <w:rFonts w:ascii="Microsoft JhengHei" w:hAnsi="Microsoft JhengHei" w:eastAsia="Microsoft JhengHei"/>
                <w:b w:val="0"/>
                <w:sz w:val="20"/>
              </w:rPr>
              <w:t>依據機構營運策略與TTQS指標，訂定訓練業務四類角色之職能基準與職責說明書。</w:t>
            </w:r>
          </w:p>
        </w:tc>
        <w:tc>
          <w:tcPr>
            <w:tcW w:type="dxa" w:w="2002"/>
            <w:vAlign w:val="center"/>
          </w:tcPr>
          <w:p>
            <w:pPr>
              <w:spacing w:after="40"/>
            </w:pPr>
            <w:r/>
            <w:r>
              <w:rPr>
                <w:rFonts w:ascii="Microsoft JhengHei" w:hAnsi="Microsoft JhengHei" w:eastAsia="Microsoft JhengHei"/>
                <w:b w:val="0"/>
                <w:sz w:val="20"/>
              </w:rPr>
              <w:t>確認四類角色職責不重疊且完整涵蓋辦訓全流程。</w:t>
            </w:r>
          </w:p>
        </w:tc>
        <w:tc>
          <w:tcPr>
            <w:tcW w:type="dxa" w:w="2002"/>
            <w:vAlign w:val="center"/>
          </w:tcPr>
          <w:p>
            <w:pPr>
              <w:spacing w:after="40"/>
            </w:pPr>
            <w:r/>
            <w:r>
              <w:rPr>
                <w:rFonts w:ascii="Microsoft JhengHei" w:hAnsi="Microsoft JhengHei" w:eastAsia="Microsoft JhengHei"/>
                <w:b w:val="0"/>
                <w:sz w:val="20"/>
              </w:rPr>
              <w:t>機構訓練業務職責分工架構表、各崗位職能基準規範</w:t>
            </w:r>
          </w:p>
        </w:tc>
      </w:tr>
      <w:tr>
        <w:tc>
          <w:tcPr>
            <w:tcW w:type="dxa" w:w="2002"/>
            <w:vAlign w:val="center"/>
          </w:tcPr>
          <w:p>
            <w:pPr>
              <w:spacing w:after="40"/>
            </w:pPr>
            <w:r/>
            <w:r>
              <w:rPr>
                <w:rFonts w:ascii="Microsoft JhengHei" w:hAnsi="Microsoft JhengHei" w:eastAsia="Microsoft JhengHei"/>
                <w:b w:val="0"/>
                <w:sz w:val="20"/>
              </w:rPr>
              <w:t>階段二：名冊建立與接觸調查</w:t>
            </w:r>
          </w:p>
        </w:tc>
        <w:tc>
          <w:tcPr>
            <w:tcW w:type="dxa" w:w="2002"/>
            <w:vAlign w:val="center"/>
          </w:tcPr>
          <w:p>
            <w:pPr>
              <w:spacing w:after="40"/>
            </w:pPr>
            <w:r/>
            <w:r>
              <w:rPr>
                <w:rFonts w:ascii="Microsoft JhengHei" w:hAnsi="Microsoft JhengHei" w:eastAsia="Microsoft JhengHei"/>
                <w:b w:val="0"/>
                <w:sz w:val="20"/>
              </w:rPr>
              <w:t>訓練承辦人</w:t>
            </w:r>
          </w:p>
        </w:tc>
        <w:tc>
          <w:tcPr>
            <w:tcW w:type="dxa" w:w="2002"/>
            <w:vAlign w:val="center"/>
          </w:tcPr>
          <w:p>
            <w:pPr>
              <w:spacing w:after="40"/>
            </w:pPr>
            <w:r/>
            <w:r>
              <w:rPr>
                <w:rFonts w:ascii="Microsoft JhengHei" w:hAnsi="Microsoft JhengHei" w:eastAsia="Microsoft JhengHei"/>
                <w:b w:val="0"/>
                <w:sz w:val="20"/>
              </w:rPr>
              <w:t>盤點指定訓練專案之參與人員名單，發出職能佐證提報通知與自評表件。</w:t>
            </w:r>
          </w:p>
        </w:tc>
        <w:tc>
          <w:tcPr>
            <w:tcW w:type="dxa" w:w="2002"/>
            <w:vAlign w:val="center"/>
          </w:tcPr>
          <w:p>
            <w:pPr>
              <w:spacing w:after="40"/>
            </w:pPr>
            <w:r/>
            <w:r>
              <w:rPr>
                <w:rFonts w:ascii="Microsoft JhengHei" w:hAnsi="Microsoft JhengHei" w:eastAsia="Microsoft JhengHei"/>
                <w:b w:val="0"/>
                <w:sz w:val="20"/>
              </w:rPr>
              <w:t>確認抽樣母體涵蓋全數專案團隊，且期限與要求傳達無誤。</w:t>
            </w:r>
          </w:p>
        </w:tc>
        <w:tc>
          <w:tcPr>
            <w:tcW w:type="dxa" w:w="2002"/>
            <w:vAlign w:val="center"/>
          </w:tcPr>
          <w:p>
            <w:pPr>
              <w:spacing w:after="40"/>
            </w:pPr>
            <w:r/>
            <w:r>
              <w:rPr>
                <w:rFonts w:ascii="Microsoft JhengHei" w:hAnsi="Microsoft JhengHei" w:eastAsia="Microsoft JhengHei"/>
                <w:b w:val="0"/>
                <w:sz w:val="20"/>
              </w:rPr>
              <w:t>受評個案名冊、評量邀請與收件流水帳</w:t>
            </w:r>
          </w:p>
        </w:tc>
      </w:tr>
      <w:tr>
        <w:tc>
          <w:tcPr>
            <w:tcW w:type="dxa" w:w="2002"/>
            <w:vAlign w:val="center"/>
          </w:tcPr>
          <w:p>
            <w:pPr>
              <w:spacing w:after="40"/>
            </w:pPr>
            <w:r/>
            <w:r>
              <w:rPr>
                <w:rFonts w:ascii="Microsoft JhengHei" w:hAnsi="Microsoft JhengHei" w:eastAsia="Microsoft JhengHei"/>
                <w:b w:val="0"/>
                <w:sz w:val="20"/>
              </w:rPr>
              <w:t>階段三：佐證回收與完整性初審</w:t>
            </w:r>
          </w:p>
        </w:tc>
        <w:tc>
          <w:tcPr>
            <w:tcW w:type="dxa" w:w="2002"/>
            <w:vAlign w:val="center"/>
          </w:tcPr>
          <w:p>
            <w:pPr>
              <w:spacing w:after="40"/>
            </w:pPr>
            <w:r/>
            <w:r>
              <w:rPr>
                <w:rFonts w:ascii="Microsoft JhengHei" w:hAnsi="Microsoft JhengHei" w:eastAsia="Microsoft JhengHei"/>
                <w:b w:val="0"/>
                <w:sz w:val="20"/>
              </w:rPr>
              <w:t>訓練行政員</w:t>
            </w:r>
          </w:p>
        </w:tc>
        <w:tc>
          <w:tcPr>
            <w:tcW w:type="dxa" w:w="2002"/>
            <w:vAlign w:val="center"/>
          </w:tcPr>
          <w:p>
            <w:pPr>
              <w:spacing w:after="40"/>
            </w:pPr>
            <w:r/>
            <w:r>
              <w:rPr>
                <w:rFonts w:ascii="Microsoft JhengHei" w:hAnsi="Microsoft JhengHei" w:eastAsia="Microsoft JhengHei"/>
                <w:b w:val="0"/>
                <w:sz w:val="20"/>
              </w:rPr>
              <w:t>回收人員自評表、學經歷證明、證照及過往辦訓成果，進行格式與齊全度檢核。</w:t>
            </w:r>
          </w:p>
        </w:tc>
        <w:tc>
          <w:tcPr>
            <w:tcW w:type="dxa" w:w="2002"/>
            <w:vAlign w:val="center"/>
          </w:tcPr>
          <w:p>
            <w:pPr>
              <w:spacing w:after="40"/>
            </w:pPr>
            <w:r/>
            <w:r>
              <w:rPr>
                <w:rFonts w:ascii="Microsoft JhengHei" w:hAnsi="Microsoft JhengHei" w:eastAsia="Microsoft JhengHei"/>
                <w:b w:val="0"/>
                <w:sz w:val="20"/>
              </w:rPr>
              <w:t>檢核佐證是否具備時效性，文件缺漏即時開立補件通知。</w:t>
            </w:r>
          </w:p>
        </w:tc>
        <w:tc>
          <w:tcPr>
            <w:tcW w:type="dxa" w:w="2002"/>
            <w:vAlign w:val="center"/>
          </w:tcPr>
          <w:p>
            <w:pPr>
              <w:spacing w:after="40"/>
            </w:pPr>
            <w:r/>
            <w:r>
              <w:rPr>
                <w:rFonts w:ascii="Microsoft JhengHei" w:hAnsi="Microsoft JhengHei" w:eastAsia="Microsoft JhengHei"/>
                <w:b w:val="0"/>
                <w:sz w:val="20"/>
              </w:rPr>
              <w:t>回收佐證檢核清單、缺失與補件追蹤紀錄表</w:t>
            </w:r>
          </w:p>
        </w:tc>
      </w:tr>
      <w:tr>
        <w:tc>
          <w:tcPr>
            <w:tcW w:type="dxa" w:w="2002"/>
            <w:vAlign w:val="center"/>
          </w:tcPr>
          <w:p>
            <w:pPr>
              <w:spacing w:after="40"/>
            </w:pPr>
            <w:r/>
            <w:r>
              <w:rPr>
                <w:rFonts w:ascii="Microsoft JhengHei" w:hAnsi="Microsoft JhengHei" w:eastAsia="Microsoft JhengHei"/>
                <w:b w:val="0"/>
                <w:sz w:val="20"/>
              </w:rPr>
              <w:t>階段四：職能落差分析與評核</w:t>
            </w:r>
          </w:p>
        </w:tc>
        <w:tc>
          <w:tcPr>
            <w:tcW w:type="dxa" w:w="2002"/>
            <w:vAlign w:val="center"/>
          </w:tcPr>
          <w:p>
            <w:pPr>
              <w:spacing w:after="40"/>
            </w:pPr>
            <w:r/>
            <w:r>
              <w:rPr>
                <w:rFonts w:ascii="Microsoft JhengHei" w:hAnsi="Microsoft JhengHei" w:eastAsia="Microsoft JhengHei"/>
                <w:b w:val="0"/>
                <w:sz w:val="20"/>
              </w:rPr>
              <w:t>訓練主管</w:t>
            </w:r>
          </w:p>
        </w:tc>
        <w:tc>
          <w:tcPr>
            <w:tcW w:type="dxa" w:w="2002"/>
            <w:vAlign w:val="center"/>
          </w:tcPr>
          <w:p>
            <w:pPr>
              <w:spacing w:after="40"/>
            </w:pPr>
            <w:r/>
            <w:r>
              <w:rPr>
                <w:rFonts w:ascii="Microsoft JhengHei" w:hAnsi="Microsoft JhengHei" w:eastAsia="Microsoft JhengHei"/>
                <w:b w:val="0"/>
                <w:sz w:val="20"/>
              </w:rPr>
              <w:t>依據五大職能面向逐項評估現況等級，計算職能差距並判定合格狀態。</w:t>
            </w:r>
          </w:p>
        </w:tc>
        <w:tc>
          <w:tcPr>
            <w:tcW w:type="dxa" w:w="2002"/>
            <w:vAlign w:val="center"/>
          </w:tcPr>
          <w:p>
            <w:pPr>
              <w:spacing w:after="40"/>
            </w:pPr>
            <w:r/>
            <w:r>
              <w:rPr>
                <w:rFonts w:ascii="Microsoft JhengHei" w:hAnsi="Microsoft JhengHei" w:eastAsia="Microsoft JhengHei"/>
                <w:b w:val="0"/>
                <w:sz w:val="20"/>
              </w:rPr>
              <w:t>嚴格落實以實質佐證為評分依據，單項低於3分啟動輔導機制。</w:t>
            </w:r>
          </w:p>
        </w:tc>
        <w:tc>
          <w:tcPr>
            <w:tcW w:type="dxa" w:w="2002"/>
            <w:vAlign w:val="center"/>
          </w:tcPr>
          <w:p>
            <w:pPr>
              <w:spacing w:after="40"/>
            </w:pPr>
            <w:r/>
            <w:r>
              <w:rPr>
                <w:rFonts w:ascii="Microsoft JhengHei" w:hAnsi="Microsoft JhengHei" w:eastAsia="Microsoft JhengHei"/>
                <w:b w:val="0"/>
                <w:sz w:val="20"/>
              </w:rPr>
              <w:t>職能評量表、職能落差分析矩陣、雷達圖</w:t>
            </w:r>
          </w:p>
        </w:tc>
      </w:tr>
      <w:tr>
        <w:tc>
          <w:tcPr>
            <w:tcW w:type="dxa" w:w="2002"/>
            <w:vAlign w:val="center"/>
          </w:tcPr>
          <w:p>
            <w:pPr>
              <w:spacing w:after="40"/>
            </w:pPr>
            <w:r/>
            <w:r>
              <w:rPr>
                <w:rFonts w:ascii="Microsoft JhengHei" w:hAnsi="Microsoft JhengHei" w:eastAsia="Microsoft JhengHei"/>
                <w:b w:val="0"/>
                <w:sz w:val="20"/>
              </w:rPr>
              <w:t>階段五：覆核核定與檔案歸檔</w:t>
            </w:r>
          </w:p>
        </w:tc>
        <w:tc>
          <w:tcPr>
            <w:tcW w:type="dxa" w:w="2002"/>
            <w:vAlign w:val="center"/>
          </w:tcPr>
          <w:p>
            <w:pPr>
              <w:spacing w:after="40"/>
            </w:pPr>
            <w:r/>
            <w:r>
              <w:rPr>
                <w:rFonts w:ascii="Microsoft JhengHei" w:hAnsi="Microsoft JhengHei" w:eastAsia="Microsoft JhengHei"/>
                <w:b w:val="0"/>
                <w:sz w:val="20"/>
              </w:rPr>
              <w:t>訓練主管／管理代表</w:t>
            </w:r>
          </w:p>
        </w:tc>
        <w:tc>
          <w:tcPr>
            <w:tcW w:type="dxa" w:w="2002"/>
            <w:vAlign w:val="center"/>
          </w:tcPr>
          <w:p>
            <w:pPr>
              <w:spacing w:after="40"/>
            </w:pPr>
            <w:r/>
            <w:r>
              <w:rPr>
                <w:rFonts w:ascii="Microsoft JhengHei" w:hAnsi="Microsoft JhengHei" w:eastAsia="Microsoft JhengHei"/>
                <w:b w:val="0"/>
                <w:sz w:val="20"/>
              </w:rPr>
              <w:t>覆核全部樣本紀錄、核定整體機構職能達標率，簽核並移送加密安全歸檔。</w:t>
            </w:r>
          </w:p>
        </w:tc>
        <w:tc>
          <w:tcPr>
            <w:tcW w:type="dxa" w:w="2002"/>
            <w:vAlign w:val="center"/>
          </w:tcPr>
          <w:p>
            <w:pPr>
              <w:spacing w:after="40"/>
            </w:pPr>
            <w:r/>
            <w:r>
              <w:rPr>
                <w:rFonts w:ascii="Microsoft JhengHei" w:hAnsi="Microsoft JhengHei" w:eastAsia="Microsoft JhengHei"/>
                <w:b w:val="0"/>
                <w:sz w:val="20"/>
              </w:rPr>
              <w:t>確認所有異常更正軌跡完整，資料符合個資保護規範。</w:t>
            </w:r>
          </w:p>
        </w:tc>
        <w:tc>
          <w:tcPr>
            <w:tcW w:type="dxa" w:w="2002"/>
            <w:vAlign w:val="center"/>
          </w:tcPr>
          <w:p>
            <w:pPr>
              <w:spacing w:after="40"/>
            </w:pPr>
            <w:r/>
            <w:r>
              <w:rPr>
                <w:rFonts w:ascii="Microsoft JhengHei" w:hAnsi="Microsoft JhengHei" w:eastAsia="Microsoft JhengHei"/>
                <w:b w:val="0"/>
                <w:sz w:val="20"/>
              </w:rPr>
              <w:t>核定版機構職能說明工作稿、替換查核清單</w:t>
            </w:r>
          </w:p>
        </w:tc>
      </w:tr>
    </w:tbl>
    <w:p>
      <w:pPr>
        <w:spacing w:after="20"/>
      </w:pPr>
    </w:p>
    <w:p>
      <w:pPr>
        <w:pStyle w:val="Heading2"/>
      </w:pPr>
      <w:r>
        <w:t>表二：邀請／接觸／回收／有效／排除流向明細表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流向階段</w:t>
            </w:r>
          </w:p>
        </w:tc>
        <w:tc>
          <w:tcPr>
            <w:tcW w:type="dxa" w:w="2002"/>
            <w:vAlign w:val="center"/>
            <w:shd w:fill="1F4E79"/>
          </w:tcPr>
          <w:p>
            <w:pPr>
              <w:spacing w:after="40"/>
            </w:pPr>
            <w:r/>
            <w:r>
              <w:rPr>
                <w:rFonts w:ascii="Microsoft JhengHei" w:hAnsi="Microsoft JhengHei" w:eastAsia="Microsoft JhengHei"/>
                <w:b/>
                <w:color w:val="FFFFFF"/>
                <w:sz w:val="20"/>
              </w:rPr>
              <w:t>個案代碼清單</w:t>
            </w:r>
          </w:p>
        </w:tc>
        <w:tc>
          <w:tcPr>
            <w:tcW w:type="dxa" w:w="2002"/>
            <w:vAlign w:val="center"/>
            <w:shd w:fill="1F4E79"/>
          </w:tcPr>
          <w:p>
            <w:pPr>
              <w:spacing w:after="40"/>
            </w:pPr>
            <w:r/>
            <w:r>
              <w:rPr>
                <w:rFonts w:ascii="Microsoft JhengHei" w:hAnsi="Microsoft JhengHei" w:eastAsia="Microsoft JhengHei"/>
                <w:b/>
                <w:color w:val="FFFFFF"/>
                <w:sz w:val="20"/>
              </w:rPr>
              <w:t>數量（筆）</w:t>
            </w:r>
          </w:p>
        </w:tc>
        <w:tc>
          <w:tcPr>
            <w:tcW w:type="dxa" w:w="2002"/>
            <w:vAlign w:val="center"/>
            <w:shd w:fill="1F4E79"/>
          </w:tcPr>
          <w:p>
            <w:pPr>
              <w:spacing w:after="40"/>
            </w:pPr>
            <w:r/>
            <w:r>
              <w:rPr>
                <w:rFonts w:ascii="Microsoft JhengHei" w:hAnsi="Microsoft JhengHei" w:eastAsia="Microsoft JhengHei"/>
                <w:b/>
                <w:color w:val="FFFFFF"/>
                <w:sz w:val="20"/>
              </w:rPr>
              <w:t>占接觸數比率（%）</w:t>
            </w:r>
          </w:p>
        </w:tc>
        <w:tc>
          <w:tcPr>
            <w:tcW w:type="dxa" w:w="2002"/>
            <w:vAlign w:val="center"/>
            <w:shd w:fill="1F4E79"/>
          </w:tcPr>
          <w:p>
            <w:pPr>
              <w:spacing w:after="40"/>
            </w:pPr>
            <w:r/>
            <w:r>
              <w:rPr>
                <w:rFonts w:ascii="Microsoft JhengHei" w:hAnsi="Microsoft JhengHei" w:eastAsia="Microsoft JhengHei"/>
                <w:b/>
                <w:color w:val="FFFFFF"/>
                <w:sz w:val="20"/>
              </w:rPr>
              <w:t>判定原則與流向說明</w:t>
            </w:r>
          </w:p>
        </w:tc>
      </w:tr>
      <w:tr>
        <w:tc>
          <w:tcPr>
            <w:tcW w:type="dxa" w:w="2002"/>
            <w:vAlign w:val="center"/>
          </w:tcPr>
          <w:p>
            <w:pPr>
              <w:spacing w:after="40"/>
            </w:pPr>
            <w:r/>
            <w:r>
              <w:rPr>
                <w:rFonts w:ascii="Microsoft JhengHei" w:hAnsi="Microsoft JhengHei" w:eastAsia="Microsoft JhengHei"/>
                <w:b w:val="0"/>
                <w:sz w:val="20"/>
              </w:rPr>
              <w:t>接觸階段（Contacts）</w:t>
            </w:r>
          </w:p>
        </w:tc>
        <w:tc>
          <w:tcPr>
            <w:tcW w:type="dxa" w:w="2002"/>
            <w:vAlign w:val="center"/>
          </w:tcPr>
          <w:p>
            <w:pPr>
              <w:spacing w:after="40"/>
            </w:pPr>
            <w:r/>
            <w:r>
              <w:rPr>
                <w:rFonts w:ascii="Microsoft JhengHei" w:hAnsi="Microsoft JhengHei" w:eastAsia="Microsoft JhengHei"/>
                <w:b w:val="0"/>
                <w:sz w:val="20"/>
              </w:rPr>
              <w:t>個案A01、個案A02、個案A03、個案A04、個案A05</w:t>
            </w:r>
          </w:p>
        </w:tc>
        <w:tc>
          <w:tcPr>
            <w:tcW w:type="dxa" w:w="2002"/>
            <w:vAlign w:val="center"/>
          </w:tcPr>
          <w:p>
            <w:pPr>
              <w:spacing w:after="40"/>
            </w:pPr>
            <w:r/>
            <w:r>
              <w:rPr>
                <w:rFonts w:ascii="Microsoft JhengHei" w:hAnsi="Microsoft JhengHei" w:eastAsia="Microsoft JhengHei"/>
                <w:b w:val="0"/>
                <w:sz w:val="20"/>
              </w:rPr>
              <w:t>5</w:t>
            </w:r>
          </w:p>
        </w:tc>
        <w:tc>
          <w:tcPr>
            <w:tcW w:type="dxa" w:w="2002"/>
            <w:vAlign w:val="center"/>
          </w:tcPr>
          <w:p>
            <w:pPr>
              <w:spacing w:after="40"/>
            </w:pPr>
            <w:r/>
            <w:r>
              <w:rPr>
                <w:rFonts w:ascii="Microsoft JhengHei" w:hAnsi="Microsoft JhengHei" w:eastAsia="Microsoft JhengHei"/>
                <w:b w:val="0"/>
                <w:sz w:val="20"/>
              </w:rPr>
              <w:t>100.0%</w:t>
            </w:r>
          </w:p>
        </w:tc>
        <w:tc>
          <w:tcPr>
            <w:tcW w:type="dxa" w:w="2002"/>
            <w:vAlign w:val="center"/>
          </w:tcPr>
          <w:p>
            <w:pPr>
              <w:spacing w:after="40"/>
            </w:pPr>
            <w:r/>
            <w:r>
              <w:rPr>
                <w:rFonts w:ascii="Microsoft JhengHei" w:hAnsi="Microsoft JhengHei" w:eastAsia="Microsoft JhengHei"/>
                <w:b w:val="0"/>
                <w:sz w:val="20"/>
              </w:rPr>
              <w:t>針對專案訓練班次全體派任及支援人員進行全面接觸與評量邀請。</w:t>
            </w:r>
          </w:p>
        </w:tc>
      </w:tr>
      <w:tr>
        <w:tc>
          <w:tcPr>
            <w:tcW w:type="dxa" w:w="2002"/>
            <w:vAlign w:val="center"/>
          </w:tcPr>
          <w:p>
            <w:pPr>
              <w:spacing w:after="40"/>
            </w:pPr>
            <w:r/>
            <w:r>
              <w:rPr>
                <w:rFonts w:ascii="Microsoft JhengHei" w:hAnsi="Microsoft JhengHei" w:eastAsia="Microsoft JhengHei"/>
                <w:b w:val="0"/>
                <w:sz w:val="20"/>
              </w:rPr>
              <w:t>回收階段（Received）</w:t>
            </w:r>
          </w:p>
        </w:tc>
        <w:tc>
          <w:tcPr>
            <w:tcW w:type="dxa" w:w="2002"/>
            <w:vAlign w:val="center"/>
          </w:tcPr>
          <w:p>
            <w:pPr>
              <w:spacing w:after="40"/>
            </w:pPr>
            <w:r/>
            <w:r>
              <w:rPr>
                <w:rFonts w:ascii="Microsoft JhengHei" w:hAnsi="Microsoft JhengHei" w:eastAsia="Microsoft JhengHei"/>
                <w:b w:val="0"/>
                <w:sz w:val="20"/>
              </w:rPr>
              <w:t>個案A01、個案A02、個案A03、個案A04、個案A05</w:t>
            </w:r>
          </w:p>
        </w:tc>
        <w:tc>
          <w:tcPr>
            <w:tcW w:type="dxa" w:w="2002"/>
            <w:vAlign w:val="center"/>
          </w:tcPr>
          <w:p>
            <w:pPr>
              <w:spacing w:after="40"/>
            </w:pPr>
            <w:r/>
            <w:r>
              <w:rPr>
                <w:rFonts w:ascii="Microsoft JhengHei" w:hAnsi="Microsoft JhengHei" w:eastAsia="Microsoft JhengHei"/>
                <w:b w:val="0"/>
                <w:sz w:val="20"/>
              </w:rPr>
              <w:t>5</w:t>
            </w:r>
          </w:p>
        </w:tc>
        <w:tc>
          <w:tcPr>
            <w:tcW w:type="dxa" w:w="2002"/>
            <w:vAlign w:val="center"/>
          </w:tcPr>
          <w:p>
            <w:pPr>
              <w:spacing w:after="40"/>
            </w:pPr>
            <w:r/>
            <w:r>
              <w:rPr>
                <w:rFonts w:ascii="Microsoft JhengHei" w:hAnsi="Microsoft JhengHei" w:eastAsia="Microsoft JhengHei"/>
                <w:b w:val="0"/>
                <w:sz w:val="20"/>
              </w:rPr>
              <w:t>100.0%</w:t>
            </w:r>
          </w:p>
        </w:tc>
        <w:tc>
          <w:tcPr>
            <w:tcW w:type="dxa" w:w="2002"/>
            <w:vAlign w:val="center"/>
          </w:tcPr>
          <w:p>
            <w:pPr>
              <w:spacing w:after="40"/>
            </w:pPr>
            <w:r/>
            <w:r>
              <w:rPr>
                <w:rFonts w:ascii="Microsoft JhengHei" w:hAnsi="Microsoft JhengHei" w:eastAsia="Microsoft JhengHei"/>
                <w:b w:val="0"/>
                <w:sz w:val="20"/>
              </w:rPr>
              <w:t>全數對象於規定期限內繳交評估表件與佐證文件，無失聯或拒絕回覆案件。</w:t>
            </w:r>
          </w:p>
        </w:tc>
      </w:tr>
      <w:tr>
        <w:tc>
          <w:tcPr>
            <w:tcW w:type="dxa" w:w="2002"/>
            <w:vAlign w:val="center"/>
          </w:tcPr>
          <w:p>
            <w:pPr>
              <w:spacing w:after="40"/>
            </w:pPr>
            <w:r/>
            <w:r>
              <w:rPr>
                <w:rFonts w:ascii="Microsoft JhengHei" w:hAnsi="Microsoft JhengHei" w:eastAsia="Microsoft JhengHei"/>
                <w:b w:val="0"/>
                <w:sz w:val="20"/>
              </w:rPr>
              <w:t>排除階段（Excluded）</w:t>
            </w:r>
          </w:p>
        </w:tc>
        <w:tc>
          <w:tcPr>
            <w:tcW w:type="dxa" w:w="2002"/>
            <w:vAlign w:val="center"/>
          </w:tcPr>
          <w:p>
            <w:pPr>
              <w:spacing w:after="40"/>
            </w:pPr>
            <w:r/>
            <w:r>
              <w:rPr>
                <w:rFonts w:ascii="Microsoft JhengHei" w:hAnsi="Microsoft JhengHei" w:eastAsia="Microsoft JhengHei"/>
                <w:b w:val="0"/>
                <w:sz w:val="20"/>
              </w:rPr>
              <w:t>個案A05</w:t>
            </w:r>
          </w:p>
        </w:tc>
        <w:tc>
          <w:tcPr>
            <w:tcW w:type="dxa" w:w="2002"/>
            <w:vAlign w:val="center"/>
          </w:tcPr>
          <w:p>
            <w:pPr>
              <w:spacing w:after="40"/>
            </w:pPr>
            <w:r/>
            <w:r>
              <w:rPr>
                <w:rFonts w:ascii="Microsoft JhengHei" w:hAnsi="Microsoft JhengHei" w:eastAsia="Microsoft JhengHei"/>
                <w:b w:val="0"/>
                <w:sz w:val="20"/>
              </w:rPr>
              <w:t>1</w:t>
            </w:r>
          </w:p>
        </w:tc>
        <w:tc>
          <w:tcPr>
            <w:tcW w:type="dxa" w:w="2002"/>
            <w:vAlign w:val="center"/>
          </w:tcPr>
          <w:p>
            <w:pPr>
              <w:spacing w:after="40"/>
            </w:pPr>
            <w:r/>
            <w:r>
              <w:rPr>
                <w:rFonts w:ascii="Microsoft JhengHei" w:hAnsi="Microsoft JhengHei" w:eastAsia="Microsoft JhengHei"/>
                <w:b w:val="0"/>
                <w:sz w:val="20"/>
              </w:rPr>
              <w:t>20.0%</w:t>
            </w:r>
          </w:p>
        </w:tc>
        <w:tc>
          <w:tcPr>
            <w:tcW w:type="dxa" w:w="2002"/>
            <w:vAlign w:val="center"/>
          </w:tcPr>
          <w:p>
            <w:pPr>
              <w:spacing w:after="40"/>
            </w:pPr>
            <w:r/>
            <w:r>
              <w:rPr>
                <w:rFonts w:ascii="Microsoft JhengHei" w:hAnsi="Microsoft JhengHei" w:eastAsia="Microsoft JhengHei"/>
                <w:b w:val="0"/>
                <w:sz w:val="20"/>
              </w:rPr>
              <w:t>個案A05屬外部兼任實習支援人員，核心佐證缺漏且非獨立作業主責，判定排除。</w:t>
            </w:r>
          </w:p>
        </w:tc>
      </w:tr>
      <w:tr>
        <w:tc>
          <w:tcPr>
            <w:tcW w:type="dxa" w:w="2002"/>
            <w:vAlign w:val="center"/>
          </w:tcPr>
          <w:p>
            <w:pPr>
              <w:spacing w:after="40"/>
            </w:pPr>
            <w:r/>
            <w:r>
              <w:rPr>
                <w:rFonts w:ascii="Microsoft JhengHei" w:hAnsi="Microsoft JhengHei" w:eastAsia="Microsoft JhengHei"/>
                <w:b w:val="0"/>
                <w:sz w:val="20"/>
              </w:rPr>
              <w:t>有效階段（Valid）</w:t>
            </w:r>
          </w:p>
        </w:tc>
        <w:tc>
          <w:tcPr>
            <w:tcW w:type="dxa" w:w="2002"/>
            <w:vAlign w:val="center"/>
          </w:tcPr>
          <w:p>
            <w:pPr>
              <w:spacing w:after="40"/>
            </w:pPr>
            <w:r/>
            <w:r>
              <w:rPr>
                <w:rFonts w:ascii="Microsoft JhengHei" w:hAnsi="Microsoft JhengHei" w:eastAsia="Microsoft JhengHei"/>
                <w:b w:val="0"/>
                <w:sz w:val="20"/>
              </w:rPr>
              <w:t>個案A01、個案A02、個案A03、個案A04</w:t>
            </w:r>
          </w:p>
        </w:tc>
        <w:tc>
          <w:tcPr>
            <w:tcW w:type="dxa" w:w="2002"/>
            <w:vAlign w:val="center"/>
          </w:tcPr>
          <w:p>
            <w:pPr>
              <w:spacing w:after="40"/>
            </w:pPr>
            <w:r/>
            <w:r>
              <w:rPr>
                <w:rFonts w:ascii="Microsoft JhengHei" w:hAnsi="Microsoft JhengHei" w:eastAsia="Microsoft JhengHei"/>
                <w:b w:val="0"/>
                <w:sz w:val="20"/>
              </w:rPr>
              <w:t>4</w:t>
            </w:r>
          </w:p>
        </w:tc>
        <w:tc>
          <w:tcPr>
            <w:tcW w:type="dxa" w:w="2002"/>
            <w:vAlign w:val="center"/>
          </w:tcPr>
          <w:p>
            <w:pPr>
              <w:spacing w:after="40"/>
            </w:pPr>
            <w:r/>
            <w:r>
              <w:rPr>
                <w:rFonts w:ascii="Microsoft JhengHei" w:hAnsi="Microsoft JhengHei" w:eastAsia="Microsoft JhengHei"/>
                <w:b w:val="0"/>
                <w:sz w:val="20"/>
              </w:rPr>
              <w:t>80.0%</w:t>
            </w:r>
          </w:p>
        </w:tc>
        <w:tc>
          <w:tcPr>
            <w:tcW w:type="dxa" w:w="2002"/>
            <w:vAlign w:val="center"/>
          </w:tcPr>
          <w:p>
            <w:pPr>
              <w:spacing w:after="40"/>
            </w:pPr>
            <w:r/>
            <w:r>
              <w:rPr>
                <w:rFonts w:ascii="Microsoft JhengHei" w:hAnsi="Microsoft JhengHei" w:eastAsia="Microsoft JhengHei"/>
                <w:b w:val="0"/>
                <w:sz w:val="20"/>
              </w:rPr>
              <w:t>完整涵蓋機構核心四類辦訓角色，佐證齊備且通過職能評量，正式納入機構能力佐證。</w:t>
            </w:r>
          </w:p>
        </w:tc>
      </w:tr>
    </w:tbl>
    <w:p>
      <w:pPr>
        <w:spacing w:after="20"/>
      </w:pPr>
    </w:p>
    <w:p>
      <w:pPr>
        <w:pStyle w:val="Heading2"/>
      </w:pPr>
      <w:r>
        <w:t>表三：完整合成樣本逐筆紀錄及納入判定表</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個案代碼</w:t>
            </w:r>
          </w:p>
        </w:tc>
        <w:tc>
          <w:tcPr>
            <w:tcW w:type="dxa" w:w="1251"/>
            <w:vAlign w:val="center"/>
            <w:shd w:fill="1F4E79"/>
          </w:tcPr>
          <w:p>
            <w:pPr>
              <w:spacing w:after="40"/>
            </w:pPr>
            <w:r/>
            <w:r>
              <w:rPr>
                <w:rFonts w:ascii="Microsoft JhengHei" w:hAnsi="Microsoft JhengHei" w:eastAsia="Microsoft JhengHei"/>
                <w:b/>
                <w:color w:val="FFFFFF"/>
                <w:sz w:val="20"/>
              </w:rPr>
              <w:t>機構角色與工作指派</w:t>
            </w:r>
          </w:p>
        </w:tc>
        <w:tc>
          <w:tcPr>
            <w:tcW w:type="dxa" w:w="1251"/>
            <w:vAlign w:val="center"/>
            <w:shd w:fill="1F4E79"/>
          </w:tcPr>
          <w:p>
            <w:pPr>
              <w:spacing w:after="40"/>
            </w:pPr>
            <w:r/>
            <w:r>
              <w:rPr>
                <w:rFonts w:ascii="Microsoft JhengHei" w:hAnsi="Microsoft JhengHei" w:eastAsia="Microsoft JhengHei"/>
                <w:b/>
                <w:color w:val="FFFFFF"/>
                <w:sz w:val="20"/>
              </w:rPr>
              <w:t>接觸／收件日期</w:t>
            </w:r>
          </w:p>
        </w:tc>
        <w:tc>
          <w:tcPr>
            <w:tcW w:type="dxa" w:w="1251"/>
            <w:vAlign w:val="center"/>
            <w:shd w:fill="1F4E79"/>
          </w:tcPr>
          <w:p>
            <w:pPr>
              <w:spacing w:after="40"/>
            </w:pPr>
            <w:r/>
            <w:r>
              <w:rPr>
                <w:rFonts w:ascii="Microsoft JhengHei" w:hAnsi="Microsoft JhengHei" w:eastAsia="Microsoft JhengHei"/>
                <w:b/>
                <w:color w:val="FFFFFF"/>
                <w:sz w:val="20"/>
              </w:rPr>
              <w:t>來源管道與佐證</w:t>
            </w:r>
          </w:p>
        </w:tc>
        <w:tc>
          <w:tcPr>
            <w:tcW w:type="dxa" w:w="1251"/>
            <w:vAlign w:val="center"/>
            <w:shd w:fill="1F4E79"/>
          </w:tcPr>
          <w:p>
            <w:pPr>
              <w:spacing w:after="40"/>
            </w:pPr>
            <w:r/>
            <w:r>
              <w:rPr>
                <w:rFonts w:ascii="Microsoft JhengHei" w:hAnsi="Microsoft JhengHei" w:eastAsia="Microsoft JhengHei"/>
                <w:b/>
                <w:color w:val="FFFFFF"/>
                <w:sz w:val="20"/>
              </w:rPr>
              <w:t>各面向能力得分（需求／設計／執行／評量／紀錄）</w:t>
            </w:r>
          </w:p>
        </w:tc>
        <w:tc>
          <w:tcPr>
            <w:tcW w:type="dxa" w:w="1251"/>
            <w:vAlign w:val="center"/>
            <w:shd w:fill="1F4E79"/>
          </w:tcPr>
          <w:p>
            <w:pPr>
              <w:spacing w:after="40"/>
            </w:pPr>
            <w:r/>
            <w:r>
              <w:rPr>
                <w:rFonts w:ascii="Microsoft JhengHei" w:hAnsi="Microsoft JhengHei" w:eastAsia="Microsoft JhengHei"/>
                <w:b/>
                <w:color w:val="FFFFFF"/>
                <w:sz w:val="20"/>
              </w:rPr>
              <w:t>總分與合規判定</w:t>
            </w:r>
          </w:p>
        </w:tc>
        <w:tc>
          <w:tcPr>
            <w:tcW w:type="dxa" w:w="1251"/>
            <w:vAlign w:val="center"/>
            <w:shd w:fill="1F4E79"/>
          </w:tcPr>
          <w:p>
            <w:pPr>
              <w:spacing w:after="40"/>
            </w:pPr>
            <w:r/>
            <w:r>
              <w:rPr>
                <w:rFonts w:ascii="Microsoft JhengHei" w:hAnsi="Microsoft JhengHei" w:eastAsia="Microsoft JhengHei"/>
                <w:b/>
                <w:color w:val="FFFFFF"/>
                <w:sz w:val="20"/>
              </w:rPr>
              <w:t>納入／排除判定</w:t>
            </w:r>
          </w:p>
        </w:tc>
        <w:tc>
          <w:tcPr>
            <w:tcW w:type="dxa" w:w="1251"/>
            <w:vAlign w:val="center"/>
            <w:shd w:fill="1F4E79"/>
          </w:tcPr>
          <w:p>
            <w:pPr>
              <w:spacing w:after="40"/>
            </w:pPr>
            <w:r/>
            <w:r>
              <w:rPr>
                <w:rFonts w:ascii="Microsoft JhengHei" w:hAnsi="Microsoft JhengHei" w:eastAsia="Microsoft JhengHei"/>
                <w:b/>
                <w:color w:val="FFFFFF"/>
                <w:sz w:val="20"/>
              </w:rPr>
              <w:t>缺失與更正追蹤軌跡</w:t>
            </w:r>
          </w:p>
        </w:tc>
      </w:tr>
      <w:tr>
        <w:tc>
          <w:tcPr>
            <w:tcW w:type="dxa" w:w="1251"/>
            <w:vAlign w:val="center"/>
          </w:tcPr>
          <w:p>
            <w:pPr>
              <w:spacing w:after="40"/>
            </w:pPr>
            <w:r/>
            <w:r>
              <w:rPr>
                <w:rFonts w:ascii="Microsoft JhengHei" w:hAnsi="Microsoft JhengHei" w:eastAsia="Microsoft JhengHei"/>
                <w:b w:val="0"/>
                <w:sz w:val="20"/>
              </w:rPr>
              <w:t>個案A01（示範個案）</w:t>
            </w:r>
          </w:p>
        </w:tc>
        <w:tc>
          <w:tcPr>
            <w:tcW w:type="dxa" w:w="1251"/>
            <w:vAlign w:val="center"/>
          </w:tcPr>
          <w:p>
            <w:pPr>
              <w:spacing w:after="40"/>
            </w:pPr>
            <w:r/>
            <w:r>
              <w:rPr>
                <w:rFonts w:ascii="Microsoft JhengHei" w:hAnsi="Microsoft JhengHei" w:eastAsia="Microsoft JhengHei"/>
                <w:b w:val="0"/>
                <w:sz w:val="20"/>
              </w:rPr>
              <w:t>訓練主管：統籌年度目標、核定需求分析、主持設計審查。</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人事任命派令、TTQS主管培訓證書、年度績效表</w:t>
            </w:r>
          </w:p>
        </w:tc>
        <w:tc>
          <w:tcPr>
            <w:tcW w:type="dxa" w:w="1251"/>
            <w:vAlign w:val="center"/>
          </w:tcPr>
          <w:p>
            <w:pPr>
              <w:spacing w:after="40"/>
            </w:pPr>
            <w:r/>
            <w:r>
              <w:rPr>
                <w:rFonts w:ascii="Microsoft JhengHei" w:hAnsi="Microsoft JhengHei" w:eastAsia="Microsoft JhengHei"/>
                <w:b w:val="0"/>
                <w:sz w:val="20"/>
              </w:rPr>
              <w:t>4 / 4 / 3 / 3 / 4（滿分各4分）</w:t>
            </w:r>
          </w:p>
        </w:tc>
        <w:tc>
          <w:tcPr>
            <w:tcW w:type="dxa" w:w="1251"/>
            <w:vAlign w:val="center"/>
          </w:tcPr>
          <w:p>
            <w:pPr>
              <w:spacing w:after="40"/>
            </w:pPr>
            <w:r/>
            <w:r>
              <w:rPr>
                <w:rFonts w:ascii="Microsoft JhengHei" w:hAnsi="Microsoft JhengHei" w:eastAsia="Microsoft JhengHei"/>
                <w:b w:val="0"/>
                <w:sz w:val="20"/>
              </w:rPr>
              <w:t>18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初審一次通過，佐證完整無缺漏，無需更正。</w:t>
            </w:r>
          </w:p>
        </w:tc>
      </w:tr>
      <w:tr>
        <w:tc>
          <w:tcPr>
            <w:tcW w:type="dxa" w:w="1251"/>
            <w:vAlign w:val="center"/>
          </w:tcPr>
          <w:p>
            <w:pPr>
              <w:spacing w:after="40"/>
            </w:pPr>
            <w:r/>
            <w:r>
              <w:rPr>
                <w:rFonts w:ascii="Microsoft JhengHei" w:hAnsi="Microsoft JhengHei" w:eastAsia="Microsoft JhengHei"/>
                <w:b w:val="0"/>
                <w:sz w:val="20"/>
              </w:rPr>
              <w:t>個案A02（示範個案）</w:t>
            </w:r>
          </w:p>
        </w:tc>
        <w:tc>
          <w:tcPr>
            <w:tcW w:type="dxa" w:w="1251"/>
            <w:vAlign w:val="center"/>
          </w:tcPr>
          <w:p>
            <w:pPr>
              <w:spacing w:after="40"/>
            </w:pPr>
            <w:r/>
            <w:r>
              <w:rPr>
                <w:rFonts w:ascii="Microsoft JhengHei" w:hAnsi="Microsoft JhengHei" w:eastAsia="Microsoft JhengHei"/>
                <w:b w:val="0"/>
                <w:sz w:val="20"/>
              </w:rPr>
              <w:t>課程設計：需求訪談彙整、職能落差分析、教案教材發展。</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課程規劃專案成果報告、職能地圖建置紀錄、文憑</w:t>
            </w:r>
          </w:p>
        </w:tc>
        <w:tc>
          <w:tcPr>
            <w:tcW w:type="dxa" w:w="1251"/>
            <w:vAlign w:val="center"/>
          </w:tcPr>
          <w:p>
            <w:pPr>
              <w:spacing w:after="40"/>
            </w:pPr>
            <w:r/>
            <w:r>
              <w:rPr>
                <w:rFonts w:ascii="Microsoft JhengHei" w:hAnsi="Microsoft JhengHei" w:eastAsia="Microsoft JhengHei"/>
                <w:b w:val="0"/>
                <w:sz w:val="20"/>
              </w:rPr>
              <w:t>3 / 4 / 3 / 3 / 3（滿分各4分）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教材送審清單曾缺附件，經2/5補正核對後歸檔通過。</w:t>
            </w:r>
          </w:p>
        </w:tc>
      </w:tr>
      <w:tr>
        <w:tc>
          <w:tcPr>
            <w:tcW w:type="dxa" w:w="1251"/>
            <w:vAlign w:val="center"/>
          </w:tcPr>
          <w:p>
            <w:pPr>
              <w:spacing w:after="40"/>
            </w:pPr>
            <w:r/>
            <w:r>
              <w:rPr>
                <w:rFonts w:ascii="Microsoft JhengHei" w:hAnsi="Microsoft JhengHei" w:eastAsia="Microsoft JhengHei"/>
                <w:b w:val="0"/>
                <w:sz w:val="20"/>
              </w:rPr>
              <w:t>個案A03（示範個案）</w:t>
            </w:r>
          </w:p>
        </w:tc>
        <w:tc>
          <w:tcPr>
            <w:tcW w:type="dxa" w:w="1251"/>
            <w:vAlign w:val="center"/>
          </w:tcPr>
          <w:p>
            <w:pPr>
              <w:spacing w:after="40"/>
            </w:pPr>
            <w:r/>
            <w:r>
              <w:rPr>
                <w:rFonts w:ascii="Microsoft JhengHei" w:hAnsi="Microsoft JhengHei" w:eastAsia="Microsoft JhengHei"/>
                <w:b w:val="0"/>
                <w:sz w:val="20"/>
              </w:rPr>
              <w:t>專業講師：實體授課、實作技能演練、學員評核及安全維護。</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講師聘書、專業技術證照、過往滿意度與學員回饋</w:t>
            </w:r>
          </w:p>
        </w:tc>
        <w:tc>
          <w:tcPr>
            <w:tcW w:type="dxa" w:w="1251"/>
            <w:vAlign w:val="center"/>
          </w:tcPr>
          <w:p>
            <w:pPr>
              <w:spacing w:after="40"/>
            </w:pPr>
            <w:r/>
            <w:r>
              <w:rPr>
                <w:rFonts w:ascii="Microsoft JhengHei" w:hAnsi="Microsoft JhengHei" w:eastAsia="Microsoft JhengHei"/>
                <w:b w:val="0"/>
                <w:sz w:val="20"/>
              </w:rPr>
              <w:t>4 / 3 / 3 / 3 / 3（滿分各4分）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初評時評量與紀錄面向為2分，經在職輔導後於2/8複評提升至3分合格。</w:t>
            </w:r>
          </w:p>
        </w:tc>
      </w:tr>
      <w:tr>
        <w:tc>
          <w:tcPr>
            <w:tcW w:type="dxa" w:w="1251"/>
            <w:vAlign w:val="center"/>
          </w:tcPr>
          <w:p>
            <w:pPr>
              <w:spacing w:after="40"/>
            </w:pPr>
            <w:r/>
            <w:r>
              <w:rPr>
                <w:rFonts w:ascii="Microsoft JhengHei" w:hAnsi="Microsoft JhengHei" w:eastAsia="Microsoft JhengHei"/>
                <w:b w:val="0"/>
                <w:sz w:val="20"/>
              </w:rPr>
              <w:t>個案A04（示範個案）</w:t>
            </w:r>
          </w:p>
        </w:tc>
        <w:tc>
          <w:tcPr>
            <w:tcW w:type="dxa" w:w="1251"/>
            <w:vAlign w:val="center"/>
          </w:tcPr>
          <w:p>
            <w:pPr>
              <w:spacing w:after="40"/>
            </w:pPr>
            <w:r/>
            <w:r>
              <w:rPr>
                <w:rFonts w:ascii="Microsoft JhengHei" w:hAnsi="Microsoft JhengHei" w:eastAsia="Microsoft JhengHei"/>
                <w:b w:val="0"/>
                <w:sz w:val="20"/>
              </w:rPr>
              <w:t>訓練行政：學員名冊、出勤簽到、教學設備、行政文檔管理。</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行政作業檢核手冊、電腦資訊技能認證、辦訓考核</w:t>
            </w:r>
          </w:p>
        </w:tc>
        <w:tc>
          <w:tcPr>
            <w:tcW w:type="dxa" w:w="1251"/>
            <w:vAlign w:val="center"/>
          </w:tcPr>
          <w:p>
            <w:pPr>
              <w:spacing w:after="40"/>
            </w:pPr>
            <w:r/>
            <w:r>
              <w:rPr>
                <w:rFonts w:ascii="Microsoft JhengHei" w:hAnsi="Microsoft JhengHei" w:eastAsia="Microsoft JhengHei"/>
                <w:b w:val="0"/>
                <w:sz w:val="20"/>
              </w:rPr>
              <w:t>3 / 3 / 3 / 3 / 4（滿分各4分）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簽到表彙整時曾有日期筆誤，已依標準更正流程劃線蓋章修正。</w:t>
            </w:r>
          </w:p>
        </w:tc>
      </w:tr>
      <w:tr>
        <w:tc>
          <w:tcPr>
            <w:tcW w:type="dxa" w:w="1251"/>
            <w:vAlign w:val="center"/>
          </w:tcPr>
          <w:p>
            <w:pPr>
              <w:spacing w:after="40"/>
            </w:pPr>
            <w:r/>
            <w:r>
              <w:rPr>
                <w:rFonts w:ascii="Microsoft JhengHei" w:hAnsi="Microsoft JhengHei" w:eastAsia="Microsoft JhengHei"/>
                <w:b w:val="0"/>
                <w:sz w:val="20"/>
              </w:rPr>
              <w:t>個案A05（示範個案）</w:t>
            </w:r>
          </w:p>
        </w:tc>
        <w:tc>
          <w:tcPr>
            <w:tcW w:type="dxa" w:w="1251"/>
            <w:vAlign w:val="center"/>
          </w:tcPr>
          <w:p>
            <w:pPr>
              <w:spacing w:after="40"/>
            </w:pPr>
            <w:r/>
            <w:r>
              <w:rPr>
                <w:rFonts w:ascii="Microsoft JhengHei" w:hAnsi="Microsoft JhengHei" w:eastAsia="Microsoft JhengHei"/>
                <w:b w:val="0"/>
                <w:sz w:val="20"/>
              </w:rPr>
              <w:t>兼任實習人員：現場行政支援、問卷發放與講義裝訂。</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實習合約、出勤打卡紀錄</w:t>
            </w:r>
          </w:p>
        </w:tc>
        <w:tc>
          <w:tcPr>
            <w:tcW w:type="dxa" w:w="1251"/>
            <w:vAlign w:val="center"/>
          </w:tcPr>
          <w:p>
            <w:pPr>
              <w:spacing w:after="40"/>
            </w:pPr>
            <w:r/>
            <w:r>
              <w:rPr>
                <w:rFonts w:ascii="Microsoft JhengHei" w:hAnsi="Microsoft JhengHei" w:eastAsia="Microsoft JhengHei"/>
                <w:b w:val="0"/>
                <w:sz w:val="20"/>
              </w:rPr>
              <w:t>1 / 1 / 2 / 1 / 2（滿分各4分）</w:t>
            </w:r>
          </w:p>
        </w:tc>
        <w:tc>
          <w:tcPr>
            <w:tcW w:type="dxa" w:w="1251"/>
            <w:vAlign w:val="center"/>
          </w:tcPr>
          <w:p>
            <w:pPr>
              <w:spacing w:after="40"/>
            </w:pPr>
            <w:r/>
            <w:r>
              <w:rPr>
                <w:rFonts w:ascii="Microsoft JhengHei" w:hAnsi="Microsoft JhengHei" w:eastAsia="Microsoft JhengHei"/>
                <w:b w:val="0"/>
                <w:sz w:val="20"/>
              </w:rPr>
              <w:t>7 / 20 分；多數面向未達標準；不合格</w:t>
            </w:r>
          </w:p>
        </w:tc>
        <w:tc>
          <w:tcPr>
            <w:tcW w:type="dxa" w:w="1251"/>
            <w:vAlign w:val="center"/>
          </w:tcPr>
          <w:p>
            <w:pPr>
              <w:spacing w:after="40"/>
            </w:pPr>
            <w:r/>
            <w:r>
              <w:rPr>
                <w:rFonts w:ascii="Microsoft JhengHei" w:hAnsi="Microsoft JhengHei" w:eastAsia="Microsoft JhengHei"/>
                <w:b w:val="0"/>
                <w:sz w:val="20"/>
              </w:rPr>
              <w:t>排除不納入</w:t>
            </w:r>
          </w:p>
        </w:tc>
        <w:tc>
          <w:tcPr>
            <w:tcW w:type="dxa" w:w="1251"/>
            <w:vAlign w:val="center"/>
          </w:tcPr>
          <w:p>
            <w:pPr>
              <w:spacing w:after="40"/>
            </w:pPr>
            <w:r/>
            <w:r>
              <w:rPr>
                <w:rFonts w:ascii="Microsoft JhengHei" w:hAnsi="Microsoft JhengHei" w:eastAsia="Microsoft JhengHei"/>
                <w:b w:val="0"/>
                <w:sz w:val="20"/>
              </w:rPr>
              <w:t>因屬非獨立作業之短期支援人員且核心佐證嚴重不足，決議排除。</w:t>
            </w:r>
          </w:p>
        </w:tc>
      </w:tr>
    </w:tbl>
    <w:p>
      <w:pPr>
        <w:spacing w:after="20"/>
      </w:pPr>
    </w:p>
    <w:p>
      <w:pPr>
        <w:pStyle w:val="Heading2"/>
      </w:pPr>
      <w:r>
        <w:t>表四：機構關鍵角色訓練業務職能矩陣與落差分析表</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關鍵角色</w:t>
            </w:r>
          </w:p>
        </w:tc>
        <w:tc>
          <w:tcPr>
            <w:tcW w:type="dxa" w:w="1430"/>
            <w:vAlign w:val="center"/>
            <w:shd w:fill="1F4E79"/>
          </w:tcPr>
          <w:p>
            <w:pPr>
              <w:spacing w:after="40"/>
            </w:pPr>
            <w:r/>
            <w:r>
              <w:rPr>
                <w:rFonts w:ascii="Microsoft JhengHei" w:hAnsi="Microsoft JhengHei" w:eastAsia="Microsoft JhengHei"/>
                <w:b/>
                <w:color w:val="FFFFFF"/>
                <w:sz w:val="20"/>
              </w:rPr>
              <w:t>職能評估面向</w:t>
            </w:r>
          </w:p>
        </w:tc>
        <w:tc>
          <w:tcPr>
            <w:tcW w:type="dxa" w:w="1430"/>
            <w:vAlign w:val="center"/>
            <w:shd w:fill="1F4E79"/>
          </w:tcPr>
          <w:p>
            <w:pPr>
              <w:spacing w:after="40"/>
            </w:pPr>
            <w:r/>
            <w:r>
              <w:rPr>
                <w:rFonts w:ascii="Microsoft JhengHei" w:hAnsi="Microsoft JhengHei" w:eastAsia="Microsoft JhengHei"/>
                <w:b/>
                <w:color w:val="FFFFFF"/>
                <w:sz w:val="20"/>
              </w:rPr>
              <w:t>現況等級</w:t>
            </w:r>
          </w:p>
        </w:tc>
        <w:tc>
          <w:tcPr>
            <w:tcW w:type="dxa" w:w="1430"/>
            <w:vAlign w:val="center"/>
            <w:shd w:fill="1F4E79"/>
          </w:tcPr>
          <w:p>
            <w:pPr>
              <w:spacing w:after="40"/>
            </w:pPr>
            <w:r/>
            <w:r>
              <w:rPr>
                <w:rFonts w:ascii="Microsoft JhengHei" w:hAnsi="Microsoft JhengHei" w:eastAsia="Microsoft JhengHei"/>
                <w:b/>
                <w:color w:val="FFFFFF"/>
                <w:sz w:val="20"/>
              </w:rPr>
              <w:t>目標標準</w:t>
            </w:r>
          </w:p>
        </w:tc>
        <w:tc>
          <w:tcPr>
            <w:tcW w:type="dxa" w:w="1430"/>
            <w:vAlign w:val="center"/>
            <w:shd w:fill="1F4E79"/>
          </w:tcPr>
          <w:p>
            <w:pPr>
              <w:spacing w:after="40"/>
            </w:pPr>
            <w:r/>
            <w:r>
              <w:rPr>
                <w:rFonts w:ascii="Microsoft JhengHei" w:hAnsi="Microsoft JhengHei" w:eastAsia="Microsoft JhengHei"/>
                <w:b/>
                <w:color w:val="FFFFFF"/>
                <w:sz w:val="20"/>
              </w:rPr>
              <w:t>落差計算（目標－現況）</w:t>
            </w:r>
          </w:p>
        </w:tc>
        <w:tc>
          <w:tcPr>
            <w:tcW w:type="dxa" w:w="1430"/>
            <w:vAlign w:val="center"/>
            <w:shd w:fill="1F4E79"/>
          </w:tcPr>
          <w:p>
            <w:pPr>
              <w:spacing w:after="40"/>
            </w:pPr>
            <w:r/>
            <w:r>
              <w:rPr>
                <w:rFonts w:ascii="Microsoft JhengHei" w:hAnsi="Microsoft JhengHei" w:eastAsia="Microsoft JhengHei"/>
                <w:b/>
                <w:color w:val="FFFFFF"/>
                <w:sz w:val="20"/>
              </w:rPr>
              <w:t>分析結論與授權決策</w:t>
            </w:r>
          </w:p>
        </w:tc>
        <w:tc>
          <w:tcPr>
            <w:tcW w:type="dxa" w:w="1430"/>
            <w:vAlign w:val="center"/>
            <w:shd w:fill="1F4E79"/>
          </w:tcPr>
          <w:p>
            <w:pPr>
              <w:spacing w:after="40"/>
            </w:pPr>
            <w:r/>
            <w:r>
              <w:rPr>
                <w:rFonts w:ascii="Microsoft JhengHei" w:hAnsi="Microsoft JhengHei" w:eastAsia="Microsoft JhengHei"/>
                <w:b/>
                <w:color w:val="FFFFFF"/>
                <w:sz w:val="20"/>
              </w:rPr>
              <w:t>改善或抽查措施</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具備高階策略連結與需求辨識能力，維持授權</w:t>
            </w:r>
          </w:p>
        </w:tc>
        <w:tc>
          <w:tcPr>
            <w:tcW w:type="dxa" w:w="1430"/>
            <w:vAlign w:val="center"/>
          </w:tcPr>
          <w:p>
            <w:pPr>
              <w:spacing w:after="40"/>
            </w:pPr>
            <w:r/>
            <w:r>
              <w:rPr>
                <w:rFonts w:ascii="Microsoft JhengHei" w:hAnsi="Microsoft JhengHei" w:eastAsia="Microsoft JhengHei"/>
                <w:b w:val="0"/>
                <w:sz w:val="20"/>
              </w:rPr>
              <w:t>定期參與產業公會訓練研討會，維持新知</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熟練主持教案審查與學習目標訂定，維持授權</w:t>
            </w:r>
          </w:p>
        </w:tc>
        <w:tc>
          <w:tcPr>
            <w:tcW w:type="dxa" w:w="1430"/>
            <w:vAlign w:val="center"/>
          </w:tcPr>
          <w:p>
            <w:pPr>
              <w:spacing w:after="40"/>
            </w:pPr>
            <w:r/>
            <w:r>
              <w:rPr>
                <w:rFonts w:ascii="Microsoft JhengHei" w:hAnsi="Microsoft JhengHei" w:eastAsia="Microsoft JhengHei"/>
                <w:b w:val="0"/>
                <w:sz w:val="20"/>
              </w:rPr>
              <w:t>每季抽查教案審查紀錄一份</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具備良好之教學現場督導與調度能力，維持授權</w:t>
            </w:r>
          </w:p>
        </w:tc>
        <w:tc>
          <w:tcPr>
            <w:tcW w:type="dxa" w:w="1430"/>
            <w:vAlign w:val="center"/>
          </w:tcPr>
          <w:p>
            <w:pPr>
              <w:spacing w:after="40"/>
            </w:pPr>
            <w:r/>
            <w:r>
              <w:rPr>
                <w:rFonts w:ascii="Microsoft JhengHei" w:hAnsi="Microsoft JhengHei" w:eastAsia="Microsoft JhengHei"/>
                <w:b w:val="0"/>
                <w:sz w:val="20"/>
              </w:rPr>
              <w:t>維持定期巡堂督導機制</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具備評量工具核定與成效評估能力，維持授權</w:t>
            </w:r>
          </w:p>
        </w:tc>
        <w:tc>
          <w:tcPr>
            <w:tcW w:type="dxa" w:w="1430"/>
            <w:vAlign w:val="center"/>
          </w:tcPr>
          <w:p>
            <w:pPr>
              <w:spacing w:after="40"/>
            </w:pPr>
            <w:r/>
            <w:r>
              <w:rPr>
                <w:rFonts w:ascii="Microsoft JhengHei" w:hAnsi="Microsoft JhengHei" w:eastAsia="Microsoft JhengHei"/>
                <w:b w:val="0"/>
                <w:sz w:val="20"/>
              </w:rPr>
              <w:t>每梯次審查學習成效評估報告</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熟練TTQS文件控管體系與歸檔查核，維持授權</w:t>
            </w:r>
          </w:p>
        </w:tc>
        <w:tc>
          <w:tcPr>
            <w:tcW w:type="dxa" w:w="1430"/>
            <w:vAlign w:val="center"/>
          </w:tcPr>
          <w:p>
            <w:pPr>
              <w:spacing w:after="40"/>
            </w:pPr>
            <w:r/>
            <w:r>
              <w:rPr>
                <w:rFonts w:ascii="Microsoft JhengHei" w:hAnsi="Microsoft JhengHei" w:eastAsia="Microsoft JhengHei"/>
                <w:b w:val="0"/>
                <w:sz w:val="20"/>
              </w:rPr>
              <w:t>主導半年度文件體系內部稽核</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能獨立執行訪談與職能落差盤點，維持授權</w:t>
            </w:r>
          </w:p>
        </w:tc>
        <w:tc>
          <w:tcPr>
            <w:tcW w:type="dxa" w:w="1430"/>
            <w:vAlign w:val="center"/>
          </w:tcPr>
          <w:p>
            <w:pPr>
              <w:spacing w:after="40"/>
            </w:pPr>
            <w:r/>
            <w:r>
              <w:rPr>
                <w:rFonts w:ascii="Microsoft JhengHei" w:hAnsi="Microsoft JhengHei" w:eastAsia="Microsoft JhengHei"/>
                <w:b w:val="0"/>
                <w:sz w:val="20"/>
              </w:rPr>
              <w:t>每案抽查需求訪談紀錄一份</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精通單元架構設計與教學方法配置，維持授權</w:t>
            </w:r>
          </w:p>
        </w:tc>
        <w:tc>
          <w:tcPr>
            <w:tcW w:type="dxa" w:w="1430"/>
            <w:vAlign w:val="center"/>
          </w:tcPr>
          <w:p>
            <w:pPr>
              <w:spacing w:after="40"/>
            </w:pPr>
            <w:r/>
            <w:r>
              <w:rPr>
                <w:rFonts w:ascii="Microsoft JhengHei" w:hAnsi="Microsoft JhengHei" w:eastAsia="Microsoft JhengHei"/>
                <w:b w:val="0"/>
                <w:sz w:val="20"/>
              </w:rPr>
              <w:t>擔任內部教案設計經驗分享人</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能有效協調師資落實既定課表，維持授權</w:t>
            </w:r>
          </w:p>
        </w:tc>
        <w:tc>
          <w:tcPr>
            <w:tcW w:type="dxa" w:w="1430"/>
            <w:vAlign w:val="center"/>
          </w:tcPr>
          <w:p>
            <w:pPr>
              <w:spacing w:after="40"/>
            </w:pPr>
            <w:r/>
            <w:r>
              <w:rPr>
                <w:rFonts w:ascii="Microsoft JhengHei" w:hAnsi="Microsoft JhengHei" w:eastAsia="Microsoft JhengHei"/>
                <w:b w:val="0"/>
                <w:sz w:val="20"/>
              </w:rPr>
              <w:t>每梯次檢視課表進度達成狀況</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能妥適設計測驗卷與實作檢核表，維持授權</w:t>
            </w:r>
          </w:p>
        </w:tc>
        <w:tc>
          <w:tcPr>
            <w:tcW w:type="dxa" w:w="1430"/>
            <w:vAlign w:val="center"/>
          </w:tcPr>
          <w:p>
            <w:pPr>
              <w:spacing w:after="40"/>
            </w:pPr>
            <w:r/>
            <w:r>
              <w:rPr>
                <w:rFonts w:ascii="Microsoft JhengHei" w:hAnsi="Microsoft JhengHei" w:eastAsia="Microsoft JhengHei"/>
                <w:b w:val="0"/>
                <w:sz w:val="20"/>
              </w:rPr>
              <w:t>每課程專案檢核評量工具適當性</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能完整彙編課程研發卷宗與教案，維持授權</w:t>
            </w:r>
          </w:p>
        </w:tc>
        <w:tc>
          <w:tcPr>
            <w:tcW w:type="dxa" w:w="1430"/>
            <w:vAlign w:val="center"/>
          </w:tcPr>
          <w:p>
            <w:pPr>
              <w:spacing w:after="40"/>
            </w:pPr>
            <w:r/>
            <w:r>
              <w:rPr>
                <w:rFonts w:ascii="Microsoft JhengHei" w:hAnsi="Microsoft JhengHei" w:eastAsia="Microsoft JhengHei"/>
                <w:b w:val="0"/>
                <w:sz w:val="20"/>
              </w:rPr>
              <w:t>結案前落實課程研發檔案稽核</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深諳產業實務與現場技能缺口，維持授權</w:t>
            </w:r>
          </w:p>
        </w:tc>
        <w:tc>
          <w:tcPr>
            <w:tcW w:type="dxa" w:w="1430"/>
            <w:vAlign w:val="center"/>
          </w:tcPr>
          <w:p>
            <w:pPr>
              <w:spacing w:after="40"/>
            </w:pPr>
            <w:r/>
            <w:r>
              <w:rPr>
                <w:rFonts w:ascii="Microsoft JhengHei" w:hAnsi="Microsoft JhengHei" w:eastAsia="Microsoft JhengHei"/>
                <w:b w:val="0"/>
                <w:sz w:val="20"/>
              </w:rPr>
              <w:t>提供課前學員先備能力諮詢</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具備實用教材編撰與演練規劃能力，維持授權</w:t>
            </w:r>
          </w:p>
        </w:tc>
        <w:tc>
          <w:tcPr>
            <w:tcW w:type="dxa" w:w="1430"/>
            <w:vAlign w:val="center"/>
          </w:tcPr>
          <w:p>
            <w:pPr>
              <w:spacing w:after="40"/>
            </w:pPr>
            <w:r/>
            <w:r>
              <w:rPr>
                <w:rFonts w:ascii="Microsoft JhengHei" w:hAnsi="Microsoft JhengHei" w:eastAsia="Microsoft JhengHei"/>
                <w:b w:val="0"/>
                <w:sz w:val="20"/>
              </w:rPr>
              <w:t>開課前2週完成講義教材審定</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講授生動且能有效引導課堂互動，維持授權</w:t>
            </w:r>
          </w:p>
        </w:tc>
        <w:tc>
          <w:tcPr>
            <w:tcW w:type="dxa" w:w="1430"/>
            <w:vAlign w:val="center"/>
          </w:tcPr>
          <w:p>
            <w:pPr>
              <w:spacing w:after="40"/>
            </w:pPr>
            <w:r/>
            <w:r>
              <w:rPr>
                <w:rFonts w:ascii="Microsoft JhengHei" w:hAnsi="Microsoft JhengHei" w:eastAsia="Microsoft JhengHei"/>
                <w:b w:val="0"/>
                <w:sz w:val="20"/>
              </w:rPr>
              <w:t>課後檢視學員滿意度調查（達85分以上）</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級分（初評2級）</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0（改善達標）</w:t>
            </w:r>
          </w:p>
        </w:tc>
        <w:tc>
          <w:tcPr>
            <w:tcW w:type="dxa" w:w="1430"/>
            <w:vAlign w:val="center"/>
          </w:tcPr>
          <w:p>
            <w:pPr>
              <w:spacing w:after="40"/>
            </w:pPr>
            <w:r/>
            <w:r>
              <w:rPr>
                <w:rFonts w:ascii="Microsoft JhengHei" w:hAnsi="Microsoft JhengHei" w:eastAsia="Microsoft JhengHei"/>
                <w:b w:val="0"/>
                <w:sz w:val="20"/>
              </w:rPr>
              <w:t>經量規輔導後已掌握客觀評分標準，維持授權</w:t>
            </w:r>
          </w:p>
        </w:tc>
        <w:tc>
          <w:tcPr>
            <w:tcW w:type="dxa" w:w="1430"/>
            <w:vAlign w:val="center"/>
          </w:tcPr>
          <w:p>
            <w:pPr>
              <w:spacing w:after="40"/>
            </w:pPr>
            <w:r/>
            <w:r>
              <w:rPr>
                <w:rFonts w:ascii="Microsoft JhengHei" w:hAnsi="Microsoft JhengHei" w:eastAsia="Microsoft JhengHei"/>
                <w:b w:val="0"/>
                <w:sz w:val="20"/>
              </w:rPr>
              <w:t>複評通過，每期抽查實作評量表</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3 級分（初評2級）</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0（改善達標）</w:t>
            </w:r>
          </w:p>
        </w:tc>
        <w:tc>
          <w:tcPr>
            <w:tcW w:type="dxa" w:w="1430"/>
            <w:vAlign w:val="center"/>
          </w:tcPr>
          <w:p>
            <w:pPr>
              <w:spacing w:after="40"/>
            </w:pPr>
            <w:r/>
            <w:r>
              <w:rPr>
                <w:rFonts w:ascii="Microsoft JhengHei" w:hAnsi="Microsoft JhengHei" w:eastAsia="Microsoft JhengHei"/>
                <w:b w:val="0"/>
                <w:sz w:val="20"/>
              </w:rPr>
              <w:t>經流程宣導後按時繳交批閱成績與考卷，維持授權</w:t>
            </w:r>
          </w:p>
        </w:tc>
        <w:tc>
          <w:tcPr>
            <w:tcW w:type="dxa" w:w="1430"/>
            <w:vAlign w:val="center"/>
          </w:tcPr>
          <w:p>
            <w:pPr>
              <w:spacing w:after="40"/>
            </w:pPr>
            <w:r/>
            <w:r>
              <w:rPr>
                <w:rFonts w:ascii="Microsoft JhengHei" w:hAnsi="Microsoft JhengHei" w:eastAsia="Microsoft JhengHei"/>
                <w:b w:val="0"/>
                <w:sz w:val="20"/>
              </w:rPr>
              <w:t>結訓後3日內繳交全部評量原始憑證</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能正確彙整外部報名者意向數據，維持授權</w:t>
            </w:r>
          </w:p>
        </w:tc>
        <w:tc>
          <w:tcPr>
            <w:tcW w:type="dxa" w:w="1430"/>
            <w:vAlign w:val="center"/>
          </w:tcPr>
          <w:p>
            <w:pPr>
              <w:spacing w:after="40"/>
            </w:pPr>
            <w:r/>
            <w:r>
              <w:rPr>
                <w:rFonts w:ascii="Microsoft JhengHei" w:hAnsi="Microsoft JhengHei" w:eastAsia="Microsoft JhengHei"/>
                <w:b w:val="0"/>
                <w:sz w:val="20"/>
              </w:rPr>
              <w:t>每月核對報名意向統計表</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熟悉各班次模組並能提供行政支援，維持授權</w:t>
            </w:r>
          </w:p>
        </w:tc>
        <w:tc>
          <w:tcPr>
            <w:tcW w:type="dxa" w:w="1430"/>
            <w:vAlign w:val="center"/>
          </w:tcPr>
          <w:p>
            <w:pPr>
              <w:spacing w:after="40"/>
            </w:pPr>
            <w:r/>
            <w:r>
              <w:rPr>
                <w:rFonts w:ascii="Microsoft JhengHei" w:hAnsi="Microsoft JhengHei" w:eastAsia="Microsoft JhengHei"/>
                <w:b w:val="0"/>
                <w:sz w:val="20"/>
              </w:rPr>
              <w:t>每班開課前確認行政支援清單</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現場班務應變與教具維護良好，維持授權</w:t>
            </w:r>
          </w:p>
        </w:tc>
        <w:tc>
          <w:tcPr>
            <w:tcW w:type="dxa" w:w="1430"/>
            <w:vAlign w:val="center"/>
          </w:tcPr>
          <w:p>
            <w:pPr>
              <w:spacing w:after="40"/>
            </w:pPr>
            <w:r/>
            <w:r>
              <w:rPr>
                <w:rFonts w:ascii="Microsoft JhengHei" w:hAnsi="Microsoft JhengHei" w:eastAsia="Microsoft JhengHei"/>
                <w:b w:val="0"/>
                <w:sz w:val="20"/>
              </w:rPr>
              <w:t>巡檢教室設備並登錄巡檢紀錄表</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正確執行測驗監考與成績登錄，維持授權</w:t>
            </w:r>
          </w:p>
        </w:tc>
        <w:tc>
          <w:tcPr>
            <w:tcW w:type="dxa" w:w="1430"/>
            <w:vAlign w:val="center"/>
          </w:tcPr>
          <w:p>
            <w:pPr>
              <w:spacing w:after="40"/>
            </w:pPr>
            <w:r/>
            <w:r>
              <w:rPr>
                <w:rFonts w:ascii="Microsoft JhengHei" w:hAnsi="Microsoft JhengHei" w:eastAsia="Microsoft JhengHei"/>
                <w:b w:val="0"/>
                <w:sz w:val="20"/>
              </w:rPr>
              <w:t>每期查核成績登錄無漏填或誤算</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文檔分類清晰、歸檔確實且查調迅速，維持授權</w:t>
            </w:r>
          </w:p>
        </w:tc>
        <w:tc>
          <w:tcPr>
            <w:tcW w:type="dxa" w:w="1430"/>
            <w:vAlign w:val="center"/>
          </w:tcPr>
          <w:p>
            <w:pPr>
              <w:spacing w:after="40"/>
            </w:pPr>
            <w:r/>
            <w:r>
              <w:rPr>
                <w:rFonts w:ascii="Microsoft JhengHei" w:hAnsi="Microsoft JhengHei" w:eastAsia="Microsoft JhengHei"/>
                <w:b w:val="0"/>
                <w:sz w:val="20"/>
              </w:rPr>
              <w:t>主導學員檔案全流程查核</w:t>
            </w:r>
          </w:p>
        </w:tc>
      </w:tr>
    </w:tbl>
    <w:p>
      <w:pPr>
        <w:spacing w:after="20"/>
      </w:pPr>
    </w:p>
    <w:p>
      <w:pPr>
        <w:pStyle w:val="Heading2"/>
      </w:pPr>
      <w:r>
        <w:t>表五：官方要求—紀錄欄位—來源—覆核追溯表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官方佐證要求項目</w:t>
            </w:r>
          </w:p>
        </w:tc>
        <w:tc>
          <w:tcPr>
            <w:tcW w:type="dxa" w:w="2002"/>
            <w:vAlign w:val="center"/>
            <w:shd w:fill="1F4E79"/>
          </w:tcPr>
          <w:p>
            <w:pPr>
              <w:spacing w:after="40"/>
            </w:pPr>
            <w:r/>
            <w:r>
              <w:rPr>
                <w:rFonts w:ascii="Microsoft JhengHei" w:hAnsi="Microsoft JhengHei" w:eastAsia="Microsoft JhengHei"/>
                <w:b/>
                <w:color w:val="FFFFFF"/>
                <w:sz w:val="20"/>
              </w:rPr>
              <w:t>對應工作稿章節與表格</w:t>
            </w:r>
          </w:p>
        </w:tc>
        <w:tc>
          <w:tcPr>
            <w:tcW w:type="dxa" w:w="2002"/>
            <w:vAlign w:val="center"/>
            <w:shd w:fill="1F4E79"/>
          </w:tcPr>
          <w:p>
            <w:pPr>
              <w:spacing w:after="40"/>
            </w:pPr>
            <w:r/>
            <w:r>
              <w:rPr>
                <w:rFonts w:ascii="Microsoft JhengHei" w:hAnsi="Microsoft JhengHei" w:eastAsia="Microsoft JhengHei"/>
                <w:b/>
                <w:color w:val="FFFFFF"/>
                <w:sz w:val="20"/>
              </w:rPr>
              <w:t>核心紀錄欄位</w:t>
            </w:r>
          </w:p>
        </w:tc>
        <w:tc>
          <w:tcPr>
            <w:tcW w:type="dxa" w:w="2002"/>
            <w:vAlign w:val="center"/>
            <w:shd w:fill="1F4E79"/>
          </w:tcPr>
          <w:p>
            <w:pPr>
              <w:spacing w:after="40"/>
            </w:pPr>
            <w:r/>
            <w:r>
              <w:rPr>
                <w:rFonts w:ascii="Microsoft JhengHei" w:hAnsi="Microsoft JhengHei" w:eastAsia="Microsoft JhengHei"/>
                <w:b/>
                <w:color w:val="FFFFFF"/>
                <w:sz w:val="20"/>
              </w:rPr>
              <w:t>佐證來源與原始憑證</w:t>
            </w:r>
          </w:p>
        </w:tc>
        <w:tc>
          <w:tcPr>
            <w:tcW w:type="dxa" w:w="2002"/>
            <w:vAlign w:val="center"/>
            <w:shd w:fill="1F4E79"/>
          </w:tcPr>
          <w:p>
            <w:pPr>
              <w:spacing w:after="40"/>
            </w:pPr>
            <w:r/>
            <w:r>
              <w:rPr>
                <w:rFonts w:ascii="Microsoft JhengHei" w:hAnsi="Microsoft JhengHei" w:eastAsia="Microsoft JhengHei"/>
                <w:b/>
                <w:color w:val="FFFFFF"/>
                <w:sz w:val="20"/>
              </w:rPr>
              <w:t>覆核角色與責任</w:t>
            </w:r>
          </w:p>
        </w:tc>
      </w:tr>
      <w:tr>
        <w:tc>
          <w:tcPr>
            <w:tcW w:type="dxa" w:w="2002"/>
            <w:vAlign w:val="center"/>
          </w:tcPr>
          <w:p>
            <w:pPr>
              <w:spacing w:after="40"/>
            </w:pPr>
            <w:r/>
            <w:r>
              <w:rPr>
                <w:rFonts w:ascii="Microsoft JhengHei" w:hAnsi="Microsoft JhengHei" w:eastAsia="Microsoft JhengHei"/>
                <w:b w:val="0"/>
                <w:sz w:val="20"/>
              </w:rPr>
              <w:t>訓練機構具備執行訓練業務相關職能的說明（指標6，官方表頁2）</w:t>
            </w:r>
          </w:p>
        </w:tc>
        <w:tc>
          <w:tcPr>
            <w:tcW w:type="dxa" w:w="2002"/>
            <w:vAlign w:val="center"/>
          </w:tcPr>
          <w:p>
            <w:pPr>
              <w:spacing w:after="40"/>
            </w:pPr>
            <w:r/>
            <w:r>
              <w:rPr>
                <w:rFonts w:ascii="Microsoft JhengHei" w:hAnsi="Microsoft JhengHei" w:eastAsia="Microsoft JhengHei"/>
                <w:b w:val="0"/>
                <w:sz w:val="20"/>
              </w:rPr>
              <w:t>第一節、第三節、表一</w:t>
            </w:r>
          </w:p>
        </w:tc>
        <w:tc>
          <w:tcPr>
            <w:tcW w:type="dxa" w:w="2002"/>
            <w:vAlign w:val="center"/>
          </w:tcPr>
          <w:p>
            <w:pPr>
              <w:spacing w:after="40"/>
            </w:pPr>
            <w:r/>
            <w:r>
              <w:rPr>
                <w:rFonts w:ascii="Microsoft JhengHei" w:hAnsi="Microsoft JhengHei" w:eastAsia="Microsoft JhengHei"/>
                <w:b w:val="0"/>
                <w:sz w:val="20"/>
              </w:rPr>
              <w:t>階段劃分、責任角色、標準作業程序、品質控制點</w:t>
            </w:r>
          </w:p>
        </w:tc>
        <w:tc>
          <w:tcPr>
            <w:tcW w:type="dxa" w:w="2002"/>
            <w:vAlign w:val="center"/>
          </w:tcPr>
          <w:p>
            <w:pPr>
              <w:spacing w:after="40"/>
            </w:pPr>
            <w:r/>
            <w:r>
              <w:rPr>
                <w:rFonts w:ascii="Microsoft JhengHei" w:hAnsi="Microsoft JhengHei" w:eastAsia="Microsoft JhengHei"/>
                <w:b w:val="0"/>
                <w:sz w:val="20"/>
              </w:rPr>
              <w:t>機構組織章程、權責分工表、TTQS推行委員會會議紀錄</w:t>
            </w:r>
          </w:p>
        </w:tc>
        <w:tc>
          <w:tcPr>
            <w:tcW w:type="dxa" w:w="2002"/>
            <w:vAlign w:val="center"/>
          </w:tcPr>
          <w:p>
            <w:pPr>
              <w:spacing w:after="40"/>
            </w:pPr>
            <w:r/>
            <w:r>
              <w:rPr>
                <w:rFonts w:ascii="Microsoft JhengHei" w:hAnsi="Microsoft JhengHei" w:eastAsia="Microsoft JhengHei"/>
                <w:b w:val="0"/>
                <w:sz w:val="20"/>
              </w:rPr>
              <w:t>訓練主管：審定分工架構</w:t>
            </w:r>
          </w:p>
        </w:tc>
      </w:tr>
      <w:tr>
        <w:tc>
          <w:tcPr>
            <w:tcW w:type="dxa" w:w="2002"/>
            <w:vAlign w:val="center"/>
          </w:tcPr>
          <w:p>
            <w:pPr>
              <w:spacing w:after="40"/>
            </w:pPr>
            <w:r/>
            <w:r>
              <w:rPr>
                <w:rFonts w:ascii="Microsoft JhengHei" w:hAnsi="Microsoft JhengHei" w:eastAsia="Microsoft JhengHei"/>
                <w:b w:val="0"/>
                <w:sz w:val="20"/>
              </w:rPr>
              <w:t>辦訓人員具備足夠訓練相關能力（指標6，官方表頁2）</w:t>
            </w:r>
          </w:p>
        </w:tc>
        <w:tc>
          <w:tcPr>
            <w:tcW w:type="dxa" w:w="2002"/>
            <w:vAlign w:val="center"/>
          </w:tcPr>
          <w:p>
            <w:pPr>
              <w:spacing w:after="40"/>
            </w:pPr>
            <w:r/>
            <w:r>
              <w:rPr>
                <w:rFonts w:ascii="Microsoft JhengHei" w:hAnsi="Microsoft JhengHei" w:eastAsia="Microsoft JhengHei"/>
                <w:b w:val="0"/>
                <w:sz w:val="20"/>
              </w:rPr>
              <w:t>第四節、第八節、表三、表四</w:t>
            </w:r>
          </w:p>
        </w:tc>
        <w:tc>
          <w:tcPr>
            <w:tcW w:type="dxa" w:w="2002"/>
            <w:vAlign w:val="center"/>
          </w:tcPr>
          <w:p>
            <w:pPr>
              <w:spacing w:after="40"/>
            </w:pPr>
            <w:r/>
            <w:r>
              <w:rPr>
                <w:rFonts w:ascii="Microsoft JhengHei" w:hAnsi="Microsoft JhengHei" w:eastAsia="Microsoft JhengHei"/>
                <w:b w:val="0"/>
                <w:sz w:val="20"/>
              </w:rPr>
              <w:t>需求／設計／執行／評量／紀錄五面向得分、落差分析、判定結果</w:t>
            </w:r>
          </w:p>
        </w:tc>
        <w:tc>
          <w:tcPr>
            <w:tcW w:type="dxa" w:w="2002"/>
            <w:vAlign w:val="center"/>
          </w:tcPr>
          <w:p>
            <w:pPr>
              <w:spacing w:after="40"/>
            </w:pPr>
            <w:r/>
            <w:r>
              <w:rPr>
                <w:rFonts w:ascii="Microsoft JhengHei" w:hAnsi="Microsoft JhengHei" w:eastAsia="Microsoft JhengHei"/>
                <w:b w:val="0"/>
                <w:sz w:val="20"/>
              </w:rPr>
              <w:t>四類角色人員學歷證件、專業受訓結業證書、專案成果</w:t>
            </w:r>
          </w:p>
        </w:tc>
        <w:tc>
          <w:tcPr>
            <w:tcW w:type="dxa" w:w="2002"/>
            <w:vAlign w:val="center"/>
          </w:tcPr>
          <w:p>
            <w:pPr>
              <w:spacing w:after="40"/>
            </w:pPr>
            <w:r/>
            <w:r>
              <w:rPr>
                <w:rFonts w:ascii="Microsoft JhengHei" w:hAnsi="Microsoft JhengHei" w:eastAsia="Microsoft JhengHei"/>
                <w:b w:val="0"/>
                <w:sz w:val="20"/>
              </w:rPr>
              <w:t>訓練主管：核定職能評估結果</w:t>
            </w:r>
          </w:p>
        </w:tc>
      </w:tr>
      <w:tr>
        <w:tc>
          <w:tcPr>
            <w:tcW w:type="dxa" w:w="2002"/>
            <w:vAlign w:val="center"/>
          </w:tcPr>
          <w:p>
            <w:pPr>
              <w:spacing w:after="40"/>
            </w:pPr>
            <w:r/>
            <w:r>
              <w:rPr>
                <w:rFonts w:ascii="Microsoft JhengHei" w:hAnsi="Microsoft JhengHei" w:eastAsia="Microsoft JhengHei"/>
                <w:b w:val="0"/>
                <w:sz w:val="20"/>
              </w:rPr>
              <w:t>訓練執行過程之樣本流向與統計驗證（指標6，官方表頁2）</w:t>
            </w:r>
          </w:p>
        </w:tc>
        <w:tc>
          <w:tcPr>
            <w:tcW w:type="dxa" w:w="2002"/>
            <w:vAlign w:val="center"/>
          </w:tcPr>
          <w:p>
            <w:pPr>
              <w:spacing w:after="40"/>
            </w:pPr>
            <w:r/>
            <w:r>
              <w:rPr>
                <w:rFonts w:ascii="Microsoft JhengHei" w:hAnsi="Microsoft JhengHei" w:eastAsia="Microsoft JhengHei"/>
                <w:b w:val="0"/>
                <w:sz w:val="20"/>
              </w:rPr>
              <w:t>第二節、第五節、表二</w:t>
            </w:r>
          </w:p>
        </w:tc>
        <w:tc>
          <w:tcPr>
            <w:tcW w:type="dxa" w:w="2002"/>
            <w:vAlign w:val="center"/>
          </w:tcPr>
          <w:p>
            <w:pPr>
              <w:spacing w:after="40"/>
            </w:pPr>
            <w:r/>
            <w:r>
              <w:rPr>
                <w:rFonts w:ascii="Microsoft JhengHei" w:hAnsi="Microsoft JhengHei" w:eastAsia="Microsoft JhengHei"/>
                <w:b w:val="0"/>
                <w:sz w:val="20"/>
              </w:rPr>
              <w:t>接觸數、回收數、排除數、有效數、有效率計算</w:t>
            </w:r>
          </w:p>
        </w:tc>
        <w:tc>
          <w:tcPr>
            <w:tcW w:type="dxa" w:w="2002"/>
            <w:vAlign w:val="center"/>
          </w:tcPr>
          <w:p>
            <w:pPr>
              <w:spacing w:after="40"/>
            </w:pPr>
            <w:r/>
            <w:r>
              <w:rPr>
                <w:rFonts w:ascii="Microsoft JhengHei" w:hAnsi="Microsoft JhengHei" w:eastAsia="Microsoft JhengHei"/>
                <w:b w:val="0"/>
                <w:sz w:val="20"/>
              </w:rPr>
              <w:t>專案班次人員名冊、簽到表、排除個案審查紀錄</w:t>
            </w:r>
          </w:p>
        </w:tc>
        <w:tc>
          <w:tcPr>
            <w:tcW w:type="dxa" w:w="2002"/>
            <w:vAlign w:val="center"/>
          </w:tcPr>
          <w:p>
            <w:pPr>
              <w:spacing w:after="40"/>
            </w:pPr>
            <w:r/>
            <w:r>
              <w:rPr>
                <w:rFonts w:ascii="Microsoft JhengHei" w:hAnsi="Microsoft JhengHei" w:eastAsia="Microsoft JhengHei"/>
                <w:b w:val="0"/>
                <w:sz w:val="20"/>
              </w:rPr>
              <w:t>訓練承辦人：登錄統計與流向</w:t>
            </w:r>
          </w:p>
        </w:tc>
      </w:tr>
      <w:tr>
        <w:tc>
          <w:tcPr>
            <w:tcW w:type="dxa" w:w="2002"/>
            <w:vAlign w:val="center"/>
          </w:tcPr>
          <w:p>
            <w:pPr>
              <w:spacing w:after="40"/>
            </w:pPr>
            <w:r/>
            <w:r>
              <w:rPr>
                <w:rFonts w:ascii="Microsoft JhengHei" w:hAnsi="Microsoft JhengHei" w:eastAsia="Microsoft JhengHei"/>
                <w:b w:val="0"/>
                <w:sz w:val="20"/>
              </w:rPr>
              <w:t>異常修正與持續改善軌跡（指標6，官方表頁2）</w:t>
            </w:r>
          </w:p>
        </w:tc>
        <w:tc>
          <w:tcPr>
            <w:tcW w:type="dxa" w:w="2002"/>
            <w:vAlign w:val="center"/>
          </w:tcPr>
          <w:p>
            <w:pPr>
              <w:spacing w:after="40"/>
            </w:pPr>
            <w:r/>
            <w:r>
              <w:rPr>
                <w:rFonts w:ascii="Microsoft JhengHei" w:hAnsi="Microsoft JhengHei" w:eastAsia="Microsoft JhengHei"/>
                <w:b w:val="0"/>
                <w:sz w:val="20"/>
              </w:rPr>
              <w:t>第六節、第八節、第九節、表三</w:t>
            </w:r>
          </w:p>
        </w:tc>
        <w:tc>
          <w:tcPr>
            <w:tcW w:type="dxa" w:w="2002"/>
            <w:vAlign w:val="center"/>
          </w:tcPr>
          <w:p>
            <w:pPr>
              <w:spacing w:after="40"/>
            </w:pPr>
            <w:r/>
            <w:r>
              <w:rPr>
                <w:rFonts w:ascii="Microsoft JhengHei" w:hAnsi="Microsoft JhengHei" w:eastAsia="Microsoft JhengHei"/>
                <w:b w:val="0"/>
                <w:sz w:val="20"/>
              </w:rPr>
              <w:t>初評落差紀錄、補件通知單、在職輔導紀錄、複評結果</w:t>
            </w:r>
          </w:p>
        </w:tc>
        <w:tc>
          <w:tcPr>
            <w:tcW w:type="dxa" w:w="2002"/>
            <w:vAlign w:val="center"/>
          </w:tcPr>
          <w:p>
            <w:pPr>
              <w:spacing w:after="40"/>
            </w:pPr>
            <w:r/>
            <w:r>
              <w:rPr>
                <w:rFonts w:ascii="Microsoft JhengHei" w:hAnsi="Microsoft JhengHei" w:eastAsia="Microsoft JhengHei"/>
                <w:b w:val="0"/>
                <w:sz w:val="20"/>
              </w:rPr>
              <w:t>複評評分表、輔導面談紀錄、更正比對簽章表</w:t>
            </w:r>
          </w:p>
        </w:tc>
        <w:tc>
          <w:tcPr>
            <w:tcW w:type="dxa" w:w="2002"/>
            <w:vAlign w:val="center"/>
          </w:tcPr>
          <w:p>
            <w:pPr>
              <w:spacing w:after="40"/>
            </w:pPr>
            <w:r/>
            <w:r>
              <w:rPr>
                <w:rFonts w:ascii="Microsoft JhengHei" w:hAnsi="Microsoft JhengHei" w:eastAsia="Microsoft JhengHei"/>
                <w:b w:val="0"/>
                <w:sz w:val="20"/>
              </w:rPr>
              <w:t>訓練主管／管理代表：確認改善成效</w:t>
            </w:r>
          </w:p>
        </w:tc>
      </w:tr>
      <w:tr>
        <w:tc>
          <w:tcPr>
            <w:tcW w:type="dxa" w:w="2002"/>
            <w:vAlign w:val="center"/>
          </w:tcPr>
          <w:p>
            <w:pPr>
              <w:spacing w:after="40"/>
            </w:pPr>
            <w:r/>
            <w:r>
              <w:rPr>
                <w:rFonts w:ascii="Microsoft JhengHei" w:hAnsi="Microsoft JhengHei" w:eastAsia="Microsoft JhengHei"/>
                <w:b w:val="0"/>
                <w:sz w:val="20"/>
              </w:rPr>
              <w:t>真實資料升格與稽核可追溯性（指標6，官方表頁2）</w:t>
            </w:r>
          </w:p>
        </w:tc>
        <w:tc>
          <w:tcPr>
            <w:tcW w:type="dxa" w:w="2002"/>
            <w:vAlign w:val="center"/>
          </w:tcPr>
          <w:p>
            <w:pPr>
              <w:spacing w:after="40"/>
            </w:pPr>
            <w:r/>
            <w:r>
              <w:rPr>
                <w:rFonts w:ascii="Microsoft JhengHei" w:hAnsi="Microsoft JhengHei" w:eastAsia="Microsoft JhengHei"/>
                <w:b w:val="0"/>
                <w:sz w:val="20"/>
              </w:rPr>
              <w:t>第十一節、第十二節、表六</w:t>
            </w:r>
          </w:p>
        </w:tc>
        <w:tc>
          <w:tcPr>
            <w:tcW w:type="dxa" w:w="2002"/>
            <w:vAlign w:val="center"/>
          </w:tcPr>
          <w:p>
            <w:pPr>
              <w:spacing w:after="40"/>
            </w:pPr>
            <w:r/>
            <w:r>
              <w:rPr>
                <w:rFonts w:ascii="Microsoft JhengHei" w:hAnsi="Microsoft JhengHei" w:eastAsia="Microsoft JhengHei"/>
                <w:b w:val="0"/>
                <w:sz w:val="20"/>
              </w:rPr>
              <w:t>示範值對應項目、真實替換來源、核准簽核、路徑索引</w:t>
            </w:r>
          </w:p>
        </w:tc>
        <w:tc>
          <w:tcPr>
            <w:tcW w:type="dxa" w:w="2002"/>
            <w:vAlign w:val="center"/>
          </w:tcPr>
          <w:p>
            <w:pPr>
              <w:spacing w:after="40"/>
            </w:pPr>
            <w:r/>
            <w:r>
              <w:rPr>
                <w:rFonts w:ascii="Microsoft JhengHei" w:hAnsi="Microsoft JhengHei" w:eastAsia="Microsoft JhengHei"/>
                <w:b w:val="0"/>
                <w:sz w:val="20"/>
              </w:rPr>
              <w:t>人事資料庫、開班簽呈正本、會計憑證、實體檔案卷宗</w:t>
            </w:r>
          </w:p>
        </w:tc>
        <w:tc>
          <w:tcPr>
            <w:tcW w:type="dxa" w:w="2002"/>
            <w:vAlign w:val="center"/>
          </w:tcPr>
          <w:p>
            <w:pPr>
              <w:spacing w:after="40"/>
            </w:pPr>
            <w:r/>
            <w:r>
              <w:rPr>
                <w:rFonts w:ascii="Microsoft JhengHei" w:hAnsi="Microsoft JhengHei" w:eastAsia="Microsoft JhengHei"/>
                <w:b w:val="0"/>
                <w:sz w:val="20"/>
              </w:rPr>
              <w:t>訓練主管：實質核定真實升格</w:t>
            </w:r>
          </w:p>
        </w:tc>
      </w:tr>
    </w:tbl>
    <w:p>
      <w:pPr>
        <w:spacing w:after="20"/>
      </w:pPr>
    </w:p>
    <w:p>
      <w:pPr>
        <w:pStyle w:val="Heading2"/>
      </w:pPr>
      <w:r>
        <w:t>表六：真實紀錄替換與查核清單對照表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查核項目類別</w:t>
            </w:r>
          </w:p>
        </w:tc>
        <w:tc>
          <w:tcPr>
            <w:tcW w:type="dxa" w:w="2002"/>
            <w:vAlign w:val="center"/>
            <w:shd w:fill="1F4E79"/>
          </w:tcPr>
          <w:p>
            <w:pPr>
              <w:spacing w:after="40"/>
            </w:pPr>
            <w:r/>
            <w:r>
              <w:rPr>
                <w:rFonts w:ascii="Microsoft JhengHei" w:hAnsi="Microsoft JhengHei" w:eastAsia="Microsoft JhengHei"/>
                <w:b/>
                <w:color w:val="FFFFFF"/>
                <w:sz w:val="20"/>
              </w:rPr>
              <w:t>示範工作稿內容（SAMPLE）</w:t>
            </w:r>
          </w:p>
        </w:tc>
        <w:tc>
          <w:tcPr>
            <w:tcW w:type="dxa" w:w="2002"/>
            <w:vAlign w:val="center"/>
            <w:shd w:fill="1F4E79"/>
          </w:tcPr>
          <w:p>
            <w:pPr>
              <w:spacing w:after="40"/>
            </w:pPr>
            <w:r/>
            <w:r>
              <w:rPr>
                <w:rFonts w:ascii="Microsoft JhengHei" w:hAnsi="Microsoft JhengHei" w:eastAsia="Microsoft JhengHei"/>
                <w:b/>
                <w:color w:val="FFFFFF"/>
                <w:sz w:val="20"/>
              </w:rPr>
              <w:t>真實升格替換要求（REAL）</w:t>
            </w:r>
          </w:p>
        </w:tc>
        <w:tc>
          <w:tcPr>
            <w:tcW w:type="dxa" w:w="2002"/>
            <w:vAlign w:val="center"/>
            <w:shd w:fill="1F4E79"/>
          </w:tcPr>
          <w:p>
            <w:pPr>
              <w:spacing w:after="40"/>
            </w:pPr>
            <w:r/>
            <w:r>
              <w:rPr>
                <w:rFonts w:ascii="Microsoft JhengHei" w:hAnsi="Microsoft JhengHei" w:eastAsia="Microsoft JhengHei"/>
                <w:b/>
                <w:color w:val="FFFFFF"/>
                <w:sz w:val="20"/>
              </w:rPr>
              <w:t>應核對之原始憑證與來源路徑</w:t>
            </w:r>
          </w:p>
        </w:tc>
        <w:tc>
          <w:tcPr>
            <w:tcW w:type="dxa" w:w="2002"/>
            <w:vAlign w:val="center"/>
            <w:shd w:fill="1F4E79"/>
          </w:tcPr>
          <w:p>
            <w:pPr>
              <w:spacing w:after="40"/>
            </w:pPr>
            <w:r/>
            <w:r>
              <w:rPr>
                <w:rFonts w:ascii="Microsoft JhengHei" w:hAnsi="Microsoft JhengHei" w:eastAsia="Microsoft JhengHei"/>
                <w:b/>
                <w:color w:val="FFFFFF"/>
                <w:sz w:val="20"/>
              </w:rPr>
              <w:t>查核驗證責任角色</w:t>
            </w:r>
          </w:p>
        </w:tc>
      </w:tr>
      <w:tr>
        <w:tc>
          <w:tcPr>
            <w:tcW w:type="dxa" w:w="2002"/>
            <w:vAlign w:val="center"/>
          </w:tcPr>
          <w:p>
            <w:pPr>
              <w:spacing w:after="40"/>
            </w:pPr>
            <w:r/>
            <w:r>
              <w:rPr>
                <w:rFonts w:ascii="Microsoft JhengHei" w:hAnsi="Microsoft JhengHei" w:eastAsia="Microsoft JhengHei"/>
                <w:b w:val="0"/>
                <w:sz w:val="20"/>
              </w:rPr>
              <w:t>受評機構與單位資訊</w:t>
            </w:r>
          </w:p>
        </w:tc>
        <w:tc>
          <w:tcPr>
            <w:tcW w:type="dxa" w:w="2002"/>
            <w:vAlign w:val="center"/>
          </w:tcPr>
          <w:p>
            <w:pPr>
              <w:spacing w:after="40"/>
            </w:pPr>
            <w:r/>
            <w:r>
              <w:rPr>
                <w:rFonts w:ascii="Microsoft JhengHei" w:hAnsi="Microsoft JhengHei" w:eastAsia="Microsoft JhengHei"/>
                <w:b w:val="0"/>
                <w:sz w:val="20"/>
              </w:rPr>
              <w:t>示範培訓機構與受託班次資訊（虛構示例）</w:t>
            </w:r>
          </w:p>
        </w:tc>
        <w:tc>
          <w:tcPr>
            <w:tcW w:type="dxa" w:w="2002"/>
            <w:vAlign w:val="center"/>
          </w:tcPr>
          <w:p>
            <w:pPr>
              <w:spacing w:after="40"/>
            </w:pPr>
            <w:r/>
            <w:r>
              <w:rPr>
                <w:rFonts w:ascii="Microsoft JhengHei" w:hAnsi="Microsoft JhengHei" w:eastAsia="Microsoft JhengHei"/>
                <w:b w:val="0"/>
                <w:sz w:val="20"/>
              </w:rPr>
              <w:t>替換為立案登記之正式機構全銜與真實部門名稱</w:t>
            </w:r>
          </w:p>
        </w:tc>
        <w:tc>
          <w:tcPr>
            <w:tcW w:type="dxa" w:w="2002"/>
            <w:vAlign w:val="center"/>
          </w:tcPr>
          <w:p>
            <w:pPr>
              <w:spacing w:after="40"/>
            </w:pPr>
            <w:r/>
            <w:r>
              <w:rPr>
                <w:rFonts w:ascii="Microsoft JhengHei" w:hAnsi="Microsoft JhengHei" w:eastAsia="Microsoft JhengHei"/>
                <w:b w:val="0"/>
                <w:sz w:val="20"/>
              </w:rPr>
              <w:t>法人登記證書、稅籍證明、組織架構圖</w:t>
            </w:r>
          </w:p>
        </w:tc>
        <w:tc>
          <w:tcPr>
            <w:tcW w:type="dxa" w:w="2002"/>
            <w:vAlign w:val="center"/>
          </w:tcPr>
          <w:p>
            <w:pPr>
              <w:spacing w:after="40"/>
            </w:pPr>
            <w:r/>
            <w:r>
              <w:rPr>
                <w:rFonts w:ascii="Microsoft JhengHei" w:hAnsi="Microsoft JhengHei" w:eastAsia="Microsoft JhengHei"/>
                <w:b w:val="0"/>
                <w:sz w:val="20"/>
              </w:rPr>
              <w:t>訓練行政員／管理代表</w:t>
            </w:r>
          </w:p>
        </w:tc>
      </w:tr>
      <w:tr>
        <w:tc>
          <w:tcPr>
            <w:tcW w:type="dxa" w:w="2002"/>
            <w:vAlign w:val="center"/>
          </w:tcPr>
          <w:p>
            <w:pPr>
              <w:spacing w:after="40"/>
            </w:pPr>
            <w:r/>
            <w:r>
              <w:rPr>
                <w:rFonts w:ascii="Microsoft JhengHei" w:hAnsi="Microsoft JhengHei" w:eastAsia="Microsoft JhengHei"/>
                <w:b w:val="0"/>
                <w:sz w:val="20"/>
              </w:rPr>
              <w:t>專案訓練班次資料</w:t>
            </w:r>
          </w:p>
        </w:tc>
        <w:tc>
          <w:tcPr>
            <w:tcW w:type="dxa" w:w="2002"/>
            <w:vAlign w:val="center"/>
          </w:tcPr>
          <w:p>
            <w:pPr>
              <w:spacing w:after="40"/>
            </w:pPr>
            <w:r/>
            <w:r>
              <w:rPr>
                <w:rFonts w:ascii="Microsoft JhengHei" w:hAnsi="Microsoft JhengHei" w:eastAsia="Microsoft JhengHei"/>
                <w:b w:val="0"/>
                <w:sz w:val="20"/>
              </w:rPr>
              <w:t>照顧服務溝通與安全移位實務班（虛構課程）</w:t>
            </w:r>
          </w:p>
        </w:tc>
        <w:tc>
          <w:tcPr>
            <w:tcW w:type="dxa" w:w="2002"/>
            <w:vAlign w:val="center"/>
          </w:tcPr>
          <w:p>
            <w:pPr>
              <w:spacing w:after="40"/>
            </w:pPr>
            <w:r/>
            <w:r>
              <w:rPr>
                <w:rFonts w:ascii="Microsoft JhengHei" w:hAnsi="Microsoft JhengHei" w:eastAsia="Microsoft JhengHei"/>
                <w:b w:val="0"/>
                <w:sz w:val="20"/>
              </w:rPr>
              <w:t>替換為當年度真實開辦之核定班次名稱與專案編號</w:t>
            </w:r>
          </w:p>
        </w:tc>
        <w:tc>
          <w:tcPr>
            <w:tcW w:type="dxa" w:w="2002"/>
            <w:vAlign w:val="center"/>
          </w:tcPr>
          <w:p>
            <w:pPr>
              <w:spacing w:after="40"/>
            </w:pPr>
            <w:r/>
            <w:r>
              <w:rPr>
                <w:rFonts w:ascii="Microsoft JhengHei" w:hAnsi="Microsoft JhengHei" w:eastAsia="Microsoft JhengHei"/>
                <w:b w:val="0"/>
                <w:sz w:val="20"/>
              </w:rPr>
              <w:t>政府核定公文、訓練計畫書、招訓簡章</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執行人員姓名與身分</w:t>
            </w:r>
          </w:p>
        </w:tc>
        <w:tc>
          <w:tcPr>
            <w:tcW w:type="dxa" w:w="2002"/>
            <w:vAlign w:val="center"/>
          </w:tcPr>
          <w:p>
            <w:pPr>
              <w:spacing w:after="40"/>
            </w:pPr>
            <w:r/>
            <w:r>
              <w:rPr>
                <w:rFonts w:ascii="Microsoft JhengHei" w:hAnsi="Microsoft JhengHei" w:eastAsia="Microsoft JhengHei"/>
                <w:b w:val="0"/>
                <w:sz w:val="20"/>
              </w:rPr>
              <w:t>個案A01至A04（代碼化示範個案）</w:t>
            </w:r>
          </w:p>
        </w:tc>
        <w:tc>
          <w:tcPr>
            <w:tcW w:type="dxa" w:w="2002"/>
            <w:vAlign w:val="center"/>
          </w:tcPr>
          <w:p>
            <w:pPr>
              <w:spacing w:after="40"/>
            </w:pPr>
            <w:r/>
            <w:r>
              <w:rPr>
                <w:rFonts w:ascii="Microsoft JhengHei" w:hAnsi="Microsoft JhengHei" w:eastAsia="Microsoft JhengHei"/>
                <w:b w:val="0"/>
                <w:sz w:val="20"/>
              </w:rPr>
              <w:t>替換為實際派任人員之真實姓名、員工編號與身分文件</w:t>
            </w:r>
          </w:p>
        </w:tc>
        <w:tc>
          <w:tcPr>
            <w:tcW w:type="dxa" w:w="2002"/>
            <w:vAlign w:val="center"/>
          </w:tcPr>
          <w:p>
            <w:pPr>
              <w:spacing w:after="40"/>
            </w:pPr>
            <w:r/>
            <w:r>
              <w:rPr>
                <w:rFonts w:ascii="Microsoft JhengHei" w:hAnsi="Microsoft JhengHei" w:eastAsia="Microsoft JhengHei"/>
                <w:b w:val="0"/>
                <w:sz w:val="20"/>
              </w:rPr>
              <w:t>人事派工令、聘任合約書、加保證明</w:t>
            </w:r>
          </w:p>
        </w:tc>
        <w:tc>
          <w:tcPr>
            <w:tcW w:type="dxa" w:w="2002"/>
            <w:vAlign w:val="center"/>
          </w:tcPr>
          <w:p>
            <w:pPr>
              <w:spacing w:after="40"/>
            </w:pPr>
            <w:r/>
            <w:r>
              <w:rPr>
                <w:rFonts w:ascii="Microsoft JhengHei" w:hAnsi="Microsoft JhengHei" w:eastAsia="Microsoft JhengHei"/>
                <w:b w:val="0"/>
                <w:sz w:val="20"/>
              </w:rPr>
              <w:t>訓練行政員</w:t>
            </w:r>
          </w:p>
        </w:tc>
      </w:tr>
      <w:tr>
        <w:tc>
          <w:tcPr>
            <w:tcW w:type="dxa" w:w="2002"/>
            <w:vAlign w:val="center"/>
          </w:tcPr>
          <w:p>
            <w:pPr>
              <w:spacing w:after="40"/>
            </w:pPr>
            <w:r/>
            <w:r>
              <w:rPr>
                <w:rFonts w:ascii="Microsoft JhengHei" w:hAnsi="Microsoft JhengHei" w:eastAsia="Microsoft JhengHei"/>
                <w:b w:val="0"/>
                <w:sz w:val="20"/>
              </w:rPr>
              <w:t>職能佐證文件原件</w:t>
            </w:r>
          </w:p>
        </w:tc>
        <w:tc>
          <w:tcPr>
            <w:tcW w:type="dxa" w:w="2002"/>
            <w:vAlign w:val="center"/>
          </w:tcPr>
          <w:p>
            <w:pPr>
              <w:spacing w:after="40"/>
            </w:pPr>
            <w:r/>
            <w:r>
              <w:rPr>
                <w:rFonts w:ascii="Microsoft JhengHei" w:hAnsi="Microsoft JhengHei" w:eastAsia="Microsoft JhengHei"/>
                <w:b w:val="0"/>
                <w:sz w:val="20"/>
              </w:rPr>
              <w:t>示範證書與經驗年資說明（示範數值）</w:t>
            </w:r>
          </w:p>
        </w:tc>
        <w:tc>
          <w:tcPr>
            <w:tcW w:type="dxa" w:w="2002"/>
            <w:vAlign w:val="center"/>
          </w:tcPr>
          <w:p>
            <w:pPr>
              <w:spacing w:after="40"/>
            </w:pPr>
            <w:r/>
            <w:r>
              <w:rPr>
                <w:rFonts w:ascii="Microsoft JhengHei" w:hAnsi="Microsoft JhengHei" w:eastAsia="Microsoft JhengHei"/>
                <w:b w:val="0"/>
                <w:sz w:val="20"/>
              </w:rPr>
              <w:t>取得真實第三方證書原件影本與完整歷程證明</w:t>
            </w:r>
          </w:p>
        </w:tc>
        <w:tc>
          <w:tcPr>
            <w:tcW w:type="dxa" w:w="2002"/>
            <w:vAlign w:val="center"/>
          </w:tcPr>
          <w:p>
            <w:pPr>
              <w:spacing w:after="40"/>
            </w:pPr>
            <w:r/>
            <w:r>
              <w:rPr>
                <w:rFonts w:ascii="Microsoft JhengHei" w:hAnsi="Microsoft JhengHei" w:eastAsia="Microsoft JhengHei"/>
                <w:b w:val="0"/>
                <w:sz w:val="20"/>
              </w:rPr>
              <w:t>勞動部專業證照、大專文憑、過往聘書正本</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評量日期與簽核軌跡</w:t>
            </w:r>
          </w:p>
        </w:tc>
        <w:tc>
          <w:tcPr>
            <w:tcW w:type="dxa" w:w="2002"/>
            <w:vAlign w:val="center"/>
          </w:tcPr>
          <w:p>
            <w:pPr>
              <w:spacing w:after="40"/>
            </w:pPr>
            <w:r/>
            <w:r>
              <w:rPr>
                <w:rFonts w:ascii="Microsoft JhengHei" w:hAnsi="Microsoft JhengHei" w:eastAsia="Microsoft JhengHei"/>
                <w:b w:val="0"/>
                <w:sz w:val="20"/>
              </w:rPr>
              <w:t>2026-02-03、2026-02-10（示範日期）</w:t>
            </w:r>
          </w:p>
        </w:tc>
        <w:tc>
          <w:tcPr>
            <w:tcW w:type="dxa" w:w="2002"/>
            <w:vAlign w:val="center"/>
          </w:tcPr>
          <w:p>
            <w:pPr>
              <w:spacing w:after="40"/>
            </w:pPr>
            <w:r/>
            <w:r>
              <w:rPr>
                <w:rFonts w:ascii="Microsoft JhengHei" w:hAnsi="Microsoft JhengHei" w:eastAsia="Microsoft JhengHei"/>
                <w:b w:val="0"/>
                <w:sz w:val="20"/>
              </w:rPr>
              <w:t>替換為實際辦理評量與核定之真實日期與主管親簽</w:t>
            </w:r>
          </w:p>
        </w:tc>
        <w:tc>
          <w:tcPr>
            <w:tcW w:type="dxa" w:w="2002"/>
            <w:vAlign w:val="center"/>
          </w:tcPr>
          <w:p>
            <w:pPr>
              <w:spacing w:after="40"/>
            </w:pPr>
            <w:r/>
            <w:r>
              <w:rPr>
                <w:rFonts w:ascii="Microsoft JhengHei" w:hAnsi="Microsoft JhengHei" w:eastAsia="Microsoft JhengHei"/>
                <w:b w:val="0"/>
                <w:sz w:val="20"/>
              </w:rPr>
              <w:t>評估會議簽到簿、紙本簽呈或電子簽核系統紀錄</w:t>
            </w:r>
          </w:p>
        </w:tc>
        <w:tc>
          <w:tcPr>
            <w:tcW w:type="dxa" w:w="2002"/>
            <w:vAlign w:val="center"/>
          </w:tcPr>
          <w:p>
            <w:pPr>
              <w:spacing w:after="40"/>
            </w:pPr>
            <w:r/>
            <w:r>
              <w:rPr>
                <w:rFonts w:ascii="Microsoft JhengHei" w:hAnsi="Microsoft JhengHei" w:eastAsia="Microsoft JhengHei"/>
                <w:b w:val="0"/>
                <w:sz w:val="20"/>
              </w:rPr>
              <w:t>訓練主管</w:t>
            </w:r>
          </w:p>
        </w:tc>
      </w:tr>
      <w:tr>
        <w:tc>
          <w:tcPr>
            <w:tcW w:type="dxa" w:w="2002"/>
            <w:vAlign w:val="center"/>
          </w:tcPr>
          <w:p>
            <w:pPr>
              <w:spacing w:after="40"/>
            </w:pPr>
            <w:r/>
            <w:r>
              <w:rPr>
                <w:rFonts w:ascii="Microsoft JhengHei" w:hAnsi="Microsoft JhengHei" w:eastAsia="Microsoft JhengHei"/>
                <w:b w:val="0"/>
                <w:sz w:val="20"/>
              </w:rPr>
              <w:t>統計數據與流向結果</w:t>
            </w:r>
          </w:p>
        </w:tc>
        <w:tc>
          <w:tcPr>
            <w:tcW w:type="dxa" w:w="2002"/>
            <w:vAlign w:val="center"/>
          </w:tcPr>
          <w:p>
            <w:pPr>
              <w:spacing w:after="40"/>
            </w:pPr>
            <w:r/>
            <w:r>
              <w:rPr>
                <w:rFonts w:ascii="Microsoft JhengHei" w:hAnsi="Microsoft JhengHei" w:eastAsia="Microsoft JhengHei"/>
                <w:b w:val="0"/>
                <w:sz w:val="20"/>
              </w:rPr>
              <w:t>接觸5筆、回收5筆、有效4筆、排除1筆（示範統計）</w:t>
            </w:r>
          </w:p>
        </w:tc>
        <w:tc>
          <w:tcPr>
            <w:tcW w:type="dxa" w:w="2002"/>
            <w:vAlign w:val="center"/>
          </w:tcPr>
          <w:p>
            <w:pPr>
              <w:spacing w:after="40"/>
            </w:pPr>
            <w:r/>
            <w:r>
              <w:rPr>
                <w:rFonts w:ascii="Microsoft JhengHei" w:hAnsi="Microsoft JhengHei" w:eastAsia="Microsoft JhengHei"/>
                <w:b w:val="0"/>
                <w:sz w:val="20"/>
              </w:rPr>
              <w:t>依真實專案參與名冊逐筆計算之真實母數與比率</w:t>
            </w:r>
          </w:p>
        </w:tc>
        <w:tc>
          <w:tcPr>
            <w:tcW w:type="dxa" w:w="2002"/>
            <w:vAlign w:val="center"/>
          </w:tcPr>
          <w:p>
            <w:pPr>
              <w:spacing w:after="40"/>
            </w:pPr>
            <w:r/>
            <w:r>
              <w:rPr>
                <w:rFonts w:ascii="Microsoft JhengHei" w:hAnsi="Microsoft JhengHei" w:eastAsia="Microsoft JhengHei"/>
                <w:b w:val="0"/>
                <w:sz w:val="20"/>
              </w:rPr>
              <w:t>專案人員簽到總表、資格審查會議紀錄</w:t>
            </w:r>
          </w:p>
        </w:tc>
        <w:tc>
          <w:tcPr>
            <w:tcW w:type="dxa" w:w="2002"/>
            <w:vAlign w:val="center"/>
          </w:tcPr>
          <w:p>
            <w:pPr>
              <w:spacing w:after="40"/>
            </w:pPr>
            <w:r/>
            <w:r>
              <w:rPr>
                <w:rFonts w:ascii="Microsoft JhengHei" w:hAnsi="Microsoft JhengHei" w:eastAsia="Microsoft JhengHei"/>
                <w:b w:val="0"/>
                <w:sz w:val="20"/>
              </w:rPr>
              <w:t>訓練承辦人</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步驟</w:t>
            </w:r>
          </w:p>
        </w:tc>
        <w:tc>
          <w:tcPr>
            <w:tcW w:type="dxa" w:w="1251"/>
            <w:vAlign w:val="center"/>
            <w:shd w:fill="1F4E79"/>
          </w:tcPr>
          <w:p>
            <w:pPr>
              <w:spacing w:after="40"/>
            </w:pPr>
            <w:r/>
            <w:r>
              <w:rPr>
                <w:rFonts w:ascii="Microsoft JhengHei" w:hAnsi="Microsoft JhengHei" w:eastAsia="Microsoft JhengHei"/>
                <w:b/>
                <w:color w:val="FFFFFF"/>
                <w:sz w:val="20"/>
              </w:rPr>
              <w:t>階段</w:t>
            </w:r>
          </w:p>
        </w:tc>
        <w:tc>
          <w:tcPr>
            <w:tcW w:type="dxa" w:w="1251"/>
            <w:vAlign w:val="center"/>
            <w:shd w:fill="1F4E79"/>
          </w:tcPr>
          <w:p>
            <w:pPr>
              <w:spacing w:after="40"/>
            </w:pPr>
            <w:r/>
            <w:r>
              <w:rPr>
                <w:rFonts w:ascii="Microsoft JhengHei" w:hAnsi="Microsoft JhengHei" w:eastAsia="Microsoft JhengHei"/>
                <w:b/>
                <w:color w:val="FFFFFF"/>
                <w:sz w:val="20"/>
              </w:rPr>
              <w:t>負責角色</w:t>
            </w:r>
          </w:p>
        </w:tc>
        <w:tc>
          <w:tcPr>
            <w:tcW w:type="dxa" w:w="1251"/>
            <w:vAlign w:val="center"/>
            <w:shd w:fill="1F4E79"/>
          </w:tcPr>
          <w:p>
            <w:pPr>
              <w:spacing w:after="40"/>
            </w:pPr>
            <w:r/>
            <w:r>
              <w:rPr>
                <w:rFonts w:ascii="Microsoft JhengHei" w:hAnsi="Microsoft JhengHei" w:eastAsia="Microsoft JhengHei"/>
                <w:b/>
                <w:color w:val="FFFFFF"/>
                <w:sz w:val="20"/>
              </w:rPr>
              <w:t>需要資料</w:t>
            </w:r>
          </w:p>
        </w:tc>
        <w:tc>
          <w:tcPr>
            <w:tcW w:type="dxa" w:w="1251"/>
            <w:vAlign w:val="center"/>
            <w:shd w:fill="1F4E79"/>
          </w:tcPr>
          <w:p>
            <w:pPr>
              <w:spacing w:after="40"/>
            </w:pPr>
            <w:r/>
            <w:r>
              <w:rPr>
                <w:rFonts w:ascii="Microsoft JhengHei" w:hAnsi="Microsoft JhengHei" w:eastAsia="Microsoft JhengHei"/>
                <w:b/>
                <w:color w:val="FFFFFF"/>
                <w:sz w:val="20"/>
              </w:rPr>
              <w:t>執行步驟</w:t>
            </w:r>
          </w:p>
        </w:tc>
        <w:tc>
          <w:tcPr>
            <w:tcW w:type="dxa" w:w="1251"/>
            <w:vAlign w:val="center"/>
            <w:shd w:fill="1F4E79"/>
          </w:tcPr>
          <w:p>
            <w:pPr>
              <w:spacing w:after="40"/>
            </w:pPr>
            <w:r/>
            <w:r>
              <w:rPr>
                <w:rFonts w:ascii="Microsoft JhengHei" w:hAnsi="Microsoft JhengHei" w:eastAsia="Microsoft JhengHei"/>
                <w:b/>
                <w:color w:val="FFFFFF"/>
                <w:sz w:val="20"/>
              </w:rPr>
              <w:t>判斷標準</w:t>
            </w:r>
          </w:p>
        </w:tc>
        <w:tc>
          <w:tcPr>
            <w:tcW w:type="dxa" w:w="1251"/>
            <w:vAlign w:val="center"/>
            <w:shd w:fill="1F4E79"/>
          </w:tcPr>
          <w:p>
            <w:pPr>
              <w:spacing w:after="40"/>
            </w:pPr>
            <w:r/>
            <w:r>
              <w:rPr>
                <w:rFonts w:ascii="Microsoft JhengHei" w:hAnsi="Microsoft JhengHei" w:eastAsia="Microsoft JhengHei"/>
                <w:b/>
                <w:color w:val="FFFFFF"/>
                <w:sz w:val="20"/>
              </w:rPr>
              <w:t>例外處理</w:t>
            </w:r>
          </w:p>
        </w:tc>
        <w:tc>
          <w:tcPr>
            <w:tcW w:type="dxa" w:w="1251"/>
            <w:vAlign w:val="center"/>
            <w:shd w:fill="1F4E79"/>
          </w:tcPr>
          <w:p>
            <w:pPr>
              <w:spacing w:after="40"/>
            </w:pPr>
            <w:r/>
            <w:r>
              <w:rPr>
                <w:rFonts w:ascii="Microsoft JhengHei" w:hAnsi="Microsoft JhengHei" w:eastAsia="Microsoft JhengHei"/>
                <w:b/>
                <w:color w:val="FFFFFF"/>
                <w:sz w:val="20"/>
              </w:rPr>
              <w:t>完成後產出</w:t>
            </w:r>
          </w:p>
        </w:tc>
      </w:tr>
      <w:tr>
        <w:tc>
          <w:tcPr>
            <w:tcW w:type="dxa" w:w="1251"/>
            <w:vAlign w:val="center"/>
          </w:tcPr>
          <w:p>
            <w:pPr>
              <w:spacing w:after="40"/>
            </w:pPr>
            <w:r/>
            <w:r>
              <w:rPr>
                <w:rFonts w:ascii="Microsoft JhengHei" w:hAnsi="Microsoft JhengHei" w:eastAsia="Microsoft JhengHei"/>
                <w:b w:val="0"/>
                <w:sz w:val="20"/>
              </w:rPr>
              <w:t>SOP-01</w:t>
            </w:r>
          </w:p>
        </w:tc>
        <w:tc>
          <w:tcPr>
            <w:tcW w:type="dxa" w:w="1251"/>
            <w:vAlign w:val="center"/>
          </w:tcPr>
          <w:p>
            <w:pPr>
              <w:spacing w:after="40"/>
            </w:pPr>
            <w:r/>
            <w:r>
              <w:rPr>
                <w:rFonts w:ascii="Microsoft JhengHei" w:hAnsi="Microsoft JhengHei" w:eastAsia="Microsoft JhengHei"/>
                <w:b w:val="0"/>
                <w:sz w:val="20"/>
              </w:rPr>
              <w:t>標準釐訂</w:t>
            </w:r>
          </w:p>
        </w:tc>
        <w:tc>
          <w:tcPr>
            <w:tcW w:type="dxa" w:w="1251"/>
            <w:vAlign w:val="center"/>
          </w:tcPr>
          <w:p>
            <w:pPr>
              <w:spacing w:after="40"/>
            </w:pPr>
            <w:r/>
            <w:r>
              <w:rPr>
                <w:rFonts w:ascii="Microsoft JhengHei" w:hAnsi="Microsoft JhengHei" w:eastAsia="Microsoft JhengHei"/>
                <w:b w:val="0"/>
                <w:sz w:val="20"/>
              </w:rPr>
              <w:t>訓練主管</w:t>
            </w:r>
          </w:p>
        </w:tc>
        <w:tc>
          <w:tcPr>
            <w:tcW w:type="dxa" w:w="1251"/>
            <w:vAlign w:val="center"/>
          </w:tcPr>
          <w:p>
            <w:pPr>
              <w:spacing w:after="40"/>
            </w:pPr>
            <w:r/>
            <w:r>
              <w:rPr>
                <w:rFonts w:ascii="Microsoft JhengHei" w:hAnsi="Microsoft JhengHei" w:eastAsia="Microsoft JhengHei"/>
                <w:b w:val="0"/>
                <w:sz w:val="20"/>
              </w:rPr>
              <w:t>年度策略目標、TTQS評核規準、機構工作說明書</w:t>
            </w:r>
          </w:p>
        </w:tc>
        <w:tc>
          <w:tcPr>
            <w:tcW w:type="dxa" w:w="1251"/>
            <w:vAlign w:val="center"/>
          </w:tcPr>
          <w:p>
            <w:pPr>
              <w:spacing w:after="40"/>
            </w:pPr>
            <w:r/>
            <w:r>
              <w:rPr>
                <w:rFonts w:ascii="Microsoft JhengHei" w:hAnsi="Microsoft JhengHei" w:eastAsia="Microsoft JhengHei"/>
                <w:b w:val="0"/>
                <w:sz w:val="20"/>
              </w:rPr>
              <w:t>核定訓練業務四類核心角色（主管、企劃、師資、行政）之職能基準與五大評量面向。</w:t>
            </w:r>
          </w:p>
        </w:tc>
        <w:tc>
          <w:tcPr>
            <w:tcW w:type="dxa" w:w="1251"/>
            <w:vAlign w:val="center"/>
          </w:tcPr>
          <w:p>
            <w:pPr>
              <w:spacing w:after="40"/>
            </w:pPr>
            <w:r/>
            <w:r>
              <w:rPr>
                <w:rFonts w:ascii="Microsoft JhengHei" w:hAnsi="Microsoft JhengHei" w:eastAsia="Microsoft JhengHei"/>
                <w:b w:val="0"/>
                <w:sz w:val="20"/>
              </w:rPr>
              <w:t>職能基準是否涵蓋各專案開班之全流程需求？是則發布，否則退回修訂。</w:t>
            </w:r>
          </w:p>
        </w:tc>
        <w:tc>
          <w:tcPr>
            <w:tcW w:type="dxa" w:w="1251"/>
            <w:vAlign w:val="center"/>
          </w:tcPr>
          <w:p>
            <w:pPr>
              <w:spacing w:after="40"/>
            </w:pPr>
            <w:r/>
            <w:r>
              <w:rPr>
                <w:rFonts w:ascii="Microsoft JhengHei" w:hAnsi="Microsoft JhengHei" w:eastAsia="Microsoft JhengHei"/>
                <w:b w:val="0"/>
                <w:sz w:val="20"/>
              </w:rPr>
              <w:t>若年度新增特殊專業班次，應即時增列特定職能項目並報管理代表核備。</w:t>
            </w:r>
          </w:p>
        </w:tc>
        <w:tc>
          <w:tcPr>
            <w:tcW w:type="dxa" w:w="1251"/>
            <w:vAlign w:val="center"/>
          </w:tcPr>
          <w:p>
            <w:pPr>
              <w:spacing w:after="40"/>
            </w:pPr>
            <w:r/>
            <w:r>
              <w:rPr>
                <w:rFonts w:ascii="Microsoft JhengHei" w:hAnsi="Microsoft JhengHei" w:eastAsia="Microsoft JhengHei"/>
                <w:b w:val="0"/>
                <w:sz w:val="20"/>
              </w:rPr>
              <w:t>機構訓練業務職責分工架構表、職能評量規範</w:t>
            </w:r>
          </w:p>
        </w:tc>
      </w:tr>
      <w:tr>
        <w:tc>
          <w:tcPr>
            <w:tcW w:type="dxa" w:w="1251"/>
            <w:vAlign w:val="center"/>
          </w:tcPr>
          <w:p>
            <w:pPr>
              <w:spacing w:after="40"/>
            </w:pPr>
            <w:r/>
            <w:r>
              <w:rPr>
                <w:rFonts w:ascii="Microsoft JhengHei" w:hAnsi="Microsoft JhengHei" w:eastAsia="Microsoft JhengHei"/>
                <w:b w:val="0"/>
                <w:sz w:val="20"/>
              </w:rPr>
              <w:t>SOP-02</w:t>
            </w:r>
          </w:p>
        </w:tc>
        <w:tc>
          <w:tcPr>
            <w:tcW w:type="dxa" w:w="1251"/>
            <w:vAlign w:val="center"/>
          </w:tcPr>
          <w:p>
            <w:pPr>
              <w:spacing w:after="40"/>
            </w:pPr>
            <w:r/>
            <w:r>
              <w:rPr>
                <w:rFonts w:ascii="Microsoft JhengHei" w:hAnsi="Microsoft JhengHei" w:eastAsia="Microsoft JhengHei"/>
                <w:b w:val="0"/>
                <w:sz w:val="20"/>
              </w:rPr>
              <w:t>名冊盤點</w:t>
            </w:r>
          </w:p>
        </w:tc>
        <w:tc>
          <w:tcPr>
            <w:tcW w:type="dxa" w:w="1251"/>
            <w:vAlign w:val="center"/>
          </w:tcPr>
          <w:p>
            <w:pPr>
              <w:spacing w:after="40"/>
            </w:pPr>
            <w:r/>
            <w:r>
              <w:rPr>
                <w:rFonts w:ascii="Microsoft JhengHei" w:hAnsi="Microsoft JhengHei" w:eastAsia="Microsoft JhengHei"/>
                <w:b w:val="0"/>
                <w:sz w:val="20"/>
              </w:rPr>
              <w:t>訓練承辦人</w:t>
            </w:r>
          </w:p>
        </w:tc>
        <w:tc>
          <w:tcPr>
            <w:tcW w:type="dxa" w:w="1251"/>
            <w:vAlign w:val="center"/>
          </w:tcPr>
          <w:p>
            <w:pPr>
              <w:spacing w:after="40"/>
            </w:pPr>
            <w:r/>
            <w:r>
              <w:rPr>
                <w:rFonts w:ascii="Microsoft JhengHei" w:hAnsi="Microsoft JhengHei" w:eastAsia="Microsoft JhengHei"/>
                <w:b w:val="0"/>
                <w:sz w:val="20"/>
              </w:rPr>
              <w:t>專案開班計畫書、人員派任名單、過往人員資歷清冊</w:t>
            </w:r>
          </w:p>
        </w:tc>
        <w:tc>
          <w:tcPr>
            <w:tcW w:type="dxa" w:w="1251"/>
            <w:vAlign w:val="center"/>
          </w:tcPr>
          <w:p>
            <w:pPr>
              <w:spacing w:after="40"/>
            </w:pPr>
            <w:r/>
            <w:r>
              <w:rPr>
                <w:rFonts w:ascii="Microsoft JhengHei" w:hAnsi="Microsoft JhengHei" w:eastAsia="Microsoft JhengHei"/>
                <w:b w:val="0"/>
                <w:sz w:val="20"/>
              </w:rPr>
              <w:t>建立專案訓練人員名冊，逐一發出職能評估通知單與佐證資料提報範本。</w:t>
            </w:r>
          </w:p>
        </w:tc>
        <w:tc>
          <w:tcPr>
            <w:tcW w:type="dxa" w:w="1251"/>
            <w:vAlign w:val="center"/>
          </w:tcPr>
          <w:p>
            <w:pPr>
              <w:spacing w:after="40"/>
            </w:pPr>
            <w:r/>
            <w:r>
              <w:rPr>
                <w:rFonts w:ascii="Microsoft JhengHei" w:hAnsi="Microsoft JhengHei" w:eastAsia="Microsoft JhengHei"/>
                <w:b w:val="0"/>
                <w:sz w:val="20"/>
              </w:rPr>
              <w:t>受評人員是否全數納入專案編組？是則進入收件，否則補正派令。</w:t>
            </w:r>
          </w:p>
        </w:tc>
        <w:tc>
          <w:tcPr>
            <w:tcW w:type="dxa" w:w="1251"/>
            <w:vAlign w:val="center"/>
          </w:tcPr>
          <w:p>
            <w:pPr>
              <w:spacing w:after="40"/>
            </w:pPr>
            <w:r/>
            <w:r>
              <w:rPr>
                <w:rFonts w:ascii="Microsoft JhengHei" w:hAnsi="Microsoft JhengHei" w:eastAsia="Microsoft JhengHei"/>
                <w:b w:val="0"/>
                <w:sz w:val="20"/>
              </w:rPr>
              <w:t>若遇派任異動，須於3日內更新受評名冊並重新發出通知。</w:t>
            </w:r>
          </w:p>
        </w:tc>
        <w:tc>
          <w:tcPr>
            <w:tcW w:type="dxa" w:w="1251"/>
            <w:vAlign w:val="center"/>
          </w:tcPr>
          <w:p>
            <w:pPr>
              <w:spacing w:after="40"/>
            </w:pPr>
            <w:r/>
            <w:r>
              <w:rPr>
                <w:rFonts w:ascii="Microsoft JhengHei" w:hAnsi="Microsoft JhengHei" w:eastAsia="Microsoft JhengHei"/>
                <w:b w:val="0"/>
                <w:sz w:val="20"/>
              </w:rPr>
              <w:t>受評對象清冊、評量收件管制總表</w:t>
            </w:r>
          </w:p>
        </w:tc>
      </w:tr>
      <w:tr>
        <w:tc>
          <w:tcPr>
            <w:tcW w:type="dxa" w:w="1251"/>
            <w:vAlign w:val="center"/>
          </w:tcPr>
          <w:p>
            <w:pPr>
              <w:spacing w:after="40"/>
            </w:pPr>
            <w:r/>
            <w:r>
              <w:rPr>
                <w:rFonts w:ascii="Microsoft JhengHei" w:hAnsi="Microsoft JhengHei" w:eastAsia="Microsoft JhengHei"/>
                <w:b w:val="0"/>
                <w:sz w:val="20"/>
              </w:rPr>
              <w:t>SOP-03</w:t>
            </w:r>
          </w:p>
        </w:tc>
        <w:tc>
          <w:tcPr>
            <w:tcW w:type="dxa" w:w="1251"/>
            <w:vAlign w:val="center"/>
          </w:tcPr>
          <w:p>
            <w:pPr>
              <w:spacing w:after="40"/>
            </w:pPr>
            <w:r/>
            <w:r>
              <w:rPr>
                <w:rFonts w:ascii="Microsoft JhengHei" w:hAnsi="Microsoft JhengHei" w:eastAsia="Microsoft JhengHei"/>
                <w:b w:val="0"/>
                <w:sz w:val="20"/>
              </w:rPr>
              <w:t>佐證審查</w:t>
            </w:r>
          </w:p>
        </w:tc>
        <w:tc>
          <w:tcPr>
            <w:tcW w:type="dxa" w:w="1251"/>
            <w:vAlign w:val="center"/>
          </w:tcPr>
          <w:p>
            <w:pPr>
              <w:spacing w:after="40"/>
            </w:pPr>
            <w:r/>
            <w:r>
              <w:rPr>
                <w:rFonts w:ascii="Microsoft JhengHei" w:hAnsi="Microsoft JhengHei" w:eastAsia="Microsoft JhengHei"/>
                <w:b w:val="0"/>
                <w:sz w:val="20"/>
              </w:rPr>
              <w:t>訓練行政員</w:t>
            </w:r>
          </w:p>
        </w:tc>
        <w:tc>
          <w:tcPr>
            <w:tcW w:type="dxa" w:w="1251"/>
            <w:vAlign w:val="center"/>
          </w:tcPr>
          <w:p>
            <w:pPr>
              <w:spacing w:after="40"/>
            </w:pPr>
            <w:r/>
            <w:r>
              <w:rPr>
                <w:rFonts w:ascii="Microsoft JhengHei" w:hAnsi="Microsoft JhengHei" w:eastAsia="Microsoft JhengHei"/>
                <w:b w:val="0"/>
                <w:sz w:val="20"/>
              </w:rPr>
              <w:t>人員自評表、學經歷證明、證照影本、過往工作成果</w:t>
            </w:r>
          </w:p>
        </w:tc>
        <w:tc>
          <w:tcPr>
            <w:tcW w:type="dxa" w:w="1251"/>
            <w:vAlign w:val="center"/>
          </w:tcPr>
          <w:p>
            <w:pPr>
              <w:spacing w:after="40"/>
            </w:pPr>
            <w:r/>
            <w:r>
              <w:rPr>
                <w:rFonts w:ascii="Microsoft JhengHei" w:hAnsi="Microsoft JhengHei" w:eastAsia="Microsoft JhengHei"/>
                <w:b w:val="0"/>
                <w:sz w:val="20"/>
              </w:rPr>
              <w:t>逐案審查提報佐證之有效性與齊全度，登錄收件時間與檢核結果。</w:t>
            </w:r>
          </w:p>
        </w:tc>
        <w:tc>
          <w:tcPr>
            <w:tcW w:type="dxa" w:w="1251"/>
            <w:vAlign w:val="center"/>
          </w:tcPr>
          <w:p>
            <w:pPr>
              <w:spacing w:after="40"/>
            </w:pPr>
            <w:r/>
            <w:r>
              <w:rPr>
                <w:rFonts w:ascii="Microsoft JhengHei" w:hAnsi="Microsoft JhengHei" w:eastAsia="Microsoft JhengHei"/>
                <w:b w:val="0"/>
                <w:sz w:val="20"/>
              </w:rPr>
              <w:t>檢附資料是否齊全無誤？是則提報初評，否則開立補件通知單。</w:t>
            </w:r>
          </w:p>
        </w:tc>
        <w:tc>
          <w:tcPr>
            <w:tcW w:type="dxa" w:w="1251"/>
            <w:vAlign w:val="center"/>
          </w:tcPr>
          <w:p>
            <w:pPr>
              <w:spacing w:after="40"/>
            </w:pPr>
            <w:r/>
            <w:r>
              <w:rPr>
                <w:rFonts w:ascii="Microsoft JhengHei" w:hAnsi="Microsoft JhengHei" w:eastAsia="Microsoft JhengHei"/>
                <w:b w:val="0"/>
                <w:sz w:val="20"/>
              </w:rPr>
              <w:t>補件限期為3個工作日，逾期未補齊者依排除標準判定排除。</w:t>
            </w:r>
          </w:p>
        </w:tc>
        <w:tc>
          <w:tcPr>
            <w:tcW w:type="dxa" w:w="1251"/>
            <w:vAlign w:val="center"/>
          </w:tcPr>
          <w:p>
            <w:pPr>
              <w:spacing w:after="40"/>
            </w:pPr>
            <w:r/>
            <w:r>
              <w:rPr>
                <w:rFonts w:ascii="Microsoft JhengHei" w:hAnsi="Microsoft JhengHei" w:eastAsia="Microsoft JhengHei"/>
                <w:b w:val="0"/>
                <w:sz w:val="20"/>
              </w:rPr>
              <w:t>佐證收件檢核單、補件追蹤管制表</w:t>
            </w:r>
          </w:p>
        </w:tc>
      </w:tr>
      <w:tr>
        <w:tc>
          <w:tcPr>
            <w:tcW w:type="dxa" w:w="1251"/>
            <w:vAlign w:val="center"/>
          </w:tcPr>
          <w:p>
            <w:pPr>
              <w:spacing w:after="40"/>
            </w:pPr>
            <w:r/>
            <w:r>
              <w:rPr>
                <w:rFonts w:ascii="Microsoft JhengHei" w:hAnsi="Microsoft JhengHei" w:eastAsia="Microsoft JhengHei"/>
                <w:b w:val="0"/>
                <w:sz w:val="20"/>
              </w:rPr>
              <w:t>SOP-04</w:t>
            </w:r>
          </w:p>
        </w:tc>
        <w:tc>
          <w:tcPr>
            <w:tcW w:type="dxa" w:w="1251"/>
            <w:vAlign w:val="center"/>
          </w:tcPr>
          <w:p>
            <w:pPr>
              <w:spacing w:after="40"/>
            </w:pPr>
            <w:r/>
            <w:r>
              <w:rPr>
                <w:rFonts w:ascii="Microsoft JhengHei" w:hAnsi="Microsoft JhengHei" w:eastAsia="Microsoft JhengHei"/>
                <w:b w:val="0"/>
                <w:sz w:val="20"/>
              </w:rPr>
              <w:t>職能評估</w:t>
            </w:r>
          </w:p>
        </w:tc>
        <w:tc>
          <w:tcPr>
            <w:tcW w:type="dxa" w:w="1251"/>
            <w:vAlign w:val="center"/>
          </w:tcPr>
          <w:p>
            <w:pPr>
              <w:spacing w:after="40"/>
            </w:pPr>
            <w:r/>
            <w:r>
              <w:rPr>
                <w:rFonts w:ascii="Microsoft JhengHei" w:hAnsi="Microsoft JhengHei" w:eastAsia="Microsoft JhengHei"/>
                <w:b w:val="0"/>
                <w:sz w:val="20"/>
              </w:rPr>
              <w:t>訓練主管</w:t>
            </w:r>
          </w:p>
        </w:tc>
        <w:tc>
          <w:tcPr>
            <w:tcW w:type="dxa" w:w="1251"/>
            <w:vAlign w:val="center"/>
          </w:tcPr>
          <w:p>
            <w:pPr>
              <w:spacing w:after="40"/>
            </w:pPr>
            <w:r/>
            <w:r>
              <w:rPr>
                <w:rFonts w:ascii="Microsoft JhengHei" w:hAnsi="Microsoft JhengHei" w:eastAsia="Microsoft JhengHei"/>
                <w:b w:val="0"/>
                <w:sz w:val="20"/>
              </w:rPr>
              <w:t>初審合格之佐證資料、自評表、主管觀察與考核紀錄</w:t>
            </w:r>
          </w:p>
        </w:tc>
        <w:tc>
          <w:tcPr>
            <w:tcW w:type="dxa" w:w="1251"/>
            <w:vAlign w:val="center"/>
          </w:tcPr>
          <w:p>
            <w:pPr>
              <w:spacing w:after="40"/>
            </w:pPr>
            <w:r/>
            <w:r>
              <w:rPr>
                <w:rFonts w:ascii="Microsoft JhengHei" w:hAnsi="Microsoft JhengHei" w:eastAsia="Microsoft JhengHei"/>
                <w:b w:val="0"/>
                <w:sz w:val="20"/>
              </w:rPr>
              <w:t>依據五大面向量尺逐項評定分數，計算職能差距，辨識落差項目。</w:t>
            </w:r>
          </w:p>
        </w:tc>
        <w:tc>
          <w:tcPr>
            <w:tcW w:type="dxa" w:w="1251"/>
            <w:vAlign w:val="center"/>
          </w:tcPr>
          <w:p>
            <w:pPr>
              <w:spacing w:after="40"/>
            </w:pPr>
            <w:r/>
            <w:r>
              <w:rPr>
                <w:rFonts w:ascii="Microsoft JhengHei" w:hAnsi="Microsoft JhengHei" w:eastAsia="Microsoft JhengHei"/>
                <w:b w:val="0"/>
                <w:sz w:val="20"/>
              </w:rPr>
              <w:t>所有評定面向是否皆達3分（含）以上？是則通過，否則啟動輔導機制。</w:t>
            </w:r>
          </w:p>
        </w:tc>
        <w:tc>
          <w:tcPr>
            <w:tcW w:type="dxa" w:w="1251"/>
            <w:vAlign w:val="center"/>
          </w:tcPr>
          <w:p>
            <w:pPr>
              <w:spacing w:after="40"/>
            </w:pPr>
            <w:r/>
            <w:r>
              <w:rPr>
                <w:rFonts w:ascii="Microsoft JhengHei" w:hAnsi="Microsoft JhengHei" w:eastAsia="Microsoft JhengHei"/>
                <w:b w:val="0"/>
                <w:sz w:val="20"/>
              </w:rPr>
              <w:t>落差項目達2項以上者，責成於14日內完成在職輔導並實施複評。</w:t>
            </w:r>
          </w:p>
        </w:tc>
        <w:tc>
          <w:tcPr>
            <w:tcW w:type="dxa" w:w="1251"/>
            <w:vAlign w:val="center"/>
          </w:tcPr>
          <w:p>
            <w:pPr>
              <w:spacing w:after="40"/>
            </w:pPr>
            <w:r/>
            <w:r>
              <w:rPr>
                <w:rFonts w:ascii="Microsoft JhengHei" w:hAnsi="Microsoft JhengHei" w:eastAsia="Microsoft JhengHei"/>
                <w:b w:val="0"/>
                <w:sz w:val="20"/>
              </w:rPr>
              <w:t>職能評量表、職能落差矩陣、雷達圖</w:t>
            </w:r>
          </w:p>
        </w:tc>
      </w:tr>
      <w:tr>
        <w:tc>
          <w:tcPr>
            <w:tcW w:type="dxa" w:w="1251"/>
            <w:vAlign w:val="center"/>
          </w:tcPr>
          <w:p>
            <w:pPr>
              <w:spacing w:after="40"/>
            </w:pPr>
            <w:r/>
            <w:r>
              <w:rPr>
                <w:rFonts w:ascii="Microsoft JhengHei" w:hAnsi="Microsoft JhengHei" w:eastAsia="Microsoft JhengHei"/>
                <w:b w:val="0"/>
                <w:sz w:val="20"/>
              </w:rPr>
              <w:t>SOP-05</w:t>
            </w:r>
          </w:p>
        </w:tc>
        <w:tc>
          <w:tcPr>
            <w:tcW w:type="dxa" w:w="1251"/>
            <w:vAlign w:val="center"/>
          </w:tcPr>
          <w:p>
            <w:pPr>
              <w:spacing w:after="40"/>
            </w:pPr>
            <w:r/>
            <w:r>
              <w:rPr>
                <w:rFonts w:ascii="Microsoft JhengHei" w:hAnsi="Microsoft JhengHei" w:eastAsia="Microsoft JhengHei"/>
                <w:b w:val="0"/>
                <w:sz w:val="20"/>
              </w:rPr>
              <w:t>覆核歸檔</w:t>
            </w:r>
          </w:p>
        </w:tc>
        <w:tc>
          <w:tcPr>
            <w:tcW w:type="dxa" w:w="1251"/>
            <w:vAlign w:val="center"/>
          </w:tcPr>
          <w:p>
            <w:pPr>
              <w:spacing w:after="40"/>
            </w:pPr>
            <w:r/>
            <w:r>
              <w:rPr>
                <w:rFonts w:ascii="Microsoft JhengHei" w:hAnsi="Microsoft JhengHei" w:eastAsia="Microsoft JhengHei"/>
                <w:b w:val="0"/>
                <w:sz w:val="20"/>
              </w:rPr>
              <w:t>訓練主管／管理代表</w:t>
            </w:r>
          </w:p>
        </w:tc>
        <w:tc>
          <w:tcPr>
            <w:tcW w:type="dxa" w:w="1251"/>
            <w:vAlign w:val="center"/>
          </w:tcPr>
          <w:p>
            <w:pPr>
              <w:spacing w:after="40"/>
            </w:pPr>
            <w:r/>
            <w:r>
              <w:rPr>
                <w:rFonts w:ascii="Microsoft JhengHei" w:hAnsi="Microsoft JhengHei" w:eastAsia="Microsoft JhengHei"/>
                <w:b w:val="0"/>
                <w:sz w:val="20"/>
              </w:rPr>
              <w:t>評核成果總表、落差改善複評表、流向統計數據</w:t>
            </w:r>
          </w:p>
        </w:tc>
        <w:tc>
          <w:tcPr>
            <w:tcW w:type="dxa" w:w="1251"/>
            <w:vAlign w:val="center"/>
          </w:tcPr>
          <w:p>
            <w:pPr>
              <w:spacing w:after="40"/>
            </w:pPr>
            <w:r/>
            <w:r>
              <w:rPr>
                <w:rFonts w:ascii="Microsoft JhengHei" w:hAnsi="Microsoft JhengHei" w:eastAsia="Microsoft JhengHei"/>
                <w:b w:val="0"/>
                <w:sz w:val="20"/>
              </w:rPr>
              <w:t>實質覆核各案件判定之客觀性，簽核確認工作稿並移交機密檔案庫存查。</w:t>
            </w:r>
          </w:p>
        </w:tc>
        <w:tc>
          <w:tcPr>
            <w:tcW w:type="dxa" w:w="1251"/>
            <w:vAlign w:val="center"/>
          </w:tcPr>
          <w:p>
            <w:pPr>
              <w:spacing w:after="40"/>
            </w:pPr>
            <w:r/>
            <w:r>
              <w:rPr>
                <w:rFonts w:ascii="Microsoft JhengHei" w:hAnsi="Microsoft JhengHei" w:eastAsia="Microsoft JhengHei"/>
                <w:b w:val="0"/>
                <w:sz w:val="20"/>
              </w:rPr>
              <w:t>工作稿是否符合TTQS佐證要求且無合規風險？是則結案歸檔，否則要求重審。</w:t>
            </w:r>
          </w:p>
        </w:tc>
        <w:tc>
          <w:tcPr>
            <w:tcW w:type="dxa" w:w="1251"/>
            <w:vAlign w:val="center"/>
          </w:tcPr>
          <w:p>
            <w:pPr>
              <w:spacing w:after="40"/>
            </w:pPr>
            <w:r/>
            <w:r>
              <w:rPr>
                <w:rFonts w:ascii="Microsoft JhengHei" w:hAnsi="Microsoft JhengHei" w:eastAsia="Microsoft JhengHei"/>
                <w:b w:val="0"/>
                <w:sz w:val="20"/>
              </w:rPr>
              <w:t>若發現評量重大偏差，召集評估審議小組重新審查。</w:t>
            </w:r>
          </w:p>
        </w:tc>
        <w:tc>
          <w:tcPr>
            <w:tcW w:type="dxa" w:w="1251"/>
            <w:vAlign w:val="center"/>
          </w:tcPr>
          <w:p>
            <w:pPr>
              <w:spacing w:after="40"/>
            </w:pPr>
            <w:r/>
            <w:r>
              <w:rPr>
                <w:rFonts w:ascii="Microsoft JhengHei" w:hAnsi="Microsoft JhengHei" w:eastAsia="Microsoft JhengHei"/>
                <w:b w:val="0"/>
                <w:sz w:val="20"/>
              </w:rPr>
              <w:t>核定版執行工作稿、檔案歸檔簽核紀錄</w:t>
            </w:r>
          </w:p>
        </w:tc>
      </w:tr>
    </w:tbl>
    <w:p>
      <w:pPr>
        <w:spacing w:after="20"/>
      </w:pPr>
    </w:p>
    <w:p>
      <w:pPr>
        <w:pStyle w:val="Heading2"/>
      </w:pPr>
      <w:r>
        <w:t>評量方式與判定</w:t>
      </w:r>
    </w:p>
    <w:p>
      <w:pPr>
        <w:pStyle w:val="Heading3"/>
      </w:pPr>
      <w:r>
        <w:t>評量項目</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評估面向</w:t>
            </w:r>
          </w:p>
        </w:tc>
        <w:tc>
          <w:tcPr>
            <w:tcW w:type="dxa" w:w="2502"/>
            <w:vAlign w:val="center"/>
            <w:shd w:fill="1F4E79"/>
          </w:tcPr>
          <w:p>
            <w:pPr>
              <w:spacing w:after="40"/>
            </w:pPr>
            <w:r/>
            <w:r>
              <w:rPr>
                <w:rFonts w:ascii="Microsoft JhengHei" w:hAnsi="Microsoft JhengHei" w:eastAsia="Microsoft JhengHei"/>
                <w:b/>
                <w:color w:val="FFFFFF"/>
                <w:sz w:val="20"/>
              </w:rPr>
              <w:t>說明</w:t>
            </w:r>
          </w:p>
        </w:tc>
        <w:tc>
          <w:tcPr>
            <w:tcW w:type="dxa" w:w="2502"/>
            <w:vAlign w:val="center"/>
            <w:shd w:fill="1F4E79"/>
          </w:tcPr>
          <w:p>
            <w:pPr>
              <w:spacing w:after="40"/>
            </w:pPr>
            <w:r/>
            <w:r>
              <w:rPr>
                <w:rFonts w:ascii="Microsoft JhengHei" w:hAnsi="Microsoft JhengHei" w:eastAsia="Microsoft JhengHei"/>
                <w:b/>
                <w:color w:val="FFFFFF"/>
                <w:sz w:val="20"/>
              </w:rPr>
              <w:t>評分量尺</w:t>
            </w:r>
          </w:p>
        </w:tc>
        <w:tc>
          <w:tcPr>
            <w:tcW w:type="dxa" w:w="2502"/>
            <w:vAlign w:val="center"/>
            <w:shd w:fill="1F4E79"/>
          </w:tcPr>
          <w:p>
            <w:pPr>
              <w:spacing w:after="40"/>
            </w:pPr>
            <w:r/>
            <w:r>
              <w:rPr>
                <w:rFonts w:ascii="Microsoft JhengHei" w:hAnsi="Microsoft JhengHei" w:eastAsia="Microsoft JhengHei"/>
                <w:b/>
                <w:color w:val="FFFFFF"/>
                <w:sz w:val="20"/>
              </w:rPr>
              <w:t>通過標準</w:t>
            </w:r>
          </w:p>
        </w:tc>
      </w:tr>
      <w:tr>
        <w:tc>
          <w:tcPr>
            <w:tcW w:type="dxa" w:w="2502"/>
            <w:vAlign w:val="center"/>
          </w:tcPr>
          <w:p>
            <w:pPr>
              <w:spacing w:after="40"/>
            </w:pPr>
            <w:r/>
            <w:r>
              <w:rPr>
                <w:rFonts w:ascii="Microsoft JhengHei" w:hAnsi="Microsoft JhengHei" w:eastAsia="Microsoft JhengHei"/>
                <w:b w:val="0"/>
                <w:sz w:val="20"/>
              </w:rPr>
              <w:t>需求分析能力</w:t>
            </w:r>
          </w:p>
        </w:tc>
        <w:tc>
          <w:tcPr>
            <w:tcW w:type="dxa" w:w="2502"/>
            <w:vAlign w:val="center"/>
          </w:tcPr>
          <w:p>
            <w:pPr>
              <w:spacing w:after="40"/>
            </w:pPr>
            <w:r/>
            <w:r>
              <w:rPr>
                <w:rFonts w:ascii="Microsoft JhengHei" w:hAnsi="Microsoft JhengHei" w:eastAsia="Microsoft JhengHei"/>
                <w:b w:val="0"/>
                <w:sz w:val="20"/>
              </w:rPr>
              <w:t>具備辨識培訓對象職能落差、訪談利害關係人及分析組織訓練需求之能力。</w:t>
            </w:r>
          </w:p>
        </w:tc>
        <w:tc>
          <w:tcPr>
            <w:tcW w:type="dxa" w:w="2502"/>
            <w:vAlign w:val="center"/>
          </w:tcPr>
          <w:p>
            <w:pPr>
              <w:spacing w:after="40"/>
            </w:pPr>
            <w:r/>
            <w:r>
              <w:rPr>
                <w:rFonts w:ascii="Microsoft JhengHei" w:hAnsi="Microsoft JhengHei" w:eastAsia="Microsoft JhengHei"/>
                <w:b w:val="0"/>
                <w:sz w:val="20"/>
              </w:rPr>
              <w:t>1分：需密切指導；2分：具備基礎概念但需督導；3分：能獨立熟練執行；4分：精通且具備指導與創新能力。</w:t>
            </w:r>
          </w:p>
        </w:tc>
        <w:tc>
          <w:tcPr>
            <w:tcW w:type="dxa" w:w="2502"/>
            <w:vAlign w:val="center"/>
          </w:tcPr>
          <w:p>
            <w:pPr>
              <w:spacing w:after="40"/>
            </w:pPr>
            <w:r/>
            <w:r>
              <w:rPr>
                <w:rFonts w:ascii="Microsoft JhengHei" w:hAnsi="Microsoft JhengHei" w:eastAsia="Microsoft JhengHei"/>
                <w:b w:val="0"/>
                <w:sz w:val="20"/>
              </w:rPr>
              <w:t>達3分（含）以上為合格標準。</w:t>
            </w:r>
          </w:p>
        </w:tc>
      </w:tr>
      <w:tr>
        <w:tc>
          <w:tcPr>
            <w:tcW w:type="dxa" w:w="2502"/>
            <w:vAlign w:val="center"/>
          </w:tcPr>
          <w:p>
            <w:pPr>
              <w:spacing w:after="40"/>
            </w:pPr>
            <w:r/>
            <w:r>
              <w:rPr>
                <w:rFonts w:ascii="Microsoft JhengHei" w:hAnsi="Microsoft JhengHei" w:eastAsia="Microsoft JhengHei"/>
                <w:b w:val="0"/>
                <w:sz w:val="20"/>
              </w:rPr>
              <w:t>課程設計能力</w:t>
            </w:r>
          </w:p>
        </w:tc>
        <w:tc>
          <w:tcPr>
            <w:tcW w:type="dxa" w:w="2502"/>
            <w:vAlign w:val="center"/>
          </w:tcPr>
          <w:p>
            <w:pPr>
              <w:spacing w:after="40"/>
            </w:pPr>
            <w:r/>
            <w:r>
              <w:rPr>
                <w:rFonts w:ascii="Microsoft JhengHei" w:hAnsi="Microsoft JhengHei" w:eastAsia="Microsoft JhengHei"/>
                <w:b w:val="0"/>
                <w:sz w:val="20"/>
              </w:rPr>
              <w:t>具備依據需求目標發展課程單元架構、教材編撰、教學活動與評量工具之能力。</w:t>
            </w:r>
          </w:p>
        </w:tc>
        <w:tc>
          <w:tcPr>
            <w:tcW w:type="dxa" w:w="2502"/>
            <w:vAlign w:val="center"/>
          </w:tcPr>
          <w:p>
            <w:pPr>
              <w:spacing w:after="40"/>
            </w:pPr>
            <w:r/>
            <w:r>
              <w:rPr>
                <w:rFonts w:ascii="Microsoft JhengHei" w:hAnsi="Microsoft JhengHei" w:eastAsia="Microsoft JhengHei"/>
                <w:b w:val="0"/>
                <w:sz w:val="20"/>
              </w:rPr>
              <w:t>1分：需密切指導；2分：具備基礎概念但需督導；3分：能獨立熟練執行；4分：精通且具備指導與創新能力。</w:t>
            </w:r>
          </w:p>
        </w:tc>
        <w:tc>
          <w:tcPr>
            <w:tcW w:type="dxa" w:w="2502"/>
            <w:vAlign w:val="center"/>
          </w:tcPr>
          <w:p>
            <w:pPr>
              <w:spacing w:after="40"/>
            </w:pPr>
            <w:r/>
            <w:r>
              <w:rPr>
                <w:rFonts w:ascii="Microsoft JhengHei" w:hAnsi="Microsoft JhengHei" w:eastAsia="Microsoft JhengHei"/>
                <w:b w:val="0"/>
                <w:sz w:val="20"/>
              </w:rPr>
              <w:t>達3分（含）以上為合格標準。</w:t>
            </w:r>
          </w:p>
        </w:tc>
      </w:tr>
      <w:tr>
        <w:tc>
          <w:tcPr>
            <w:tcW w:type="dxa" w:w="2502"/>
            <w:vAlign w:val="center"/>
          </w:tcPr>
          <w:p>
            <w:pPr>
              <w:spacing w:after="40"/>
            </w:pPr>
            <w:r/>
            <w:r>
              <w:rPr>
                <w:rFonts w:ascii="Microsoft JhengHei" w:hAnsi="Microsoft JhengHei" w:eastAsia="Microsoft JhengHei"/>
                <w:b w:val="0"/>
                <w:sz w:val="20"/>
              </w:rPr>
              <w:t>課程執行能力</w:t>
            </w:r>
          </w:p>
        </w:tc>
        <w:tc>
          <w:tcPr>
            <w:tcW w:type="dxa" w:w="2502"/>
            <w:vAlign w:val="center"/>
          </w:tcPr>
          <w:p>
            <w:pPr>
              <w:spacing w:after="40"/>
            </w:pPr>
            <w:r/>
            <w:r>
              <w:rPr>
                <w:rFonts w:ascii="Microsoft JhengHei" w:hAnsi="Microsoft JhengHei" w:eastAsia="Microsoft JhengHei"/>
                <w:b w:val="0"/>
                <w:sz w:val="20"/>
              </w:rPr>
              <w:t>具備教學活動掌控、課堂互動、學員出勤與秩序管理、教具設施維護之能力。</w:t>
            </w:r>
          </w:p>
        </w:tc>
        <w:tc>
          <w:tcPr>
            <w:tcW w:type="dxa" w:w="2502"/>
            <w:vAlign w:val="center"/>
          </w:tcPr>
          <w:p>
            <w:pPr>
              <w:spacing w:after="40"/>
            </w:pPr>
            <w:r/>
            <w:r>
              <w:rPr>
                <w:rFonts w:ascii="Microsoft JhengHei" w:hAnsi="Microsoft JhengHei" w:eastAsia="Microsoft JhengHei"/>
                <w:b w:val="0"/>
                <w:sz w:val="20"/>
              </w:rPr>
              <w:t>1分：需密切指導；2分：具備基礎概念但需督導；3分：能獨立熟練執行；4分：精通且具備指導與創新能力。</w:t>
            </w:r>
          </w:p>
        </w:tc>
        <w:tc>
          <w:tcPr>
            <w:tcW w:type="dxa" w:w="2502"/>
            <w:vAlign w:val="center"/>
          </w:tcPr>
          <w:p>
            <w:pPr>
              <w:spacing w:after="40"/>
            </w:pPr>
            <w:r/>
            <w:r>
              <w:rPr>
                <w:rFonts w:ascii="Microsoft JhengHei" w:hAnsi="Microsoft JhengHei" w:eastAsia="Microsoft JhengHei"/>
                <w:b w:val="0"/>
                <w:sz w:val="20"/>
              </w:rPr>
              <w:t>達3分（含）以上為合格標準。</w:t>
            </w:r>
          </w:p>
        </w:tc>
      </w:tr>
      <w:tr>
        <w:tc>
          <w:tcPr>
            <w:tcW w:type="dxa" w:w="2502"/>
            <w:vAlign w:val="center"/>
          </w:tcPr>
          <w:p>
            <w:pPr>
              <w:spacing w:after="40"/>
            </w:pPr>
            <w:r/>
            <w:r>
              <w:rPr>
                <w:rFonts w:ascii="Microsoft JhengHei" w:hAnsi="Microsoft JhengHei" w:eastAsia="Microsoft JhengHei"/>
                <w:b w:val="0"/>
                <w:sz w:val="20"/>
              </w:rPr>
              <w:t>學習評量能力</w:t>
            </w:r>
          </w:p>
        </w:tc>
        <w:tc>
          <w:tcPr>
            <w:tcW w:type="dxa" w:w="2502"/>
            <w:vAlign w:val="center"/>
          </w:tcPr>
          <w:p>
            <w:pPr>
              <w:spacing w:after="40"/>
            </w:pPr>
            <w:r/>
            <w:r>
              <w:rPr>
                <w:rFonts w:ascii="Microsoft JhengHei" w:hAnsi="Microsoft JhengHei" w:eastAsia="Microsoft JhengHei"/>
                <w:b w:val="0"/>
                <w:sz w:val="20"/>
              </w:rPr>
              <w:t>具備客觀實施學員學習成果評核、測驗監考、實作觀察及成效數據分析之能力。</w:t>
            </w:r>
          </w:p>
        </w:tc>
        <w:tc>
          <w:tcPr>
            <w:tcW w:type="dxa" w:w="2502"/>
            <w:vAlign w:val="center"/>
          </w:tcPr>
          <w:p>
            <w:pPr>
              <w:spacing w:after="40"/>
            </w:pPr>
            <w:r/>
            <w:r>
              <w:rPr>
                <w:rFonts w:ascii="Microsoft JhengHei" w:hAnsi="Microsoft JhengHei" w:eastAsia="Microsoft JhengHei"/>
                <w:b w:val="0"/>
                <w:sz w:val="20"/>
              </w:rPr>
              <w:t>1分：需密切指導；2分：具備基礎概念但需督導；3分：能獨立熟練執行；4分：精通且具備指導與創新能力。</w:t>
            </w:r>
          </w:p>
        </w:tc>
        <w:tc>
          <w:tcPr>
            <w:tcW w:type="dxa" w:w="2502"/>
            <w:vAlign w:val="center"/>
          </w:tcPr>
          <w:p>
            <w:pPr>
              <w:spacing w:after="40"/>
            </w:pPr>
            <w:r/>
            <w:r>
              <w:rPr>
                <w:rFonts w:ascii="Microsoft JhengHei" w:hAnsi="Microsoft JhengHei" w:eastAsia="Microsoft JhengHei"/>
                <w:b w:val="0"/>
                <w:sz w:val="20"/>
              </w:rPr>
              <w:t>達3分（含）以上為合格標準。</w:t>
            </w:r>
          </w:p>
        </w:tc>
      </w:tr>
      <w:tr>
        <w:tc>
          <w:tcPr>
            <w:tcW w:type="dxa" w:w="2502"/>
            <w:vAlign w:val="center"/>
          </w:tcPr>
          <w:p>
            <w:pPr>
              <w:spacing w:after="40"/>
            </w:pPr>
            <w:r/>
            <w:r>
              <w:rPr>
                <w:rFonts w:ascii="Microsoft JhengHei" w:hAnsi="Microsoft JhengHei" w:eastAsia="Microsoft JhengHei"/>
                <w:b w:val="0"/>
                <w:sz w:val="20"/>
              </w:rPr>
              <w:t>紀錄管理能力</w:t>
            </w:r>
          </w:p>
        </w:tc>
        <w:tc>
          <w:tcPr>
            <w:tcW w:type="dxa" w:w="2502"/>
            <w:vAlign w:val="center"/>
          </w:tcPr>
          <w:p>
            <w:pPr>
              <w:spacing w:after="40"/>
            </w:pPr>
            <w:r/>
            <w:r>
              <w:rPr>
                <w:rFonts w:ascii="Microsoft JhengHei" w:hAnsi="Microsoft JhengHei" w:eastAsia="Microsoft JhengHei"/>
                <w:b w:val="0"/>
                <w:sz w:val="20"/>
              </w:rPr>
              <w:t>具備依循品質文件規範，確實填寫、歸檔、保存與查調辦訓全流程文檔之能力。</w:t>
            </w:r>
          </w:p>
        </w:tc>
        <w:tc>
          <w:tcPr>
            <w:tcW w:type="dxa" w:w="2502"/>
            <w:vAlign w:val="center"/>
          </w:tcPr>
          <w:p>
            <w:pPr>
              <w:spacing w:after="40"/>
            </w:pPr>
            <w:r/>
            <w:r>
              <w:rPr>
                <w:rFonts w:ascii="Microsoft JhengHei" w:hAnsi="Microsoft JhengHei" w:eastAsia="Microsoft JhengHei"/>
                <w:b w:val="0"/>
                <w:sz w:val="20"/>
              </w:rPr>
              <w:t>1分：需密切指導；2分：具備基礎概念但需督導；3分：能獨立熟練執行；4分：精通且具備指導與創新能力。</w:t>
            </w:r>
          </w:p>
        </w:tc>
        <w:tc>
          <w:tcPr>
            <w:tcW w:type="dxa" w:w="2502"/>
            <w:vAlign w:val="center"/>
          </w:tcPr>
          <w:p>
            <w:pPr>
              <w:spacing w:after="40"/>
            </w:pPr>
            <w:r/>
            <w:r>
              <w:rPr>
                <w:rFonts w:ascii="Microsoft JhengHei" w:hAnsi="Microsoft JhengHei" w:eastAsia="Microsoft JhengHei"/>
                <w:b w:val="0"/>
                <w:sz w:val="20"/>
              </w:rPr>
              <w:t>達3分（含）以上為合格標準。</w:t>
            </w:r>
          </w:p>
        </w:tc>
      </w:tr>
    </w:tbl>
    <w:p>
      <w:pPr>
        <w:spacing w:after="20"/>
      </w:pPr>
    </w:p>
    <w:p>
      <w:pPr>
        <w:spacing w:after="80"/>
      </w:pPr>
      <w:r>
        <w:rPr>
          <w:rFonts w:ascii="Microsoft JhengHei" w:hAnsi="Microsoft JhengHei" w:eastAsia="Microsoft JhengHei"/>
          <w:b/>
          <w:sz w:val="22"/>
        </w:rPr>
        <w:t>量尺說明：</w:t>
      </w:r>
      <w:r>
        <w:rPr>
          <w:rFonts w:ascii="Microsoft JhengHei" w:hAnsi="Microsoft JhengHei" w:eastAsia="Microsoft JhengHei"/>
          <w:b w:val="0"/>
          <w:sz w:val="22"/>
        </w:rPr>
        <w:t>採四級制等級評量量規（1至4級分），以3級分作為機構執行訓練業務之基本授權門檻。</w:t>
      </w:r>
    </w:p>
    <w:p>
      <w:pPr>
        <w:spacing w:after="80"/>
      </w:pPr>
      <w:r>
        <w:rPr>
          <w:rFonts w:ascii="Microsoft JhengHei" w:hAnsi="Microsoft JhengHei" w:eastAsia="Microsoft JhengHei"/>
          <w:b/>
          <w:sz w:val="22"/>
        </w:rPr>
        <w:t>通過門檻規則：</w:t>
      </w:r>
      <w:r>
        <w:rPr>
          <w:rFonts w:ascii="Microsoft JhengHei" w:hAnsi="Microsoft JhengHei" w:eastAsia="Microsoft JhengHei"/>
          <w:b w:val="0"/>
          <w:sz w:val="22"/>
        </w:rPr>
        <w:t>受評人員於其所屬關鍵角色之五大職能面向評分，各項皆須達3分（含）以上，且總分達15分以上始判定為通過合格；任一面向未達3分即屬職能落差，須限期改善複評。</w:t>
      </w:r>
    </w:p>
    <w:p>
      <w:pPr>
        <w:spacing w:after="80"/>
      </w:pPr>
      <w:r>
        <w:rPr>
          <w:rFonts w:ascii="Microsoft JhengHei" w:hAnsi="Microsoft JhengHei" w:eastAsia="Microsoft JhengHei"/>
          <w:b/>
          <w:sz w:val="22"/>
        </w:rPr>
        <w:t>差距改善方式：</w:t>
      </w:r>
      <w:r>
        <w:rPr>
          <w:rFonts w:ascii="Microsoft JhengHei" w:hAnsi="Microsoft JhengHei" w:eastAsia="Microsoft JhengHei"/>
          <w:b w:val="0"/>
          <w:sz w:val="22"/>
        </w:rPr>
        <w:t>若初評出現低於3分之落差項目，由訓練主管指派資深導師進行專責輔導，並於7至14日內完成再受訓與成果驗證，依複評結果更新職能矩陣。</w:t>
      </w:r>
    </w:p>
    <w:p>
      <w:pPr>
        <w:pStyle w:val="Heading2"/>
      </w:pPr>
      <w:r>
        <w:t>完整示範</w:t>
      </w:r>
    </w:p>
    <w:p>
      <w:pPr>
        <w:spacing w:after="80"/>
      </w:pPr>
      <w:r>
        <w:rPr>
          <w:rFonts w:ascii="Microsoft JhengHei" w:hAnsi="Microsoft JhengHei" w:eastAsia="Microsoft JhengHei"/>
          <w:b/>
          <w:sz w:val="22"/>
        </w:rPr>
        <w:t>示範範圍：</w:t>
      </w:r>
      <w:r>
        <w:rPr>
          <w:rFonts w:ascii="Microsoft JhengHei" w:hAnsi="Microsoft JhengHei" w:eastAsia="Microsoft JhengHei"/>
          <w:b w:val="0"/>
          <w:sz w:val="22"/>
        </w:rPr>
        <w:t>本示範情境以機構承辦之專案訓練班次（健康照護實務訓練班）為例，模擬呈現五名參與人員之接觸、回收、評量、排除與有效納入之完整作業流程，資料標示為「示範資料｜非本會實際紀錄」。</w:t>
      </w:r>
    </w:p>
    <w:p>
      <w:pPr>
        <w:pStyle w:val="Heading3"/>
      </w:pPr>
      <w:r>
        <w:t>案例紀錄摘要</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案例名稱</w:t>
            </w:r>
          </w:p>
        </w:tc>
        <w:tc>
          <w:tcPr>
            <w:tcW w:type="dxa" w:w="2502"/>
            <w:vAlign w:val="center"/>
            <w:shd w:fill="1F4E79"/>
          </w:tcPr>
          <w:p>
            <w:pPr>
              <w:spacing w:after="40"/>
            </w:pPr>
            <w:r/>
            <w:r>
              <w:rPr>
                <w:rFonts w:ascii="Microsoft JhengHei" w:hAnsi="Microsoft JhengHei" w:eastAsia="Microsoft JhengHei"/>
                <w:b/>
                <w:color w:val="FFFFFF"/>
                <w:sz w:val="20"/>
              </w:rPr>
              <w:t>資料狀態</w:t>
            </w:r>
          </w:p>
        </w:tc>
        <w:tc>
          <w:tcPr>
            <w:tcW w:type="dxa" w:w="2502"/>
            <w:vAlign w:val="center"/>
            <w:shd w:fill="1F4E79"/>
          </w:tcPr>
          <w:p>
            <w:pPr>
              <w:spacing w:after="40"/>
            </w:pPr>
            <w:r/>
            <w:r>
              <w:rPr>
                <w:rFonts w:ascii="Microsoft JhengHei" w:hAnsi="Microsoft JhengHei" w:eastAsia="Microsoft JhengHei"/>
                <w:b/>
                <w:color w:val="FFFFFF"/>
                <w:sz w:val="20"/>
              </w:rPr>
              <w:t>評估分數</w:t>
            </w:r>
          </w:p>
        </w:tc>
        <w:tc>
          <w:tcPr>
            <w:tcW w:type="dxa" w:w="2502"/>
            <w:vAlign w:val="center"/>
            <w:shd w:fill="1F4E79"/>
          </w:tcPr>
          <w:p>
            <w:pPr>
              <w:spacing w:after="40"/>
            </w:pPr>
            <w:r/>
            <w:r>
              <w:rPr>
                <w:rFonts w:ascii="Microsoft JhengHei" w:hAnsi="Microsoft JhengHei" w:eastAsia="Microsoft JhengHei"/>
                <w:b/>
                <w:color w:val="FFFFFF"/>
                <w:sz w:val="20"/>
              </w:rPr>
              <w:t>摘要</w:t>
            </w:r>
          </w:p>
        </w:tc>
      </w:tr>
      <w:tr>
        <w:tc>
          <w:tcPr>
            <w:tcW w:type="dxa" w:w="2502"/>
            <w:vAlign w:val="center"/>
          </w:tcPr>
          <w:p>
            <w:pPr>
              <w:spacing w:after="40"/>
            </w:pPr>
            <w:r/>
            <w:r>
              <w:rPr>
                <w:rFonts w:ascii="Microsoft JhengHei" w:hAnsi="Microsoft JhengHei" w:eastAsia="Microsoft JhengHei"/>
                <w:b w:val="0"/>
                <w:sz w:val="20"/>
              </w:rPr>
              <w:t>個案A01（訓練主管）</w:t>
            </w:r>
          </w:p>
        </w:tc>
        <w:tc>
          <w:tcPr>
            <w:tcW w:type="dxa" w:w="2502"/>
            <w:vAlign w:val="center"/>
          </w:tcPr>
          <w:p>
            <w:pPr>
              <w:spacing w:after="40"/>
            </w:pPr>
            <w:r/>
            <w:r>
              <w:rPr>
                <w:rFonts w:ascii="Microsoft JhengHei" w:hAnsi="Microsoft JhengHei" w:eastAsia="Microsoft JhengHei"/>
                <w:b w:val="0"/>
                <w:sz w:val="20"/>
              </w:rPr>
              <w:t>有效納入</w:t>
            </w:r>
          </w:p>
        </w:tc>
        <w:tc>
          <w:tcPr>
            <w:tcW w:type="dxa" w:w="2502"/>
            <w:vAlign w:val="center"/>
          </w:tcPr>
          <w:p>
            <w:pPr>
              <w:spacing w:after="40"/>
            </w:pPr>
            <w:r/>
            <w:r>
              <w:rPr>
                <w:rFonts w:ascii="Microsoft JhengHei" w:hAnsi="Microsoft JhengHei" w:eastAsia="Microsoft JhengHei"/>
                <w:b w:val="0"/>
                <w:sz w:val="20"/>
              </w:rPr>
              <w:t>18 / 20 分</w:t>
            </w:r>
          </w:p>
        </w:tc>
        <w:tc>
          <w:tcPr>
            <w:tcW w:type="dxa" w:w="2502"/>
            <w:vAlign w:val="center"/>
          </w:tcPr>
          <w:p>
            <w:pPr>
              <w:spacing w:after="40"/>
            </w:pPr>
            <w:r/>
            <w:r>
              <w:rPr>
                <w:rFonts w:ascii="Microsoft JhengHei" w:hAnsi="Microsoft JhengHei" w:eastAsia="Microsoft JhengHei"/>
                <w:b w:val="0"/>
                <w:sz w:val="20"/>
              </w:rPr>
              <w:t>五面向得分4/4/3/3/4，各項皆達3分以上，完整具備訓練機構主管統籌及執行職能。</w:t>
            </w:r>
          </w:p>
        </w:tc>
      </w:tr>
      <w:tr>
        <w:tc>
          <w:tcPr>
            <w:tcW w:type="dxa" w:w="2502"/>
            <w:vAlign w:val="center"/>
          </w:tcPr>
          <w:p>
            <w:pPr>
              <w:spacing w:after="40"/>
            </w:pPr>
            <w:r/>
            <w:r>
              <w:rPr>
                <w:rFonts w:ascii="Microsoft JhengHei" w:hAnsi="Microsoft JhengHei" w:eastAsia="Microsoft JhengHei"/>
                <w:b w:val="0"/>
                <w:sz w:val="20"/>
              </w:rPr>
              <w:t>個案A02（課程設計）</w:t>
            </w:r>
          </w:p>
        </w:tc>
        <w:tc>
          <w:tcPr>
            <w:tcW w:type="dxa" w:w="2502"/>
            <w:vAlign w:val="center"/>
          </w:tcPr>
          <w:p>
            <w:pPr>
              <w:spacing w:after="40"/>
            </w:pPr>
            <w:r/>
            <w:r>
              <w:rPr>
                <w:rFonts w:ascii="Microsoft JhengHei" w:hAnsi="Microsoft JhengHei" w:eastAsia="Microsoft JhengHei"/>
                <w:b w:val="0"/>
                <w:sz w:val="20"/>
              </w:rPr>
              <w:t>有效納入</w:t>
            </w:r>
          </w:p>
        </w:tc>
        <w:tc>
          <w:tcPr>
            <w:tcW w:type="dxa" w:w="2502"/>
            <w:vAlign w:val="center"/>
          </w:tcPr>
          <w:p>
            <w:pPr>
              <w:spacing w:after="40"/>
            </w:pPr>
            <w:r/>
            <w:r>
              <w:rPr>
                <w:rFonts w:ascii="Microsoft JhengHei" w:hAnsi="Microsoft JhengHei" w:eastAsia="Microsoft JhengHei"/>
                <w:b w:val="0"/>
                <w:sz w:val="20"/>
              </w:rPr>
              <w:t>16 / 20 分</w:t>
            </w:r>
          </w:p>
        </w:tc>
        <w:tc>
          <w:tcPr>
            <w:tcW w:type="dxa" w:w="2502"/>
            <w:vAlign w:val="center"/>
          </w:tcPr>
          <w:p>
            <w:pPr>
              <w:spacing w:after="40"/>
            </w:pPr>
            <w:r/>
            <w:r>
              <w:rPr>
                <w:rFonts w:ascii="Microsoft JhengHei" w:hAnsi="Microsoft JhengHei" w:eastAsia="Microsoft JhengHei"/>
                <w:b w:val="0"/>
                <w:sz w:val="20"/>
              </w:rPr>
              <w:t>五面向得分3/4/3/3/3，教案研發與需求分析能力相符，具備獨立課程規劃職能。</w:t>
            </w:r>
          </w:p>
        </w:tc>
      </w:tr>
      <w:tr>
        <w:tc>
          <w:tcPr>
            <w:tcW w:type="dxa" w:w="2502"/>
            <w:vAlign w:val="center"/>
          </w:tcPr>
          <w:p>
            <w:pPr>
              <w:spacing w:after="40"/>
            </w:pPr>
            <w:r/>
            <w:r>
              <w:rPr>
                <w:rFonts w:ascii="Microsoft JhengHei" w:hAnsi="Microsoft JhengHei" w:eastAsia="Microsoft JhengHei"/>
                <w:b w:val="0"/>
                <w:sz w:val="20"/>
              </w:rPr>
              <w:t>個案A03（專業講師）</w:t>
            </w:r>
          </w:p>
        </w:tc>
        <w:tc>
          <w:tcPr>
            <w:tcW w:type="dxa" w:w="2502"/>
            <w:vAlign w:val="center"/>
          </w:tcPr>
          <w:p>
            <w:pPr>
              <w:spacing w:after="40"/>
            </w:pPr>
            <w:r/>
            <w:r>
              <w:rPr>
                <w:rFonts w:ascii="Microsoft JhengHei" w:hAnsi="Microsoft JhengHei" w:eastAsia="Microsoft JhengHei"/>
                <w:b w:val="0"/>
                <w:sz w:val="20"/>
              </w:rPr>
              <w:t>有效納入</w:t>
            </w:r>
          </w:p>
        </w:tc>
        <w:tc>
          <w:tcPr>
            <w:tcW w:type="dxa" w:w="2502"/>
            <w:vAlign w:val="center"/>
          </w:tcPr>
          <w:p>
            <w:pPr>
              <w:spacing w:after="40"/>
            </w:pPr>
            <w:r/>
            <w:r>
              <w:rPr>
                <w:rFonts w:ascii="Microsoft JhengHei" w:hAnsi="Microsoft JhengHei" w:eastAsia="Microsoft JhengHei"/>
                <w:b w:val="0"/>
                <w:sz w:val="20"/>
              </w:rPr>
              <w:t>16 / 20 分（複評後）</w:t>
            </w:r>
          </w:p>
        </w:tc>
        <w:tc>
          <w:tcPr>
            <w:tcW w:type="dxa" w:w="2502"/>
            <w:vAlign w:val="center"/>
          </w:tcPr>
          <w:p>
            <w:pPr>
              <w:spacing w:after="40"/>
            </w:pPr>
            <w:r/>
            <w:r>
              <w:rPr>
                <w:rFonts w:ascii="Microsoft JhengHei" w:hAnsi="Microsoft JhengHei" w:eastAsia="Microsoft JhengHei"/>
                <w:b w:val="0"/>
                <w:sz w:val="20"/>
              </w:rPr>
              <w:t>初評時評量與紀錄面向為2分，經在職輔導後複評皆提升至3分，成功消弭落差並維持授權。</w:t>
            </w:r>
          </w:p>
        </w:tc>
      </w:tr>
      <w:tr>
        <w:tc>
          <w:tcPr>
            <w:tcW w:type="dxa" w:w="2502"/>
            <w:vAlign w:val="center"/>
          </w:tcPr>
          <w:p>
            <w:pPr>
              <w:spacing w:after="40"/>
            </w:pPr>
            <w:r/>
            <w:r>
              <w:rPr>
                <w:rFonts w:ascii="Microsoft JhengHei" w:hAnsi="Microsoft JhengHei" w:eastAsia="Microsoft JhengHei"/>
                <w:b w:val="0"/>
                <w:sz w:val="20"/>
              </w:rPr>
              <w:t>個案A04（訓練行政）</w:t>
            </w:r>
          </w:p>
        </w:tc>
        <w:tc>
          <w:tcPr>
            <w:tcW w:type="dxa" w:w="2502"/>
            <w:vAlign w:val="center"/>
          </w:tcPr>
          <w:p>
            <w:pPr>
              <w:spacing w:after="40"/>
            </w:pPr>
            <w:r/>
            <w:r>
              <w:rPr>
                <w:rFonts w:ascii="Microsoft JhengHei" w:hAnsi="Microsoft JhengHei" w:eastAsia="Microsoft JhengHei"/>
                <w:b w:val="0"/>
                <w:sz w:val="20"/>
              </w:rPr>
              <w:t>有效納入</w:t>
            </w:r>
          </w:p>
        </w:tc>
        <w:tc>
          <w:tcPr>
            <w:tcW w:type="dxa" w:w="2502"/>
            <w:vAlign w:val="center"/>
          </w:tcPr>
          <w:p>
            <w:pPr>
              <w:spacing w:after="40"/>
            </w:pPr>
            <w:r/>
            <w:r>
              <w:rPr>
                <w:rFonts w:ascii="Microsoft JhengHei" w:hAnsi="Microsoft JhengHei" w:eastAsia="Microsoft JhengHei"/>
                <w:b w:val="0"/>
                <w:sz w:val="20"/>
              </w:rPr>
              <w:t>16 / 20 分</w:t>
            </w:r>
          </w:p>
        </w:tc>
        <w:tc>
          <w:tcPr>
            <w:tcW w:type="dxa" w:w="2502"/>
            <w:vAlign w:val="center"/>
          </w:tcPr>
          <w:p>
            <w:pPr>
              <w:spacing w:after="40"/>
            </w:pPr>
            <w:r/>
            <w:r>
              <w:rPr>
                <w:rFonts w:ascii="Microsoft JhengHei" w:hAnsi="Microsoft JhengHei" w:eastAsia="Microsoft JhengHei"/>
                <w:b w:val="0"/>
                <w:sz w:val="20"/>
              </w:rPr>
              <w:t>五面向得分3/3/3/3/4，文檔管理能力達4分，充分支援各項班務行政工作。</w:t>
            </w:r>
          </w:p>
        </w:tc>
      </w:tr>
      <w:tr>
        <w:tc>
          <w:tcPr>
            <w:tcW w:type="dxa" w:w="2502"/>
            <w:vAlign w:val="center"/>
          </w:tcPr>
          <w:p>
            <w:pPr>
              <w:spacing w:after="40"/>
            </w:pPr>
            <w:r/>
            <w:r>
              <w:rPr>
                <w:rFonts w:ascii="Microsoft JhengHei" w:hAnsi="Microsoft JhengHei" w:eastAsia="Microsoft JhengHei"/>
                <w:b w:val="0"/>
                <w:sz w:val="20"/>
              </w:rPr>
              <w:t>個案A05（兼任實習支援）</w:t>
            </w:r>
          </w:p>
        </w:tc>
        <w:tc>
          <w:tcPr>
            <w:tcW w:type="dxa" w:w="2502"/>
            <w:vAlign w:val="center"/>
          </w:tcPr>
          <w:p>
            <w:pPr>
              <w:spacing w:after="40"/>
            </w:pPr>
            <w:r/>
            <w:r>
              <w:rPr>
                <w:rFonts w:ascii="Microsoft JhengHei" w:hAnsi="Microsoft JhengHei" w:eastAsia="Microsoft JhengHei"/>
                <w:b w:val="0"/>
                <w:sz w:val="20"/>
              </w:rPr>
              <w:t>排除不納入</w:t>
            </w:r>
          </w:p>
        </w:tc>
        <w:tc>
          <w:tcPr>
            <w:tcW w:type="dxa" w:w="2502"/>
            <w:vAlign w:val="center"/>
          </w:tcPr>
          <w:p>
            <w:pPr>
              <w:spacing w:after="40"/>
            </w:pPr>
            <w:r/>
            <w:r>
              <w:rPr>
                <w:rFonts w:ascii="Microsoft JhengHei" w:hAnsi="Microsoft JhengHei" w:eastAsia="Microsoft JhengHei"/>
                <w:b w:val="0"/>
                <w:sz w:val="20"/>
              </w:rPr>
              <w:t>7 / 20 分</w:t>
            </w:r>
          </w:p>
        </w:tc>
        <w:tc>
          <w:tcPr>
            <w:tcW w:type="dxa" w:w="2502"/>
            <w:vAlign w:val="center"/>
          </w:tcPr>
          <w:p>
            <w:pPr>
              <w:spacing w:after="40"/>
            </w:pPr>
            <w:r/>
            <w:r>
              <w:rPr>
                <w:rFonts w:ascii="Microsoft JhengHei" w:hAnsi="Microsoft JhengHei" w:eastAsia="Microsoft JhengHei"/>
                <w:b w:val="0"/>
                <w:sz w:val="20"/>
              </w:rPr>
              <w:t>屬外部實習支援人員，核心辦訓佐證嚴重不足且非獨立作業主責，經審核後正式排除。</w:t>
            </w:r>
          </w:p>
        </w:tc>
      </w:tr>
    </w:tbl>
    <w:p>
      <w:pPr>
        <w:spacing w:after="20"/>
      </w:pPr>
    </w:p>
    <w:p>
      <w:pPr>
        <w:spacing w:after="80"/>
      </w:pPr>
      <w:r>
        <w:rPr>
          <w:rFonts w:ascii="Microsoft JhengHei" w:hAnsi="Microsoft JhengHei" w:eastAsia="Microsoft JhengHei"/>
          <w:b/>
          <w:sz w:val="22"/>
        </w:rPr>
        <w:t>執行流程與追蹤進度：</w:t>
      </w:r>
      <w:r>
        <w:rPr>
          <w:rFonts w:ascii="Microsoft JhengHei" w:hAnsi="Microsoft JhengHei" w:eastAsia="Microsoft JhengHei"/>
          <w:b w:val="0"/>
          <w:sz w:val="22"/>
        </w:rPr>
        <w:t>整體流程展現由接觸5筆、回收5筆、排除1筆至有效納入4筆之嚴謹漏斗篩選；專業講師之雷達圖軌跡顯示由初評（4, 3, 3, 2, 2）經輔導改善至複評（4, 3, 3, 3, 3），落差全數歸零，機構職能達標率達 20/20 = 100.0%。</w:t>
      </w:r>
    </w:p>
    <w:p>
      <w:pPr>
        <w:spacing w:after="80"/>
      </w:pPr>
      <w:r>
        <w:rPr>
          <w:rFonts w:ascii="Microsoft JhengHei" w:hAnsi="Microsoft JhengHei" w:eastAsia="Microsoft JhengHei"/>
          <w:b/>
          <w:sz w:val="22"/>
        </w:rPr>
        <w:t>資料限制：</w:t>
      </w:r>
      <w:r>
        <w:rPr>
          <w:rFonts w:ascii="Microsoft JhengHei" w:hAnsi="Microsoft JhengHei" w:eastAsia="Microsoft JhengHei"/>
          <w:b w:val="0"/>
          <w:sz w:val="22"/>
        </w:rPr>
        <w:t>本示範數據僅供說明工作稿結構、評估量規運作與數據計算之用，絕非本機構之實際營運實績或真實人事記錄，不得直接作為實地評核佐證使用。</w:t>
      </w:r>
    </w:p>
    <w:p>
      <w:pPr>
        <w:spacing w:after="80"/>
      </w:pPr>
      <w:r>
        <w:rPr>
          <w:rFonts w:ascii="Microsoft JhengHei" w:hAnsi="Microsoft JhengHei" w:eastAsia="Microsoft JhengHei"/>
          <w:b/>
          <w:sz w:val="22"/>
        </w:rPr>
        <w:t>正式資料替換方式：</w:t>
      </w:r>
      <w:r>
        <w:rPr>
          <w:rFonts w:ascii="Microsoft JhengHei" w:hAnsi="Microsoft JhengHei" w:eastAsia="Microsoft JhengHei"/>
          <w:b w:val="0"/>
          <w:sz w:val="22"/>
        </w:rPr>
        <w:t>於正式申請評核前，承辦人須依查核清單將示範個案全數替換為真實班次之指派公文、真實師資證書、主管親簽之評量表正本及實際開班檔案卷宗。</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8858</Words>
  <Characters>10282</Characters>
  <Application>Microsoft Macintosh Word</Application>
  <DocSecurity>0</DocSecurity>
  <Paragraphs>509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訓練機構具備執行訓練業務相關職能的說明_完整工作稿</dc:title>
  <dc:subject>本件專屬焦點：訓練機構具備執行訓練業務相關職能的說明_完整工作稿；需直接回應的官方佐證要求為：訓練機構具備執行訓練業務相關職能的說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