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TTQS｜I07-E02｜佐證編號 034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學員職能盤點、落差分級與課程安排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這份文件要說明：逐人登錄目前能力、目標等級、能力差距，再依差距安排課程。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一、先給每位學員同一把尺</w:t>
      </w:r>
    </w:p>
    <w:p>
      <w:pPr>
        <w:pStyle w:val="ListBullet"/>
        <w:spacing w:after="40"/>
        <w:ind w:left="346" w:hanging="173"/>
      </w:pPr>
      <w:r>
        <w:rPr>
          <w:sz w:val="21"/>
        </w:rPr>
        <w:t>樣例基準日：2026-01-22；盤點 20 位虛構學員。學員代碼 示範學員01–示範學員20，不含姓名。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每個面向用 1–4 分：1＝知道名詞但需要示範；2＝有人協助才做得到；3＝依標準可獨立完成；4＝能示範並協助別人。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樣例達標線是每項 3 分。低於 3 分就是該面向的職能落差；課程先教最多人需要補強的項目。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3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學員代碼</w:t>
            </w:r>
          </w:p>
        </w:tc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安全移位</w:t>
            </w:r>
          </w:p>
        </w:tc>
        <w:tc>
          <w:tcPr>
            <w:tcW w:type="dxa" w:w="20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溝通互動</w:t>
            </w:r>
          </w:p>
        </w:tc>
        <w:tc>
          <w:tcPr>
            <w:tcW w:type="dxa" w:w="324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風險辨識／通報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示範學員07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示範學員09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示範學員16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示範學員17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示範學員19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示範學員20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二、落差等級與課程順序｜讀數字就知道先教什麼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223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能力面向</w:t>
            </w:r>
          </w:p>
        </w:tc>
        <w:tc>
          <w:tcPr>
            <w:tcW w:type="dxa" w:w="15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目前平均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達 3 分人數</w:t>
            </w:r>
          </w:p>
        </w:tc>
        <w:tc>
          <w:tcPr>
            <w:tcW w:type="dxa" w:w="151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仍有落差</w:t>
            </w:r>
          </w:p>
        </w:tc>
        <w:tc>
          <w:tcPr>
            <w:tcW w:type="dxa" w:w="288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等級／課程安排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高優先：分站實作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溝通互動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2.3/4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高優先：情境演練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2.0/4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高優先：分站實作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三、填好的雷達數值｜本文件的圖表以平均分呈現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雷達表的三條數值線已填入：安全移位 2.0、溝通互動 2.3、風險辨識／通報 2.0；外圈目標是每項 3.0。以本表的 20 人樣例分數計算。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27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雷達維度</w:t>
            </w:r>
          </w:p>
        </w:tc>
        <w:tc>
          <w:tcPr>
            <w:tcW w:type="dxa" w:w="18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樣例平均</w:t>
            </w:r>
          </w:p>
        </w:tc>
        <w:tc>
          <w:tcPr>
            <w:tcW w:type="dxa" w:w="165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目標線</w:t>
            </w:r>
          </w:p>
        </w:tc>
        <w:tc>
          <w:tcPr>
            <w:tcW w:type="dxa" w:w="36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人數落差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 人低於目標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溝通互動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 人低於目標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3.0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 人低於目標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四、把落差排進課程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50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落差結果</w:t>
            </w:r>
          </w:p>
        </w:tc>
        <w:tc>
          <w:tcPr>
            <w:tcW w:type="dxa" w:w="400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課程單元</w:t>
            </w:r>
          </w:p>
        </w:tc>
        <w:tc>
          <w:tcPr>
            <w:tcW w:type="dxa" w:w="343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完成證據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15/20 安全移位低於目標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示範＋90 分鐘分站；學員輪流做操作員與安全觀察者。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10 步驟移位檢核表；通過線 8/10 且無關鍵安全錯誤。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12/20 溝通低於目標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50 分鐘兩人角色扮演；練習確認、說明、聆聽與回應。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角色扮演量尺；80/100 分且完成必要確認句。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14/20 風險通報低於目標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危險情境辨識、停止操作及通報演練。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 題前後測；班級平均進步至少 15 分。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適用情境：職能標準/落差/發展｜針對學員做職能盤點或職能分析並據以規劃適切課程的證明資料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本份直接回應：針對學員做職能盤點或職能分析並據以規劃適切課程的證明資料。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5965292"/>
            <wp:docPr id="1" name="Picture 1" descr="0034 學員職能落差雷達圖：安全移位平均2.0、溝通平均2.3、風險通報平均2.0；目標均為3.0。" title="0034 學員職能落差雷達圖：安全移位平均2.0、溝通平均2.3、風險通報平均2.0；目標均為3.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LEARNER_GAP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6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示範／模擬資料｜雷達圖：三項平均分均低於目標3.0，樣例分數來自表內20位代碼學員。</w:t>
      </w:r>
    </w:p>
    <w:p>
      <w:pPr>
        <w:pStyle w:val="Heading1"/>
      </w:pPr>
      <w:r>
        <w:rPr>
          <w:sz w:val="21"/>
        </w:rPr>
        <w:t>職能—行為—標準—現況—落差—課程措施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293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97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12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8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現況平均</w:t>
            </w:r>
          </w:p>
        </w:tc>
        <w:tc>
          <w:tcPr>
            <w:tcW w:type="dxa" w:w="156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279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訓練／發展措施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依10步驟安全完成移位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2.0/4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1.0分；15/20人未達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90分鐘分站：示範、練習、觀察者回饋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溝通互動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先確認意願，再清楚回應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0.7分；12/20人未達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50分鐘情境角色扮演，使用確認句量尺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風險辨識／通報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辨識危險、停止並依序通報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每位至少3/4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2.0/4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1.0分；14/20人未達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危險辨識、喊停、通報演練與前後測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公式：職能落差＝目標等級－現況等級；達標率＝達標職能數÷評估職能數。樣例達標率＝19/60個「學員×職能」評量欄位＝31.7%；落差率＝41/60＝68.3%。這是職能欄位比例，不等於達標學員人數。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I07-E02｜針對學員做職能盤點或職能分析並據以規劃適切課程的證明資料。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學員職能盤點、落差與適切課程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20人去識別代碼分數、量尺及課程安排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19/60項能力觀察達標；三面向均已安排課程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示範附件3401–3403／第二至四節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學員代碼與實際名冊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授權名冊、去識別代碼對照保管紀錄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每項職能等級及評分證據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前測、觀察表、工作任務證據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落差與課程安排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能力標準核定紀錄、課程規劃書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034：針對學員做職能盤點或職能分析並據以規劃適切課程的證明資料。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針對學員做職能盤點或職能分析並據以規劃適切課_可直接使用成品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