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訓練評估與實施標準化作業程序SOP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文件編號：TTQS-0025｜版本：1.1｜狀態：示範資料｜非本會實際紀錄｜修訂日期：2026-10-05｜生效日期：未生效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用途：引導大家按部就班完成志工訓練、實作評量與交接作業。</w:t>
      </w:r>
    </w:p>
    <w:p>
      <w:pPr>
        <w:keepNext w:val="0"/>
      </w:pPr>
      <w:r>
        <w:rPr>
          <w:sz w:val="22"/>
        </w:rPr>
        <w:t>使用者：由承辦志工、授課者、另一位幹部與理事長或已確認代理人分工執行。</w:t>
      </w:r>
    </w:p>
    <w:p>
      <w:pPr>
        <w:keepNext w:val="0"/>
      </w:pPr>
      <w:r>
        <w:rPr>
          <w:sz w:val="22"/>
        </w:rPr>
        <w:t>使用時機：在每次開課前後、現場教學實作與遇到突發危險狀況時使用。</w:t>
      </w:r>
    </w:p>
    <w:p>
      <w:pPr>
        <w:keepNext w:val="0"/>
      </w:pPr>
      <w:r>
        <w:rPr>
          <w:sz w:val="22"/>
        </w:rPr>
        <w:t>操作方式：依序執行課前檢查、示範教學、三項實作檢核、補學複測並由幹部核對歸檔。</w:t>
      </w:r>
    </w:p>
    <w:p>
      <w:pPr>
        <w:keepNext w:val="0"/>
      </w:pPr>
      <w:r>
        <w:rPr>
          <w:sz w:val="22"/>
        </w:rPr>
        <w:t>產出紀錄：產出簽到紀錄、評量檢核表、補學複測紀錄與幹部核對後的完整卷夾。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訓練結果的評估、訓練實施的依據及標準化作業流程（SOP）。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目的與適用範圍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這份作業步驟是為了讓屏東縣原始點關懷協會的志工與兼任人員，在辦理內部訓練時有清楚的先後順序可以照著做。從課前準備、教學評量到資料交接，大家都按相同步驟把事情做好。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本步驟適用於協會自辦的志工培訓與活動支援課程。本活動不是醫療訓練，現場不能提供任何醫療診斷或宣稱療效。文中所有程序、日期與數字都是教學示範，不是協會正式核准的規定。</w:t>
      </w:r>
    </w:p>
    <w:p>
      <w:pPr>
        <w:pStyle w:val="Heading2"/>
        <w:keepNext/>
      </w:pPr>
      <w:r>
        <w:rPr>
          <w:color w:val="000000"/>
        </w:rPr>
        <w:t>角色分工與代理原則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協會核心角色有四種：承辦志工負責報名、通知與點名；授課者負責教學與實作評量；另一位幹部負責獨立核對數據文件；理事長或已確認代理人負責裁決重大異常與停課延期。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承辦志工不能自己核對自己的成果。幹部請假時，由理事長先確認代理人；代理人尚未確認就停在需核定的步驟，不能直接開課或結案。</w:t>
      </w:r>
    </w:p>
    <w:p>
      <w:pPr>
        <w:pStyle w:val="Heading2"/>
        <w:keepNext/>
      </w:pPr>
      <w:r>
        <w:rPr>
          <w:color w:val="000000"/>
        </w:rPr>
        <w:t>開課依據與課前檢查作業步驟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開課前十個工作日，承辦志工先確認開課目的、教材與名冊；開課前三個工作日發布通知確認出席。工作日均排除週末與實際休假，各項天數為本會示範規則，不是官方硬性標準。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開課前三十分鐘檢查場地，固定確認是否有尚未排除的重大安全風險。若判定為有，立即停止活動、隔開危險並通報幹部，等確認排除才可恢復；若為無，仍須確認師資設備齊全才准開課。</w:t>
      </w:r>
    </w:p>
    <w:p>
      <w:pPr>
        <w:pStyle w:val="Heading2"/>
        <w:keepNext/>
      </w:pPr>
      <w:r>
        <w:rPr>
          <w:color w:val="000000"/>
        </w:rPr>
        <w:t>課中教學、點名與實施作業步驟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上課時承辦志工引導學員簽名點名，分開記錄實到與缺席。授課者準時到位就依目標示範教學；若學員有缺席但講師已到位，照常施教。若授課者缺席，由理事長或已確認代理決定換人或延期。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承辦志工不能私自授權改課或調換講師。教學中志工不得提供醫療診斷或照護；若有人突發身體不適且情況緊急，現場志工應視需要立即撥打119尋求專業救護，不可擅自判斷或耽擱處置。</w:t>
      </w:r>
    </w:p>
    <w:p>
      <w:pPr>
        <w:pStyle w:val="Heading2"/>
        <w:keepNext/>
      </w:pPr>
      <w:r>
        <w:rPr>
          <w:color w:val="000000"/>
        </w:rPr>
        <w:t>課後評量、缺席補學與達標計算作業步驟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授課後進行實作評量，三項檢核全部做到才算達標，此為本例門檻非官方標準。缺席或到課未完成評量者註記未受測而不計零分；初測分母為實際完成評量人數，七人受測六人達標為85.7%。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未達標或缺席者於課後三個工作日內聯繫安排補學。四月十五日V07複測、四月十九日V08補學初測通過後，四月二十日累計達標率為百分之百；補測成績記在補學日，不回寫開課日初測。</w:t>
      </w:r>
    </w:p>
    <w:p>
      <w:pPr>
        <w:pStyle w:val="Heading2"/>
        <w:keepNext/>
      </w:pPr>
      <w:r>
        <w:rPr>
          <w:color w:val="000000"/>
        </w:rPr>
        <w:t>異常狀況判斷與即時處置作業步驟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現場遇到重大安全風險，立即停止活動並隔開危險，通報幹部確認排除後才可繼續。若授課者缺席，由理事長或已確認代理人決定延期或由合適人選代課。學員無法補學則保留未完成狀態並另約。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個資疑似錯寄時，先停止轉傳並通報幹部，再聯繫誤收者請其刪除及回覆，記下已取得或未取得回覆。當日仍未確認，就持續限制使用並請理事長決定下一步。</w:t>
      </w:r>
    </w:p>
    <w:p>
      <w:pPr>
        <w:pStyle w:val="Heading2"/>
        <w:keepNext/>
      </w:pPr>
      <w:r>
        <w:rPr>
          <w:color w:val="000000"/>
        </w:rPr>
        <w:t>紀錄保管、資料夾存放與交接作業步驟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最後一次補學評量後三個工作日內整理紀錄，另一位幹部核對後一個工作日歸檔。本例紙本放協會櫃內「115年度訓練評估」卷夾，電子檔放共用電腦同名資料夾；實際使用時改成真實位置。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承辦志工保管，幹部核對，聯絡資料另夾，只供需要的人接觸。交接缺件五工作日內補齊，未齊報理事長或已確認代理並保留未完成清單。保存期限依核定規則，未確認前先保留請幹部確認，不自行刪除。</w:t>
      </w:r>
    </w:p>
    <w:p>
      <w:pPr>
        <w:pStyle w:val="Heading2"/>
        <w:keepNext/>
      </w:pPr>
      <w:r>
        <w:rPr>
          <w:color w:val="000000"/>
        </w:rPr>
        <w:t>成果定期檢討與示範數據管理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協會每半年召開例會檢討訓練實施情形，檢討期程為示範做法非固定政策。幹部依當期簽到、評量與異常紀錄核對流程順暢度，若需調整步驟，應具體記錄由誰於何時核對及修改何項內容，落實後續追蹤。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本文件所列日期、人員代碼與測驗成績，均為協會示範教學案例，非正式開課紀錄。實際辦訓時應換成真實簽到名冊、實作評量卷與幹部核對紀錄，確保各項資料均經核對無誤。</w:t>
      </w:r>
    </w:p>
    <w:p>
      <w:pPr>
        <w:pStyle w:val="Heading2"/>
        <w:keepNext/>
      </w:pPr>
      <w:r>
        <w:rPr>
          <w:color w:val="000000"/>
        </w:rPr>
        <w:t>訓練作業流程步驟與控制表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步驟名稱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判斷與控制點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產出紀錄與示範時限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第一步 開課依據確認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確認年度計畫需求、學員名冊與活動場地。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開課依據完備才啟動準備，資料不全則退回補正。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開課登記表，開課前10工作日完成。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第二步 課前通知整備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發布上課通知並備妥教學教材與簽到名冊。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確認學員出席意向，缺席者以電話補詢確認。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課前通知表，開課前3工作日完成。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第三步 安全場地檢查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共同巡檢動線、電線插座與桌椅環境安全。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是否有尚未排除重大安全風險？是則停課報幹部；否且師資就緒才開課。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安全檢查表，開課前30分鐘完成。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第四步 課中教學點名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引導簽到並分開記錄實到與缺席，講師依目標教學。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講師到位照常施教；講師缺席由理事長或已確認代理決定換人或延期。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簽到名冊，開課當日完成。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第五步 課後評量實施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針對完成評量學員實施三項實作檢核。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三項全做到為達標；缺席或到課未測記未受測，不列零分。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實作檢核表，課程結束前完成。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第六步 缺席補學複測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聯繫缺席與未達標學員，約定時間補學與複測。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同意補學者施測並記於補學日；無法補學保留未完成狀態請幹部另約。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補學複測表，課後3工作日內聯繫排定。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第七步 成果整理覆核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承辦志工整理，另一位幹部覆核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計算達標率並彙整資料，由另一位幹部獨立核對。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承辦不自審；資料核對無誤後幹部簽章，有缺退回補正。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結案成果表，補學後3工作日內覆核。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第八步 檔案歸檔交接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承辦志工與接任者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紙本入櫃同名卷夾、電腦存同名資料夾，填寫交接清冊。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清點無誤即歸檔；缺件限5工作日內補齊，未齊報理事長保留缺件狀態。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交接簽收清冊，覆核後1工作日歸檔。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訓練分工授權與代理作業表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作業環節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獨立核對角色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核定決策角色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代理與異常控制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開課前置與通知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承辦請假由備位志工代理；代理人未確認前不發通知。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場地與安全檢查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授課者與承辦志工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未排除重大風險時立即停辦，任何人不得擅自准予開課。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課堂教學與點名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授課者與承辦志工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授課者缺席由理事長或已確認代理人決定換人或延期，承辦不自決。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技能評量與補學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幹部請假由理事長已確認人選代理，不預設監事代理，未確認停在核定點。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成果整理與交接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理事長或已確認代理人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承辦不自審；缺件限期未補齊報理事長或已確認代理人，保留缺件狀態。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異常處理與緊急處置規則表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異常事件類型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判斷徵兆與觸發點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應通報角色與時限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即時處置方式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逾期未結去向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重大安全風險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現場有積水、破損或天災警報，問是否有尚未排除的重大安全風險。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立即通報現場幹部與理事長，不可延遲。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判定有風險立即停止活動並隔開危險，等幹部確認排除才可恢復；不能喊無風險就開課。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開課前仍未排除危險，由理事長或已確認代理人宣布取消並延期。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授課講師缺席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開課前授課者未簽到且無法取得聯繫。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承辦志工立即通報理事長或已確認代理人。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由理事長或已確認代理人決定改派合適授課者或延期，承辦不得自權改課。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開課前無法確認替代師資，向到課學員致歉並另行通知延期上課。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學員缺席或未達標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點名未到，或三項實作檢核未全數做到。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承辦志工於課後當日通報另一位幹部。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缺席記未受測不給零分，課後3工作日內聯繫排定補學複測；拒絕補學如實註記。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逾期無法排定補學則保留未完成狀態請幹部另約，結案不稱全員完成。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個資疑似錯寄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通知信件寄錯對象或學員反映收到他人個資。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承辦志工於當日立即通報另一位幹部與理事長。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立即停止轉傳，聯繫誤收者請其刪除並回覆，記錄已取得或未取得回覆。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當日未確認刪除就持續限制使用，請理事長決定後續處理並記錄。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示範案例實作評量走讀與數據追溯對照表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階段與示範日期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示範對象與狀態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評量項目檢核結果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達標計算式與數值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覆核狀態與重要備註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2026-04-12 初測（週日09:00至11:00）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應到8人；到課並完成評量7人，V08缺席未受測。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V01至V06三項全做到；V07漏聯絡資料保護。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6／7×100%＝85.7%；缺席者不放進受測分母。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承辦登錄、授課者確認；此為原始示範初測。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2026-04-15 複測（週三14:00至15:00）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V07補學15分鐘，再練習35分鐘與評量10分鐘。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V07三項全做到，另記複測日及結果。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1／1×100%＝100%；只描述本次一位複測者。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本次合計1小時，不能回寫4/12的85.7%。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2026-04-19 補學初測（週日09:00至11:00）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V08同意補學，完成2小時教學與初次實作評量。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V08三項全做到；此為第一次受測。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1／1×100%＝100%；只描述本次一位補學者。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拒絕補學則記未完成；本例同意並完成。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2026-04-20 幹部覆核（週一10:00至11:30）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核對初測與兩次補學，V01至V08共8人皆已完成。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四月十二日初測與後續補學結果分開保存。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累計完成率8／8×100%＝100%，是4/20的新狀態。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另一位幹部核對後交承辦保管；4/21示範交接，5件清單核對齊全。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官方評核佐證指標追溯表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官方指標精確原文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文件對應章節與表格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佐證證明內容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訓練結果的評估、訓練實施的依據及標準化作業流程（SOP）。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第一節至第八節、表一至表四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展示本例的開課依據、安全檢查、三項實作評量、補學與幹部核對歸檔步驟。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示範案例原值與替換新值對照表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對照項目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原示範值（接待實作）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新示範值（紀錄填寫）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替換理由與影響範圍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同步更新欄位與責任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課程主題與能力目標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活動接待與簽到實作（引導、核對名冊、保護個資）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活動紀錄填寫（日期正確、內容清楚、個資遮蔽）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依實際開課主題抽換教案與檢核規範，評量範圍改變。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替換教案表、檢核表題名及評量標準；由授課者與承辦人同步更新。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實作三項檢核標準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1.親切引導 2.正確核對名冊 3.保護聯絡資料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1.日期正確 2.內容清楚 3.個資遮蔽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評量項目從現場動態接待轉為靜態表單填寫精準度。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檢核表題目、打勾標準及初測記錄欄位；由授課者核定更新。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人數與出席狀況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應到8人、實到7人、缺席1人（V08缺席）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應到8人、實到7人、缺席1人（W08缺席）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保持超小型協會典型班級規模示範分母計算規則。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簽到名冊、受測分母計算式；由承辦志工核對更新。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初測成績與達標率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6人達標、1人漏保護個資未達標，達標率85.7%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6人達標、1人漏個資遮蔽未達標，達標率85.7%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示範相同計算口徑（6/7=85.7%），分母仍為實到7人。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初測成果表、達標率公式欄位；由承辦志工計算、覆核幹部審核。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補學及覆核日期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V07於4/15複測；V08於4/19補學；4/20覆核。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W07於同年度4/15複測；W08於4/19補學；4/20覆核。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第二案沿用示範日期，三項改用紀錄填寫標準，兩案分開。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同步更新兩案日期、學員代碼、三項檢核、補學結果與案例說明。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檔案卷宗與交接歸檔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「115年度訓練評估」專卷（接待實作案）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「115年度訓練評估」專卷（紀錄填寫案）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實施課程變更時，專卷名稱與內容物清冊同步變更。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卷夾標籤、電子資料夾路徑、移交清冊；由承辦人移交、幹部清點。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作業步驟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步驟名稱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執行動作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第一步 開課依據確認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依表一第1步操作；開課依據完備才啟動準備，資料不全則退回補正。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第二步 課前通知整備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依表一第2步操作；確認學員出席意向，缺席者以電話補詢確認。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第三步 安全場地檢查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依表一第3步操作；是否有尚未排除重大安全風險？是則停課報幹部；否且師資就緒才開課。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第四步 課中教學點名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依表一第4步操作；講師到位照常施教；講師缺席由理事長或已確認代理決定換人或延期。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第五步 課後評量實施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授課者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依表一第5步操作；三項全做到為達標；缺席或到課未測記未受測，不列零分。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第六步 缺席補學複測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承辦志工與授課者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依表一第6步操作；同意補學者施測並記於補學日；無法補學保留未完成狀態請幹部另約。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第七步 成果整理覆核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承辦志工整理，另一位幹部覆核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依表一第7步操作；承辦不自審；資料核對無誤後幹部簽章，有缺退回補正。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第八步 檔案歸檔交接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承辦志工與接任者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依表一第8步操作；清點無誤即歸檔；缺件限5工作日內補齊，未齊報理事長保留缺件狀態。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評量方式與判定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案例名稱：</w:t>
      </w:r>
      <w:r>
        <w:rPr>
          <w:rFonts w:ascii="Microsoft JhengHei" w:hAnsi="Microsoft JhengHei" w:eastAsia="Microsoft JhengHei"/>
          <w:b w:val="0"/>
          <w:sz w:val="22"/>
        </w:rPr>
        <w:t>活動接待與簽到實作，2026年4月12日09:00至11:00，共2小時。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親切引導：打招呼並指引到簽到桌及座位。、正確核對名冊：確認姓名及報名序號，再請參加者簽到。、保護聯絡資料：用紙片遮住其他人的聯絡資訊；受測者看得見自己那一列。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通過門檻規則：</w:t>
      </w:r>
      <w:r>
        <w:rPr>
          <w:rFonts w:ascii="Microsoft JhengHei" w:hAnsi="Microsoft JhengHei" w:eastAsia="Microsoft JhengHei"/>
          <w:b w:val="0"/>
          <w:sz w:val="22"/>
        </w:rPr>
        <w:t>本例三項全部做到才算達標，未全做到者補學。這是教學示範門檻，非官方統一標準。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初測分母為到課且完成評量的7人；V08缺席未測不放進分母，也不列為未達標或0分。到課未測者亦另記未受測。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計算方式：</w:t>
      </w:r>
      <w:r>
        <w:rPr>
          <w:rFonts w:ascii="Microsoft JhengHei" w:hAnsi="Microsoft JhengHei" w:eastAsia="Microsoft JhengHei"/>
          <w:b w:val="0"/>
          <w:sz w:val="22"/>
        </w:rPr>
        <w:t>4/12初測：6÷7×100%＝85.7%。、4/15 V07複測：1÷1×100%＝100%。、4/19 V08補學初測：1÷1×100%＝100%。、4/20累計完成：8÷8×100%＝100%。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百分比四捨五入到小數第一位；整數百分比可寫100%。受測人數為0時不算百分比，記未進行評量。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差距改善方式：</w:t>
      </w:r>
      <w:r>
        <w:rPr>
          <w:rFonts w:ascii="Microsoft JhengHei" w:hAnsi="Microsoft JhengHei" w:eastAsia="Microsoft JhengHei"/>
          <w:b w:val="0"/>
          <w:sz w:val="22"/>
        </w:rPr>
        <w:t>V07於4/15補學15分鐘、練習35分鐘、評量10分鐘，合計1小時；V08於4/19補學及初測2小時。不同意或未完成者保留未完成狀態，不能寫成全員完成。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資料限制：</w:t>
      </w:r>
      <w:r>
        <w:rPr>
          <w:rFonts w:ascii="Microsoft JhengHei" w:hAnsi="Microsoft JhengHei" w:eastAsia="Microsoft JhengHei"/>
          <w:b w:val="0"/>
          <w:sz w:val="22"/>
        </w:rPr>
        <w:t>以上為完整教學示範。正式使用以真實名冊及逐項評量紀錄替換；補學結果記在補學日，初測原值保留。</w:t>
      </w: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本例4/12應到8人，7人完成2小時教學與評量，其中6人三項全做到，初測85.7%。V07於4/15補學複測，V08於4/19補學初測，都完成三項，4/20累計8人完成為100%。4/21承辦交接5件：開課與安全檢查單、簽到表、初測表、兩次補學紀錄、幹部覆核總表；另一位幹部核對5件齊全，同名卷夾及電腦資料夾各存一份。本例未缺件；若少一件，先列缺件與負責人，五工作日內補齊，未齊報理事長且不標交接完成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另一組示範改為「活動紀錄填寫」，三項改成日期正確、內容清楚、個資遮蔽，學員改W01至W08，仍8人應到、7人初測、6人達標。補學及覆核日期沿用同年度4/15、4/19、4/20；同步替換教案、題目、名冊、每位成績及交接清單。兩案分開存，不把接待課結果當成紀錄課實績。</w:t>
      </w:r>
    </w:p>
    <w:p>
      <w:pPr>
        <w:keepNext w:val="0"/>
      </w:pPr>
      <w:r>
        <w:rPr>
          <w:sz w:val="22"/>
        </w:rPr>
        <w:t>資料來源：依訓練機構版查核資料表「訓練結果的評估、訓練實施的依據及標準化作業流程（SOP）。」製作；所有案例為示範資料，非本會實際紀錄。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5100</Words>
  <Characters>5896</Characters>
  <Application>Microsoft Macintosh Word</Application>
  <DocSecurity>0</DocSecurity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訓練評估與實施標準化作業程序SOP</dc:title>
  <dc:subject>本會承辦志工、授課者與幹部共同照著這份步驟辦理訓練活動。大家按照順序做好開課準備、現場教學、技能評量、缺席補學與資料交接。文件裡所有日期、人數與各項安排均為教學示範，不是協會正式政策。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