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微軟正黑體"/>
          <w:b/>
          <w:sz w:val="36"/>
        </w:rPr>
        <w:t>與訓練政策有關之訓練產品與市場定位_制度文件</w:t>
      </w:r>
    </w:p>
    <w:p>
      <w:pPr>
        <w:jc w:val="center"/>
      </w:pPr>
      <w:r>
        <w:rPr>
          <w:rFonts w:ascii="Microsoft JhengHei" w:hAnsi="Microsoft JhengHei" w:eastAsia="微軟正黑體"/>
          <w:b w:val="0"/>
          <w:sz w:val="22"/>
        </w:rPr>
        <w:t>官方佐證要求：與訓練政策有關之訓練產品與市場定位。</w:t>
      </w:r>
    </w:p>
    <w:p>
      <w:pPr>
        <w:jc w:val="center"/>
      </w:pPr>
      <w:r>
        <w:rPr>
          <w:rFonts w:ascii="Microsoft JhengHei" w:hAnsi="Microsoft JhengHei" w:eastAsia="微軟正黑體"/>
          <w:b/>
          <w:color w:val="B03030"/>
          <w:sz w:val="24"/>
        </w:rPr>
        <w:t>示範資料｜非本會實際紀錄</w:t>
      </w:r>
    </w:p>
    <w:p>
      <w:r>
        <w:rPr>
          <w:rFonts w:ascii="Microsoft JhengHei" w:hAnsi="Microsoft JhengHei" w:eastAsia="微軟正黑體"/>
          <w:b w:val="0"/>
          <w:sz w:val="22"/>
        </w:rPr>
        <w:t>本文件只處理一件事：訓練產品如何配合訓練政策，以及產品適合放在哪個市場。不處理學員成績評核，也不處理招生優惠辦法。</w:t>
      </w:r>
    </w:p>
    <w:p>
      <w:r>
        <w:rPr>
          <w:rFonts w:ascii="Microsoft JhengHei" w:hAnsi="Microsoft JhengHei" w:eastAsia="微軟正黑體"/>
          <w:b w:val="0"/>
          <w:sz w:val="22"/>
        </w:rPr>
        <w:t>30秒看懂：對象是辦訓練與管訓練的人。在新增或調整課程前使用。照第4節欄位填寫，照第5節範例檢查。完成後得到一份可追溯的定位紀錄。文件內數字與例子都是示範，日後以真實資料替換。</w:t>
      </w:r>
    </w:p>
    <w:p>
      <w:r>
        <w:rPr>
          <w:rFonts w:ascii="Microsoft JhengHei" w:hAnsi="Microsoft JhengHei" w:eastAsia="微軟正黑體"/>
          <w:b w:val="0"/>
          <w:sz w:val="22"/>
        </w:rPr>
        <w:t>使用者：訓練規劃人員、訓練主管、評核查閱者。使用時機：新增或調整產品前，以及每年檢查產品方向時。輸出：產品定位紀錄與附件對照。</w:t>
      </w:r>
    </w:p>
    <w:p>
      <w:pPr>
        <w:pStyle w:val="Heading1"/>
      </w:pPr>
      <w:r>
        <w:rPr>
          <w:rFonts w:ascii="Microsoft JhengHei" w:hAnsi="Microsoft JhengHei" w:eastAsia="微軟正黑體"/>
        </w:rPr>
        <w:t>1. 紀錄目的、責任及適用界線</w:t>
      </w:r>
    </w:p>
    <w:p>
      <w:r>
        <w:rPr>
          <w:rFonts w:ascii="Microsoft JhengHei" w:hAnsi="Microsoft JhengHei" w:eastAsia="微軟正黑體"/>
          <w:b w:val="0"/>
          <w:sz w:val="22"/>
        </w:rPr>
        <w:t>目的：把訓練政策轉成清楚的產品方向。每項產品都要寫出依據哪一點政策、服務誰、與其他產品有何不同。</w:t>
      </w:r>
    </w:p>
    <w:p>
      <w:r>
        <w:rPr>
          <w:rFonts w:ascii="Microsoft JhengHei" w:hAnsi="Microsoft JhengHei" w:eastAsia="微軟正黑體"/>
          <w:b w:val="0"/>
          <w:sz w:val="22"/>
        </w:rPr>
        <w:t>責任：訓練規劃人員負責填寫與整理來源；訓練主管負責覆核與判定。兩者分工，不由同一人同時填寫與覆核。</w:t>
      </w:r>
    </w:p>
    <w:p>
      <w:r>
        <w:rPr>
          <w:rFonts w:ascii="Microsoft JhengHei" w:hAnsi="Microsoft JhengHei" w:eastAsia="微軟正黑體"/>
          <w:b w:val="0"/>
          <w:sz w:val="22"/>
        </w:rPr>
        <w:t>適用界線：只適用於訓練產品與市場定位。學員成績怎麼打分，請看學員評核文件。招生如何優惠，請看招生優惠文件。本文件不代替那兩份文件。</w:t>
      </w:r>
    </w:p>
    <w:p>
      <w:pPr>
        <w:pStyle w:val="Heading1"/>
      </w:pPr>
      <w:r>
        <w:rPr>
          <w:rFonts w:ascii="Microsoft JhengHei" w:hAnsi="Microsoft JhengHei" w:eastAsia="微軟正黑體"/>
        </w:rPr>
        <w:t>2. 官方要求拆解與證明路徑</w:t>
      </w:r>
    </w:p>
    <w:p>
      <w:r>
        <w:rPr>
          <w:rFonts w:ascii="Microsoft JhengHei" w:hAnsi="Microsoft JhengHei" w:eastAsia="微軟正黑體"/>
          <w:b w:val="0"/>
          <w:sz w:val="22"/>
        </w:rPr>
        <w:t>官方要求原文為與訓練政策有關之訓練產品與市場定位。本文件用以下三步證明已經回應：</w:t>
      </w:r>
    </w:p>
    <w:p>
      <w:r>
        <w:rPr>
          <w:rFonts w:ascii="Microsoft JhengHei" w:hAnsi="Microsoft JhengHei" w:eastAsia="微軟正黑體"/>
          <w:b w:val="0"/>
          <w:sz w:val="22"/>
        </w:rPr>
        <w:t>第一，寫出政策依據。第二，列出產品與市場。第三，附上來源位置與覆核。缺少任何一步，都算未完成。</w:t>
      </w:r>
    </w:p>
    <w:p>
      <w:r>
        <w:rPr>
          <w:rFonts w:ascii="Microsoft JhengHei" w:hAnsi="Microsoft JhengHei" w:eastAsia="微軟正黑體"/>
          <w:b w:val="0"/>
          <w:sz w:val="22"/>
        </w:rPr>
        <w:t>證明路徑：政策摘要→產品列表→需求數字→判定→覆核→附件。每一步都可以在第4節欄位與第12節附件找到位置。</w:t>
      </w:r>
    </w:p>
    <w:p>
      <w:pPr>
        <w:pStyle w:val="Heading1"/>
      </w:pPr>
      <w:r>
        <w:rPr>
          <w:rFonts w:ascii="Microsoft JhengHei" w:hAnsi="Microsoft JhengHei" w:eastAsia="微軟正黑體"/>
        </w:rPr>
        <w:t>3. 來源、形成時點及納入規則</w:t>
      </w:r>
    </w:p>
    <w:p>
      <w:r>
        <w:rPr>
          <w:rFonts w:ascii="Microsoft JhengHei" w:hAnsi="Microsoft JhengHei" w:eastAsia="微軟正黑體"/>
          <w:b w:val="0"/>
          <w:sz w:val="22"/>
        </w:rPr>
        <w:t>來源有三類。第一是官方查證佐證資料表第1頁。第二是需求整理，例如問卷回收。第三是本文件附件。</w:t>
      </w:r>
    </w:p>
    <w:p>
      <w:r>
        <w:rPr>
          <w:rFonts w:ascii="Microsoft JhengHei" w:hAnsi="Microsoft JhengHei" w:eastAsia="微軟正黑體"/>
          <w:b w:val="0"/>
          <w:sz w:val="22"/>
        </w:rPr>
        <w:t>形成時點：示範建立日期為2025年9月10日，示範討論為2025年9月12日，示範覆核為2025年9月16日。真實使用時，以實際日期為準。</w:t>
      </w:r>
    </w:p>
    <w:p>
      <w:r>
        <w:rPr>
          <w:rFonts w:ascii="Microsoft JhengHei" w:hAnsi="Microsoft JhengHei" w:eastAsia="微軟正黑體"/>
          <w:b w:val="0"/>
          <w:sz w:val="22"/>
        </w:rPr>
        <w:t>納入規則：有來源才寫入；沒有來源就寫缺證並追蹤。示範數字不得當成真實執行成果。</w:t>
      </w:r>
    </w:p>
    <w:p>
      <w:pPr>
        <w:pStyle w:val="Heading1"/>
      </w:pPr>
      <w:r>
        <w:rPr>
          <w:rFonts w:ascii="Microsoft JhengHei" w:hAnsi="Microsoft JhengHei" w:eastAsia="微軟正黑體"/>
        </w:rPr>
        <w:t>4. 欄位定義及證據位置</w:t>
      </w:r>
    </w:p>
    <w:p>
      <w:r>
        <w:rPr>
          <w:rFonts w:ascii="Microsoft JhengHei" w:hAnsi="Microsoft JhengHei" w:eastAsia="微軟正黑體"/>
          <w:b w:val="0"/>
          <w:sz w:val="22"/>
        </w:rPr>
        <w:t>下表是本文件專用欄位。每個欄位都要填寫，不得空白。若無資料，填寫缺證並進入第7節追蹤。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欄位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定義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來源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填寫者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驗證規則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範例編號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本筆紀錄的示範編號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本文件第5節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格式為DEMO開頭；真實使用時改為正式編號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產品名稱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課程產品的名稱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核定清單或示範命名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須與政策依據對應；不得與評核標準混淆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政策依據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對應的訓練政策重點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本會訓練政策；示範用摘要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須寫出重點文字；不可只寫有依據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適用對象與市場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產品服務誰、在哪個市場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需求整理表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須寫出對象與市場；含糊者退回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需求數字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問卷或整理的需要人數與占比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附件A-2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須寫出分子、分母與算法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判定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優先開辦或觀察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討論與覆核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訓練主管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須寫出理由；無理由不算完成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日期與標示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填寫或覆核日期；註明示範或真實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行事曆與紀錄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依欄位分工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日期須完整年月日；示範須標示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來源與附件位置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證據放在哪裡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附件索引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須寫到附件編號；寫不出即為缺證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覆核與後續行動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誰覆核、下一步做什麼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覆核紀錄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訓練主管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須有覆核日期與行動；無行動須說明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微軟正黑體"/>
        </w:rPr>
        <w:t>5. 完整合成紀錄示例</w:t>
      </w:r>
    </w:p>
    <w:p>
      <w:r>
        <w:rPr>
          <w:rFonts w:ascii="Microsoft JhengHei" w:hAnsi="Microsoft JhengHei" w:eastAsia="微軟正黑體"/>
          <w:b w:val="0"/>
          <w:sz w:val="22"/>
        </w:rPr>
        <w:t>以下為完整填寫示例，範例編號DEMO-0011-01。全部為示範資料｜非本會實際紀錄。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欄位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DEMO-0011-01 填寫內容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說明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範例編號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DEMO-0011-01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示範流水號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建立日期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2025年9月10日；示範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真實使用時改為實際日期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職場溝通基礎實務班（示範）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對應政策：重視實務應用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產品B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門市服務進階實務班（示範）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對應政策：在職者職能提升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政策依據摘要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以實務應用為主，優先服務在職者職能提升（示範摘要）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示範摘要；真實改為政策原文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需求整理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回收120份；需產品A共82份；需產品B共45份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見第6節算法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判定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產品A優先開辦；產品B列入觀察名單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理由：產品A需要占比高且符合政策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填寫者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角色；非真人姓名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附件A-1產品對照表（示範）；附件A-2需求整理表（示範）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位置見第12節</w:t>
            </w:r>
          </w:p>
        </w:tc>
      </w:tr>
    </w:tbl>
    <w:p>
      <w:pPr>
        <w:spacing w:after="80"/>
      </w:pPr>
    </w:p>
    <w:p>
      <w:r>
        <w:rPr>
          <w:rFonts w:ascii="Microsoft JhengHei" w:hAnsi="Microsoft JhengHei" w:eastAsia="微軟正黑體"/>
          <w:b w:val="0"/>
          <w:sz w:val="22"/>
        </w:rPr>
        <w:t>示範討論紀要：2025年9月12日，訓練規劃人員提出上述整理，訓練主管確認方向。議題為兩項產品是否符合政策。意見為產品A與政策關聯較直接。決議為產品A優先，產品B觀察。後續行動為補齊附件A-2明細。此為示範討論，非真實會議。</w:t>
      </w:r>
    </w:p>
    <w:p>
      <w:r>
        <w:rPr>
          <w:rFonts w:ascii="Microsoft JhengHei" w:hAnsi="Microsoft JhengHei" w:eastAsia="微軟正黑體"/>
          <w:b w:val="0"/>
          <w:sz w:val="22"/>
        </w:rPr>
        <w:t>判讀要點：遮住標題只看內容，仍可看出本文件在談訓練政策、訓練產品與市場定位，而非學員分數或招生優惠。若拿去當評核或優惠文件使用，會因欄位完全不合而無法使用。</w:t>
      </w:r>
    </w:p>
    <w:p>
      <w:pPr>
        <w:pStyle w:val="Heading1"/>
      </w:pPr>
      <w:r>
        <w:rPr>
          <w:rFonts w:ascii="Microsoft JhengHei" w:hAnsi="Microsoft JhengHei" w:eastAsia="微軟正黑體"/>
        </w:rPr>
        <w:t>6. 核對、計算與一致性判定</w:t>
      </w:r>
    </w:p>
    <w:p>
      <w:r>
        <w:rPr>
          <w:rFonts w:ascii="Microsoft JhengHei" w:hAnsi="Microsoft JhengHei" w:eastAsia="微軟正黑體"/>
          <w:b w:val="0"/>
          <w:sz w:val="22"/>
        </w:rPr>
        <w:t>本節說明算法。若表單無金額或期間，仍須完成完整度判定。本文件提供兩組算法示例。</w:t>
      </w:r>
    </w:p>
    <w:p>
      <w:r>
        <w:rPr>
          <w:rFonts w:ascii="Microsoft JhengHei" w:hAnsi="Microsoft JhengHei" w:eastAsia="微軟正黑體"/>
          <w:b w:val="0"/>
          <w:sz w:val="22"/>
        </w:rPr>
        <w:t>算法一，需要占比。定義：需要某產品份數除以回收總數。公式：占比＝分子÷分母×100%。產品A：82÷120×100%＝68.3%（小數一位四捨五入）。產品B：45÷120×100%＝37.5%。分母為120份，分子為各產品需要份數。</w:t>
      </w:r>
    </w:p>
    <w:p>
      <w:r>
        <w:rPr>
          <w:rFonts w:ascii="Microsoft JhengHei" w:hAnsi="Microsoft JhengHei" w:eastAsia="微軟正黑體"/>
          <w:b w:val="0"/>
          <w:sz w:val="22"/>
        </w:rPr>
        <w:t>算法二，定位完整度。定義：已備欄位數除以應備欄位數。公式：完整度＝已備÷應備×100%。示例：已備7欄÷應備8欄×100%＝87.5%。判定：達80%以上為基本齊全，未達則退回補件。本示例87.5%，判定基本齊全。</w:t>
      </w:r>
    </w:p>
    <w:p>
      <w:r>
        <w:rPr>
          <w:rFonts w:ascii="Microsoft JhengHei" w:hAnsi="Microsoft JhengHei" w:eastAsia="微軟正黑體"/>
          <w:b w:val="0"/>
          <w:sz w:val="22"/>
        </w:rPr>
        <w:t>一致性檢查：產品名稱須與政策依據呼應；數字須與附件一致；判定須有理由；日期須合理（討論在建立之後，覆核在最後）。任一不合即列入第7節。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檢查項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本示例結果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判定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政策與產品是否對應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兩項產品皆對應實務應用與在職提升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通過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數字算法是否正確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68.3%與37.5%已逐步驗算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通過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完整度是否達標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87.5%，達80%門檻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基本齊全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附件是否可找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A-1、A-2皆有編號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通過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微軟正黑體"/>
        </w:rPr>
        <w:t>7. 例外、缺證及更正軌跡</w:t>
      </w:r>
    </w:p>
    <w:p>
      <w:r>
        <w:rPr>
          <w:rFonts w:ascii="Microsoft JhengHei" w:hAnsi="Microsoft JhengHei" w:eastAsia="微軟正黑體"/>
          <w:b w:val="0"/>
          <w:sz w:val="22"/>
        </w:rPr>
        <w:t>有缺件或錯誤時，不塗改掩飾，依下表追蹤至完成。覆核日期2025年9月16日。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問題或例外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修正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覆核及追蹤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示範：附件A-2缺少分項明細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由訓練規劃人員補齊分項後重新送核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訓練主管於2025年9月16日確認；結案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示範：產品B市場描述含糊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重寫為適用對象與市場兩行；明確寫出服務誰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訓練規劃人員修正；訓練主管複查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若真實使用時缺問卷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列為缺證；寫出預計取得日期與負責人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未補齊前不得判定為完成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微軟正黑體"/>
        </w:rPr>
        <w:t>8. 真實原件與合成示例的區別</w:t>
      </w:r>
    </w:p>
    <w:p>
      <w:r>
        <w:rPr>
          <w:rFonts w:ascii="Microsoft JhengHei" w:hAnsi="Microsoft JhengHei" w:eastAsia="微軟正黑體"/>
          <w:b w:val="0"/>
          <w:sz w:val="22"/>
        </w:rPr>
        <w:t>本文件第5節與第6節全部為合成示例。判別方法：凡註明示範者，皆非真實紀錄。真實紀錄須有實際日期、實際核定名稱、實際問卷與正式決議文號。</w:t>
      </w:r>
    </w:p>
    <w:p>
      <w:r>
        <w:rPr>
          <w:rFonts w:ascii="Microsoft JhengHei" w:hAnsi="Microsoft JhengHei" w:eastAsia="微軟正黑體"/>
          <w:b w:val="0"/>
          <w:sz w:val="22"/>
        </w:rPr>
        <w:t>若需第三方證明，例如外部證書或公文，須由合法來源取得原件。本文件只提供索引與流程示範，不代製、不仿簽、不補作第三方文件。需要時，說明應向哪個單位申請，在第11節寫出。</w:t>
      </w:r>
    </w:p>
    <w:p>
      <w:pPr>
        <w:pStyle w:val="Heading1"/>
      </w:pPr>
      <w:r>
        <w:rPr>
          <w:rFonts w:ascii="Microsoft JhengHei" w:hAnsi="Microsoft JhengHei" w:eastAsia="微軟正黑體"/>
        </w:rPr>
        <w:t>9. 覆核、保管及調閱規則</w:t>
      </w:r>
    </w:p>
    <w:p>
      <w:r>
        <w:rPr>
          <w:rFonts w:ascii="Microsoft JhengHei" w:hAnsi="Microsoft JhengHei" w:eastAsia="微軟正黑體"/>
          <w:b w:val="0"/>
          <w:sz w:val="22"/>
        </w:rPr>
        <w:t>覆核：訓練主管檢查政策對應、數字算法、附件位置與判定理由。任一不合就退回，不直接修改。覆核完成寫上日期與結論。</w:t>
      </w:r>
    </w:p>
    <w:p>
      <w:r>
        <w:rPr>
          <w:rFonts w:ascii="Microsoft JhengHei" w:hAnsi="Microsoft JhengHei" w:eastAsia="微軟正黑體"/>
          <w:b w:val="0"/>
          <w:sz w:val="22"/>
        </w:rPr>
        <w:t>保管：正式紀錄依本會檔案規定保存；示範文件另存，不與正式紀錄混放。調閱：執行人員可查閱定位內容；評核者可追溯來源與覆核；借閱須登記用途並歸還。</w:t>
      </w:r>
    </w:p>
    <w:p>
      <w:pPr>
        <w:pStyle w:val="Heading1"/>
      </w:pPr>
      <w:r>
        <w:rPr>
          <w:rFonts w:ascii="Microsoft JhengHei" w:hAnsi="Microsoft JhengHei" w:eastAsia="微軟正黑體"/>
        </w:rPr>
        <w:t>10. 相關要求及文件交叉引用</w:t>
      </w:r>
    </w:p>
    <w:p>
      <w:r>
        <w:rPr>
          <w:rFonts w:ascii="Microsoft JhengHei" w:hAnsi="Microsoft JhengHei" w:eastAsia="微軟正黑體"/>
          <w:b w:val="0"/>
          <w:sz w:val="22"/>
        </w:rPr>
        <w:t>同要求分件：無。本文件即為I02-E02的定位紀錄。</w:t>
      </w:r>
    </w:p>
    <w:p>
      <w:r>
        <w:rPr>
          <w:rFonts w:ascii="Microsoft JhengHei" w:hAnsi="Microsoft JhengHei" w:eastAsia="微軟正黑體"/>
          <w:b w:val="0"/>
          <w:sz w:val="22"/>
        </w:rPr>
        <w:t>相鄰要求：I02-E01是學員訓練成果評核標準與說明，談成績如何評；I02-E03是補助參與機構公開招生課程或進階課程優惠辦法，談招生如何優惠。本文件談產品如何配合政策與放在哪個市場，三者工作物不同。</w:t>
      </w:r>
    </w:p>
    <w:p>
      <w:r>
        <w:rPr>
          <w:rFonts w:ascii="Microsoft JhengHei" w:hAnsi="Microsoft JhengHei" w:eastAsia="微軟正黑體"/>
          <w:b w:val="0"/>
          <w:sz w:val="22"/>
        </w:rPr>
        <w:t>共用原始來源時，只引用核實結果，不複製別份文件正文。例如引用同一張佐證表第1頁時，各寫各的定位結論。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官方要求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本文件表單欄位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附件定位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與訓練政策有關之訓練產品與市場定位。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政策依據、產品名稱、適用對象與市場、判定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附件A-1產品對照表（示範）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同上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需求數字、算法、完整度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附件A-2需求整理表（示範）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同上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覆核與後續行動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第7節追蹤表；第9節規則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微軟正黑體"/>
        </w:rPr>
        <w:t>11. 真實資料替換清單</w:t>
      </w:r>
    </w:p>
    <w:p>
      <w:r>
        <w:rPr>
          <w:rFonts w:ascii="Microsoft JhengHei" w:hAnsi="Microsoft JhengHei" w:eastAsia="微軟正黑體"/>
          <w:b w:val="0"/>
          <w:sz w:val="22"/>
        </w:rPr>
        <w:t>下表列出每個示範值應如何換成真實資料。未替換前，不得對外宣稱為本會實績。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示範欄位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目前示範值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應取得的真實來源與做法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產品名稱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兩項示範班名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以核定產品清單與文號替換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政策依據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示範摘要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以當期訓練政策原文與條號替換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日期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2025年9月10日、12日、16日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以實際填寫、討論、覆核日期替換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訓練規劃人員、訓練主管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以實際單位與職稱替換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數字與占比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120份、82份68.3%、45份37.5%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以實際問卷與母數、算法替換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完整度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87.5%（7÷8）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以實際盤點欄位重算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判定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優先開辦與觀察名單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以正式審查決議與文號替換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附件位置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A-1、A-2（示範）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以真實附件名稱與存放位置替換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微軟正黑體"/>
        </w:rPr>
        <w:t>12. 附件索引與版本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編號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名稱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b/>
                <w:sz w:val="20"/>
              </w:rPr>
              <w:t>狀態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附件A-1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產品對照表（示範）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示範資料｜非本會實際紀錄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附件A-2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需求整理表（示範）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微軟正黑體"/>
                <w:sz w:val="20"/>
              </w:rPr>
              <w:t>示範資料｜非本會實際紀錄</w:t>
            </w:r>
          </w:p>
        </w:tc>
      </w:tr>
    </w:tbl>
    <w:p>
      <w:pPr>
        <w:spacing w:after="80"/>
      </w:pPr>
    </w:p>
    <w:p>
      <w:r>
        <w:rPr>
          <w:rFonts w:ascii="Microsoft JhengHei" w:hAnsi="Microsoft JhengHei" w:eastAsia="微軟正黑體"/>
          <w:b w:val="0"/>
          <w:sz w:val="22"/>
        </w:rPr>
        <w:t>版本：初版示範。建立日期2025年9月10日。覆核日期2025年9月16日。日後每次更動皆留版次與異動說明。</w:t>
      </w:r>
    </w:p>
    <w:p>
      <w:r>
        <w:rPr>
          <w:rFonts w:ascii="Microsoft JhengHei" w:hAnsi="Microsoft JhengHei" w:eastAsia="微軟正黑體"/>
          <w:b w:val="0"/>
          <w:sz w:val="22"/>
        </w:rPr>
        <w:t>本文件完。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