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TTQS｜I07-E04｜佐證編號 036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課程設計流程、進度與完整規劃書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這份文件要說明：用日期、負責角色、輸入與產出，把設計流程連成可追蹤紀錄。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一、設計流程｜每一步都有日期、負責角色和產出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需求先於課程內容；先知道工作問題，再決定要教什麼。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課程審查先確認目標、方法、師資、學員條件、教材、場地、安全及評量，再進入授課。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74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步驟</w:t>
            </w:r>
          </w:p>
        </w:tc>
        <w:tc>
          <w:tcPr>
            <w:tcW w:type="dxa" w:w="180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日期</w:t>
            </w:r>
          </w:p>
        </w:tc>
        <w:tc>
          <w:tcPr>
            <w:tcW w:type="dxa" w:w="19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工作</w:t>
            </w:r>
          </w:p>
        </w:tc>
        <w:tc>
          <w:tcPr>
            <w:tcW w:type="dxa" w:w="204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負責角色</w:t>
            </w:r>
          </w:p>
        </w:tc>
        <w:tc>
          <w:tcPr>
            <w:tcW w:type="dxa" w:w="33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產出／查證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2025-09-15–09-26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需求調查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SYN-EV-3301/3302：36 份有效回覆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2025-10-05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整理客戶需求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SYN-D01＋SYN-PD01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需求優先序與 3 項課程目標草稿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2025-10-20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建立能力清單與落差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SYN-D01＋SYN-T01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安全、溝通、通報三項評分尺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2025-11-03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設計學習目標與評量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 題前後測、10 步驟技能表、角色演練量尺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2025-11-17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排課、師資、教材與場地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SYN-A01＋SYN-T01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 小時課程表、教材清單、安全安排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利益關係人設計審查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SYN-PD01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SYN-MTG-2025-1215-D 會議紀錄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7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2025-12-19–12-29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完成四項設計修訂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SYN-D01／SYN-T01／SYN-A01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v2.0 目標、教材、場地與評量表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2026-01-05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樣例主管核定課程規劃書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SYN-PD01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SYN-EV-3608：核定版 v2.0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9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2026-02-10 / 2026-03-20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授課與課後檢討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SYN-T01／SYN-PD01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成效表及 2026-03-20 檢討紀錄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二、2026 示範課程表｜接觸教學時間合計 360 分鐘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6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時間</w:t>
            </w:r>
          </w:p>
        </w:tc>
        <w:tc>
          <w:tcPr>
            <w:tcW w:type="dxa" w:w="100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分鐘</w:t>
            </w:r>
          </w:p>
        </w:tc>
        <w:tc>
          <w:tcPr>
            <w:tcW w:type="dxa" w:w="30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課程單元</w:t>
            </w:r>
          </w:p>
        </w:tc>
        <w:tc>
          <w:tcPr>
            <w:tcW w:type="dxa" w:w="17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負責角色</w:t>
            </w:r>
          </w:p>
        </w:tc>
        <w:tc>
          <w:tcPr>
            <w:tcW w:type="dxa" w:w="250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學習產出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09:00–09:20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前測與課程說明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 題前測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09:20–10:20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尊重式溝通與確認需求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情境對話練習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10:20–10:30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休息10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休息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不計教學時間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10:30–11:30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安全移位示範與風險檢查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教師示範＋口頭提問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11:30–12:00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危險辨識、停止與通報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通報流程卡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12:00–13:00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午休60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午休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不計教學時間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13:00–14:30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90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安全移位分站實作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SYN-T01＋SYN-A01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 步驟技能檢核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14:30–14:40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休息10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休息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不計教學時間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14:40–15:30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溝通情境角色扮演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角色扮演量尺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15:30–16:00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個別技能評量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評分表及安全條件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16:00–16:15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後測與滿意度問卷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後測、18 份問卷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16:15–16:20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回顧與結束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學習重點口頭回顧</w:t>
            </w:r>
          </w:p>
        </w:tc>
      </w:tr>
    </w:tbl>
    <w:p>
      <w:pPr>
        <w:spacing w:after="0" w:before="0"/>
      </w:pP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計算檢查：教學 360 分鐘＋休息 20 分鐘＋午休 60 分鐘＝總時段 440 分鐘（09:00–16:20）。</w:t>
      </w:r>
    </w:p>
    <w:p>
      <w:pPr>
        <w:pStyle w:val="Heading1"/>
      </w:pPr>
      <w:r>
        <w:t>三、資源與安全安排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72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項目</w:t>
            </w:r>
          </w:p>
        </w:tc>
        <w:tc>
          <w:tcPr>
            <w:tcW w:type="dxa" w:w="590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樣例規劃</w:t>
            </w:r>
          </w:p>
        </w:tc>
        <w:tc>
          <w:tcPr>
            <w:tcW w:type="dxa" w:w="187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確認責任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講師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 位專業講師 SYN-T01；四人一站時由 1 位行政協助輪站。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SYN-PD01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學員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名額 20 位；先有照顧服務基礎，能閱讀簡單操作指引。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教具／教材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移位輔具 4 組、任務卡 4 張、10 步驟檢核表 v2.0。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場地與安全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樣例教室 4 站；練習前確認煞車、空間、輔具狀態；任何人可喊停。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SYN-A01＋SYN-T01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評量工具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 題測驗、10 步驟技能表、角色扮演量尺、30 日追蹤問卷。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適用情境：課程系統設計文件｜有課程設計進度表、課程規劃流程圖說明、訓練規劃書等佐證資料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本份直接回應：有課程設計進度表、課程規劃流程圖說明、訓練規劃書等佐證資料。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36 專屬課程設計流程圖，五個步驟由左至右。" title="0036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6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36670"/>
          <w:sz w:val="20"/>
        </w:rPr>
        <w:t>SAMPLE / SYNTHETIC｜流程圖：需求調查開始，經職能與目標、單元評量、審查核定後形成可追溯課程設計。</w:t>
      </w:r>
    </w:p>
    <w:p>
      <w:pPr>
        <w:pStyle w:val="Heading1"/>
      </w:pPr>
      <w: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SYN-EV-3605／4002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公式：目標覆蓋率＝有對應評量的目標÷全部目標。本樣例3÷3＝100%。教學時數合計 360 分鐘，休息及午休 80 分鐘，總時段 440 分鐘。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I07-E04｜有課程設計進度表、課程規劃流程圖說明、訓練規劃書等佐證資料。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課程設計進度、流程圖與規劃書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需求調查、進度表、課程時程與評量清單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目標評量覆蓋3/3=100%；授課360分鐘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SYN-EV-3601–3608／第一至三節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各流程日期與責任人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需求單、簽核、會議及進度紀錄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正式課程時程與資源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課程核定版、師資及場地紀錄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設計變更及結案覆核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變更紀錄、核准及結案報告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036：有課程設計進度表、課程規劃流程圖說明、訓練規劃書等佐證資料。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專屬證據補全｜I07-E04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