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第三方感謝函原件取得與驗證登錄表</w:t>
      </w:r>
    </w:p>
    <w:p>
      <w:pPr>
        <w:spacing w:after="140"/>
      </w:pPr>
      <w:r>
        <w:rPr>
          <w:rFonts w:ascii="Microsoft JhengHei" w:hAnsi="Microsoft JhengHei" w:eastAsia="Microsoft JhengHei"/>
          <w:b w:val="0"/>
          <w:color w:val="58718A"/>
          <w:sz w:val="19"/>
        </w:rPr>
        <w:t>社團法人屏東縣原始點關懷協會｜工作稿／待核定</w:t>
      </w:r>
    </w:p>
    <w:p>
      <w:pPr>
        <w:spacing w:after="80"/>
      </w:pPr>
      <w:r>
        <w:rPr>
          <w:rFonts w:ascii="Microsoft JhengHei" w:hAnsi="Microsoft JhengHei" w:eastAsia="Microsoft JhengHei"/>
          <w:b/>
          <w:color w:val="9C4A00"/>
          <w:sz w:val="18"/>
        </w:rPr>
        <w:t>請只填實際原始資料；未取得的第三方證明、核准、簽章及成果不得推定，先標示「待補」。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取得並核實實際存在的第三方感謝函，保留原件來源、真偽及與訓練的關聯。</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僅登錄第三方已出具的函件；未收到原件前不得撰寫、代簽或稱已有感謝函。</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先看原件來源與授權，再看真偽核對、使用範圍及收件狀態。</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目前未取得可確認的第三方感謝函。本表不構成感謝函，也不表示曾提供特定服務或收到致謝。</w:t>
            </w:r>
          </w:p>
        </w:tc>
      </w:tr>
    </w:tbl>
    <w:p>
      <w:pPr>
        <w:spacing w:after="0" w:before="0" w:line="20" w:lineRule="exact"/>
      </w:pPr>
    </w:p>
    <w:p>
      <w:pPr>
        <w:keepLines/>
      </w:pPr>
      <w:r>
        <w:rPr>
          <w:rFonts w:ascii="Microsoft JhengHei" w:hAnsi="Microsoft JhengHei" w:eastAsia="Microsoft JhengHei"/>
          <w:b w:val="0"/>
          <w:color w:val="24364B"/>
          <w:sz w:val="22"/>
        </w:rPr>
        <w:t>對應查核項目：感謝函。</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本件待補：實際函件原件或授權副本、出具單位確認、相關服務資料及公開／送評使用授權。</w:t>
      </w:r>
    </w:p>
    <w:p>
      <w:pPr>
        <w:pStyle w:val="Heading1"/>
        <w:keepNext/>
      </w:pPr>
      <w:r>
        <w:rPr>
          <w:rFonts w:ascii="Microsoft JhengHei" w:hAnsi="Microsoft JhengHei" w:eastAsia="Microsoft JhengHei"/>
          <w:b/>
          <w:color w:val="183B63"/>
          <w:sz w:val="30"/>
        </w:rPr>
        <w:t>一、資料來源與關聯</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6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欄位</w:t>
            </w:r>
          </w:p>
        </w:tc>
        <w:tc>
          <w:tcPr>
            <w:tcW w:type="dxa" w:w="73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填寫</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第三方單位</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[待補；未取得原件前留白]</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函件日期／文號</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[待補；依原件逐字登錄]</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出具人／職稱</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[待補；不得推定]</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關聯課程／合作事項</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[待補；只記可核對的事實]</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學員／服務對象授權</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□不含個資　□已取得同意　□待確認　□不適用</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文件型態／頁數</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□紙本原件　□電子簽署　□授權副本　□待取得；頁數：[待補]</w:t>
            </w:r>
          </w:p>
        </w:tc>
      </w:tr>
    </w:tbl>
    <w:p>
      <w:pPr>
        <w:spacing w:after="0" w:before="0" w:line="20" w:lineRule="exact"/>
      </w:pPr>
    </w:p>
    <w:p>
      <w:pPr>
        <w:pStyle w:val="Heading1"/>
        <w:keepNext/>
      </w:pPr>
      <w:r>
        <w:rPr>
          <w:rFonts w:ascii="Microsoft JhengHei" w:hAnsi="Microsoft JhengHei" w:eastAsia="Microsoft JhengHei"/>
          <w:b/>
          <w:color w:val="183B63"/>
          <w:sz w:val="30"/>
        </w:rPr>
        <w:t>二、向第三方請求原件的訊息草稿</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欄位</w:t>
            </w:r>
          </w:p>
        </w:tc>
        <w:tc>
          <w:tcPr>
            <w:tcW w:type="dxa" w:w="77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草稿內容</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主旨</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請協助提供或確認既有感謝函</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訊息本文</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您好：本會正在整理訓練品質相關資料。若貴單位曾就實際合作或訓練服務出具感謝函，敬請在確認內容及必要授權後，提供正式原件或可核對的授權副本；若沒有或不便提供，請告知即可。本訊息為資料請求，不表示本會已取得感謝函或曾完成任何未經核對的服務。</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待填收件人／聯絡</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[待補；依實際對象填寫]</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送出／回覆紀錄</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[待實際送出後填日期、方式及回覆原文位置]</w:t>
            </w:r>
          </w:p>
        </w:tc>
      </w:tr>
    </w:tbl>
    <w:p>
      <w:pPr>
        <w:spacing w:after="0" w:before="0" w:line="20" w:lineRule="exact"/>
      </w:pPr>
    </w:p>
    <w:p>
      <w:pPr>
        <w:pStyle w:val="Heading1"/>
        <w:keepNext/>
      </w:pPr>
      <w:r>
        <w:rPr>
          <w:rFonts w:ascii="Microsoft JhengHei" w:hAnsi="Microsoft JhengHei" w:eastAsia="Microsoft JhengHei"/>
          <w:b/>
          <w:color w:val="183B63"/>
          <w:sz w:val="30"/>
        </w:rPr>
        <w:t>三、原件真偽與使用核對</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88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核對項目</w:t>
            </w:r>
          </w:p>
        </w:tc>
        <w:tc>
          <w:tcPr>
            <w:tcW w:type="dxa" w:w="71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狀態／證據位置</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出具來源可辨識</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□是 □否 □待核；[單位／聯絡來源]</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日期、文號及簽章符合原件</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□是 □否 □待核；[頁次／欄位]</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原件完整且未修改</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□是 □否 □待核；[版本／頁數]</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第三方確認</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□已直接確認 □尚未確認 □無法確認；[日期／方式]</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與課程／成果的關聯</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□可核實 □部分相關 □無法判定；理由：[待補]</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提交或引用授權</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□可送評 □僅內部 □禁止複製 □待取得；範圍：[待補]</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最終狀態</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□待取得 □收件待核 □驗證通過 □拒收／無法核驗 □不適用</w:t>
            </w:r>
          </w:p>
        </w:tc>
      </w:tr>
    </w:tbl>
    <w:p>
      <w:pPr>
        <w:spacing w:after="0" w:before="0" w:line="20" w:lineRule="exact"/>
      </w:pPr>
    </w:p>
    <w:p>
      <w:pPr>
        <w:pStyle w:val="Heading1"/>
        <w:keepNext/>
      </w:pPr>
      <w:r>
        <w:rPr>
          <w:rFonts w:ascii="Microsoft JhengHei" w:hAnsi="Microsoft JhengHei" w:eastAsia="Microsoft JhengHei"/>
          <w:b/>
          <w:color w:val="183B63"/>
          <w:sz w:val="30"/>
        </w:rPr>
        <w:t>四、收件與調閱紀錄</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收件日期</w:t>
            </w:r>
          </w:p>
        </w:tc>
        <w:tc>
          <w:tcPr>
            <w:tcW w:type="dxa" w:w="230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文件名稱／頁數</w:t>
            </w:r>
          </w:p>
        </w:tc>
        <w:tc>
          <w:tcPr>
            <w:tcW w:type="dxa" w:w="252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保管位置與權限</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核驗人／覆核人</w:t>
            </w:r>
          </w:p>
        </w:tc>
        <w:tc>
          <w:tcPr>
            <w:tcW w:type="dxa" w:w="158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處理結果</w:t>
            </w:r>
          </w:p>
        </w:tc>
      </w:tr>
      <w:tr>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□待核 □完成</w:t>
            </w:r>
          </w:p>
        </w:tc>
      </w:tr>
      <w:tr>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□待核 □完成</w:t>
            </w:r>
          </w:p>
        </w:tc>
      </w:tr>
    </w:tbl>
    <w:p>
      <w:pPr>
        <w:spacing w:after="0" w:before="0" w:line="20" w:lineRule="exact"/>
      </w:pPr>
    </w:p>
    <w:p>
      <w:pPr>
        <w:pStyle w:val="Heading2"/>
        <w:keepNext/>
      </w:pPr>
      <w:r>
        <w:rPr>
          <w:rFonts w:ascii="Microsoft JhengHei" w:hAnsi="Microsoft JhengHei" w:eastAsia="Microsoft JhengHei"/>
          <w:b/>
          <w:color w:val="245A81"/>
          <w:sz w:val="24"/>
        </w:rPr>
        <w:t>來源與核對位置</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來源狀態</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檔名／頁次／欄位</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覆核人</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第三方原函</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目前待取得</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合作／訓練關聯紀錄</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依實際案件收集</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第三方感謝函原件取得與驗證登錄表</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