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200" w:after="240"/>
        <w:jc w:val="center"/>
      </w:pPr>
      <w:r>
        <w:rPr>
          <w:rFonts w:ascii="Microsoft JhengHei" w:hAnsi="Microsoft JhengHei" w:eastAsia="Microsoft JhengHei"/>
          <w:b/>
          <w:color w:val="17365D"/>
          <w:sz w:val="40"/>
        </w:rPr>
        <w:t>訓練後定期綜合檢討／管理審查會議紀錄（單一合成案例）</w:t>
      </w:r>
    </w:p>
    <w:p>
      <w:pPr>
        <w:keepLines/>
        <w:spacing w:after="140" w:line="269" w:lineRule="auto" w:before="60"/>
        <w:ind w:left="259" w:right="173"/>
        <w:shd w:fill="F3F6F8"/>
      </w:pPr>
      <w:r>
        <w:rPr>
          <w:rFonts w:ascii="Microsoft JhengHei" w:hAnsi="Microsoft JhengHei" w:eastAsia="Microsoft JhengHei"/>
          <w:b/>
          <w:color w:val="333333"/>
          <w:sz w:val="21"/>
        </w:rPr>
        <w:t>文件識別</w:t>
      </w:r>
      <w:r>
        <w:rPr>
          <w:rFonts w:ascii="Microsoft JhengHei" w:hAnsi="Microsoft JhengHei" w:eastAsia="Microsoft JhengHei"/>
          <w:color w:val="333333"/>
          <w:sz w:val="21"/>
        </w:rPr>
        <w:t xml:space="preserve">：文件編號 </w:t>
      </w:r>
      <w:r>
        <w:rPr>
          <w:rFonts w:ascii="Microsoft JhengHei" w:hAnsi="Microsoft JhengHei" w:eastAsia="Microsoft JhengHei"/>
          <w:color w:val="365F91"/>
          <w:sz w:val="21"/>
        </w:rPr>
        <w:t>0065</w:t>
      </w:r>
      <w:r>
        <w:rPr>
          <w:rFonts w:ascii="Microsoft JhengHei" w:hAnsi="Microsoft JhengHei" w:eastAsia="Microsoft JhengHei"/>
          <w:color w:val="333333"/>
          <w:sz w:val="21"/>
        </w:rPr>
        <w:t xml:space="preserve">；對應要求 </w:t>
      </w:r>
      <w:r>
        <w:rPr>
          <w:rFonts w:ascii="Microsoft JhengHei" w:hAnsi="Microsoft JhengHei" w:eastAsia="Microsoft JhengHei"/>
          <w:color w:val="365F91"/>
          <w:sz w:val="21"/>
        </w:rPr>
        <w:t>I15-E01</w:t>
      </w:r>
      <w:r>
        <w:rPr>
          <w:rFonts w:ascii="Microsoft JhengHei" w:hAnsi="Microsoft JhengHei" w:eastAsia="Microsoft JhengHei"/>
          <w:color w:val="333333"/>
          <w:sz w:val="21"/>
        </w:rPr>
        <w:t xml:space="preserve">；官方勾選項序號 </w:t>
      </w:r>
      <w:r>
        <w:rPr>
          <w:rFonts w:ascii="Microsoft JhengHei" w:hAnsi="Microsoft JhengHei" w:eastAsia="Microsoft JhengHei"/>
          <w:color w:val="365F91"/>
          <w:sz w:val="21"/>
        </w:rPr>
        <w:t>071</w:t>
      </w:r>
      <w:r>
        <w:rPr>
          <w:rFonts w:ascii="Microsoft JhengHei" w:hAnsi="Microsoft JhengHei" w:eastAsia="Microsoft JhengHei"/>
          <w:color w:val="333333"/>
          <w:sz w:val="21"/>
        </w:rPr>
        <w:t>。</w:t>
        <w:br/>
      </w:r>
      <w:r>
        <w:rPr>
          <w:rFonts w:ascii="Microsoft JhengHei" w:hAnsi="Microsoft JhengHei" w:eastAsia="Microsoft JhengHei"/>
          <w:b/>
          <w:color w:val="333333"/>
          <w:sz w:val="21"/>
        </w:rPr>
        <w:t>對應官方來源</w:t>
      </w:r>
      <w:r>
        <w:rPr>
          <w:rFonts w:ascii="Microsoft JhengHei" w:hAnsi="Microsoft JhengHei" w:eastAsia="Microsoft JhengHei"/>
          <w:color w:val="333333"/>
          <w:sz w:val="21"/>
        </w:rPr>
        <w:t>：評鑑證據表官方頁 5，指標 15「評估報告及定期性綜合分析」，審查（Review）。</w:t>
        <w:br/>
      </w:r>
      <w:r>
        <w:rPr>
          <w:rFonts w:ascii="Microsoft JhengHei" w:hAnsi="Microsoft JhengHei" w:eastAsia="Microsoft JhengHei"/>
          <w:b/>
          <w:color w:val="333333"/>
          <w:sz w:val="21"/>
        </w:rPr>
        <w:t>官方證據示例</w:t>
      </w:r>
      <w:r>
        <w:rPr>
          <w:rFonts w:ascii="Microsoft JhengHei" w:hAnsi="Microsoft JhengHei" w:eastAsia="Microsoft JhengHei"/>
          <w:color w:val="333333"/>
          <w:sz w:val="21"/>
        </w:rPr>
        <w:t>：「訓後定期性綜合檢討或管理審查制度會議紀錄」。</w:t>
        <w:br/>
      </w:r>
      <w:r>
        <w:rPr>
          <w:rFonts w:ascii="Microsoft JhengHei" w:hAnsi="Microsoft JhengHei" w:eastAsia="Microsoft JhengHei"/>
          <w:b/>
          <w:color w:val="333333"/>
          <w:sz w:val="21"/>
        </w:rPr>
        <w:t>文件性質</w:t>
      </w:r>
      <w:r>
        <w:rPr>
          <w:rFonts w:ascii="Microsoft JhengHei" w:hAnsi="Microsoft JhengHei" w:eastAsia="Microsoft JhengHei"/>
          <w:color w:val="333333"/>
          <w:sz w:val="21"/>
        </w:rPr>
        <w:t>：訓練後定期檢討／管理審查會議紀錄（含證據導向討論、示範性決議與後續行動追蹤登錄）。</w:t>
      </w:r>
    </w:p>
    <w:p>
      <w:pPr>
        <w:keepLines/>
        <w:spacing w:after="140" w:line="269" w:lineRule="auto" w:before="60"/>
        <w:ind w:left="259" w:right="173"/>
        <w:shd w:fill="FFF2CC"/>
      </w:pPr>
      <w:r>
        <w:rPr>
          <w:rFonts w:ascii="Microsoft JhengHei" w:hAnsi="Microsoft JhengHei" w:eastAsia="Microsoft JhengHei"/>
          <w:b/>
          <w:color w:val="7F6000"/>
          <w:sz w:val="21"/>
        </w:rPr>
        <w:t>⚠ SAMPLE／SYNTHETIC 全篇聲明</w:t>
        <w:br/>
        <w:t>本文件為</w:t>
      </w:r>
      <w:r>
        <w:rPr>
          <w:rFonts w:ascii="Microsoft JhengHei" w:hAnsi="Microsoft JhengHei" w:eastAsia="Microsoft JhengHei"/>
          <w:b/>
          <w:color w:val="7F6000"/>
          <w:sz w:val="21"/>
        </w:rPr>
        <w:t>示範用途之合成重建版本（SAMPLE／SYNTHETIC）</w:t>
      </w:r>
      <w:r>
        <w:rPr>
          <w:rFonts w:ascii="Microsoft JhengHei" w:hAnsi="Microsoft JhengHei" w:eastAsia="Microsoft JhengHei"/>
          <w:b/>
          <w:color w:val="7F6000"/>
          <w:sz w:val="21"/>
        </w:rPr>
        <w:t>，用以展示一份「可用、可填充、可重複使用」的訓練後定期檢討／管理審查會議紀錄應有的完整結構。</w:t>
        <w:br/>
        <w:t>本文件</w:t>
      </w:r>
      <w:r>
        <w:rPr>
          <w:rFonts w:ascii="Microsoft JhengHei" w:hAnsi="Microsoft JhengHei" w:eastAsia="Microsoft JhengHei"/>
          <w:b/>
          <w:color w:val="7F6000"/>
          <w:sz w:val="21"/>
        </w:rPr>
        <w:t>不是</w:t>
      </w:r>
      <w:r>
        <w:rPr>
          <w:rFonts w:ascii="Microsoft JhengHei" w:hAnsi="Microsoft JhengHei" w:eastAsia="Microsoft JhengHei"/>
          <w:b/>
          <w:color w:val="7F6000"/>
          <w:sz w:val="21"/>
        </w:rPr>
        <w:t>任何協會的真實會議紀錄，</w:t>
      </w:r>
      <w:r>
        <w:rPr>
          <w:rFonts w:ascii="Microsoft JhengHei" w:hAnsi="Microsoft JhengHei" w:eastAsia="Microsoft JhengHei"/>
          <w:b/>
          <w:color w:val="7F6000"/>
          <w:sz w:val="21"/>
        </w:rPr>
        <w:t>不是</w:t>
      </w:r>
      <w:r>
        <w:rPr>
          <w:rFonts w:ascii="Microsoft JhengHei" w:hAnsi="Microsoft JhengHei" w:eastAsia="Microsoft JhengHei"/>
          <w:b/>
          <w:color w:val="7F6000"/>
          <w:sz w:val="21"/>
        </w:rPr>
        <w:t>正式決議，</w:t>
      </w:r>
      <w:r>
        <w:rPr>
          <w:rFonts w:ascii="Microsoft JhengHei" w:hAnsi="Microsoft JhengHei" w:eastAsia="Microsoft JhengHei"/>
          <w:b/>
          <w:color w:val="7F6000"/>
          <w:sz w:val="21"/>
        </w:rPr>
        <w:t>未經</w:t>
      </w:r>
      <w:r>
        <w:rPr>
          <w:rFonts w:ascii="Microsoft JhengHei" w:hAnsi="Microsoft JhengHei" w:eastAsia="Microsoft JhengHei"/>
          <w:b/>
          <w:color w:val="7F6000"/>
          <w:sz w:val="21"/>
        </w:rPr>
        <w:t>任何有權單位核定，</w:t>
      </w:r>
      <w:r>
        <w:rPr>
          <w:rFonts w:ascii="Microsoft JhengHei" w:hAnsi="Microsoft JhengHei" w:eastAsia="Microsoft JhengHei"/>
          <w:b/>
          <w:color w:val="7F6000"/>
          <w:sz w:val="21"/>
        </w:rPr>
        <w:t>未執行</w:t>
      </w:r>
      <w:r>
        <w:rPr>
          <w:rFonts w:ascii="Microsoft JhengHei" w:hAnsi="Microsoft JhengHei" w:eastAsia="Microsoft JhengHei"/>
          <w:b/>
          <w:color w:val="7F6000"/>
          <w:sz w:val="21"/>
        </w:rPr>
        <w:t>任何後續行動。</w:t>
        <w:br/>
        <w:t>文件中的所有案例數據、參與角色、會議時間、討論內容、擬議結論、期限與分析門檻，皆為示範情境所設，</w:t>
      </w:r>
      <w:r>
        <w:rPr>
          <w:rFonts w:ascii="Microsoft JhengHei" w:hAnsi="Microsoft JhengHei" w:eastAsia="Microsoft JhengHei"/>
          <w:b/>
          <w:color w:val="7F6000"/>
          <w:sz w:val="21"/>
        </w:rPr>
        <w:t>不代表</w:t>
      </w:r>
      <w:r>
        <w:rPr>
          <w:rFonts w:ascii="Microsoft JhengHei" w:hAnsi="Microsoft JhengHei" w:eastAsia="Microsoft JhengHei"/>
          <w:b/>
          <w:color w:val="7F6000"/>
          <w:sz w:val="21"/>
        </w:rPr>
        <w:t>官方標準、正式目標或已核定事項。</w:t>
        <w:br/>
        <w:t xml:space="preserve">所有涉及真實組織運作的事實（實際會議、實際出席、實際簽核、實際經費核定、實際改善成效等）一律標示為 </w:t>
      </w:r>
      <w:r>
        <w:rPr>
          <w:rFonts w:ascii="Microsoft JhengHei" w:hAnsi="Microsoft JhengHei" w:eastAsia="Microsoft JhengHei"/>
          <w:b/>
          <w:color w:val="7F6000"/>
          <w:sz w:val="21"/>
        </w:rPr>
        <w:t>UNKNOWN／HOLD（未知／暫緩）</w:t>
      </w:r>
      <w:r>
        <w:rPr>
          <w:rFonts w:ascii="Microsoft JhengHei" w:hAnsi="Microsoft JhengHei" w:eastAsia="Microsoft JhengHei"/>
          <w:b/>
          <w:color w:val="7F6000"/>
          <w:sz w:val="21"/>
        </w:rPr>
        <w:t>，須以真實來源替換後方可使用。</w:t>
        <w:br/>
        <w:t>本文件不用於冒充、替代或暗示任何已發生之真實協會活動。</w:t>
      </w: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7365D"/>
          <w:sz w:val="32"/>
        </w:rPr>
        <w:t>1. 一頁 30 秒導讀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這份文件是什麼？</w:t>
      </w:r>
      <w:r>
        <w:rPr>
          <w:rFonts w:ascii="Microsoft JhengHei" w:hAnsi="Microsoft JhengHei" w:eastAsia="Microsoft JhengHei"/>
          <w:color w:val="333333"/>
          <w:sz w:val="21"/>
        </w:rPr>
        <w:t xml:space="preserve"> 這是一份「課程辦完之後、也寫完結案報告之後」才使用的</w:t>
      </w:r>
      <w:r>
        <w:rPr>
          <w:rFonts w:ascii="Microsoft JhengHei" w:hAnsi="Microsoft JhengHei" w:eastAsia="Microsoft JhengHei"/>
          <w:b/>
          <w:color w:val="333333"/>
          <w:sz w:val="21"/>
        </w:rPr>
        <w:t>檢討會議紀錄</w:t>
      </w:r>
      <w:r>
        <w:rPr>
          <w:rFonts w:ascii="Microsoft JhengHei" w:hAnsi="Microsoft JhengHei" w:eastAsia="Microsoft JhengHei"/>
          <w:color w:val="333333"/>
          <w:sz w:val="21"/>
        </w:rPr>
        <w:t>。它讓負責課程規劃與行政的志工，定期坐下來檢視：當初的計畫與目標，和實際結果差在哪裡；哪些是證據能支持的、哪些不能；把不同看法記下來；提出可以追蹤的後續行動，指定負責的功能單位與期限，並訂出下次再檢查成效的時間點。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什麼時候用它？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單一課程已經結束，且已有課程結案報告（例如 </w:t>
      </w:r>
      <w:r>
        <w:rPr>
          <w:rFonts w:ascii="Microsoft JhengHei" w:hAnsi="Microsoft JhengHei" w:eastAsia="Microsoft JhengHei"/>
          <w:color w:val="365F91"/>
          <w:sz w:val="21"/>
        </w:rPr>
        <w:t>0066</w:t>
      </w:r>
      <w:r>
        <w:rPr>
          <w:rFonts w:ascii="Microsoft JhengHei" w:hAnsi="Microsoft JhengHei" w:eastAsia="Microsoft JhengHei"/>
          <w:color w:val="333333"/>
          <w:sz w:val="21"/>
        </w:rPr>
        <w:t>／</w:t>
      </w:r>
      <w:r>
        <w:rPr>
          <w:rFonts w:ascii="Microsoft JhengHei" w:hAnsi="Microsoft JhengHei" w:eastAsia="Microsoft JhengHei"/>
          <w:color w:val="365F91"/>
          <w:sz w:val="21"/>
        </w:rPr>
        <w:t>I15-E02</w:t>
      </w:r>
      <w:r>
        <w:rPr>
          <w:rFonts w:ascii="Microsoft JhengHei" w:hAnsi="Microsoft JhengHei" w:eastAsia="Microsoft JhengHei"/>
          <w:color w:val="333333"/>
          <w:sz w:val="21"/>
        </w:rPr>
        <w:t>／勾選項 072 的單一課程結案報告）。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需要以「會議」形式，對一段期間的訓練成果做綜合檢討與管理審查。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需要留下「有討論、有依據、有分工、有期限」的可追溯紀錄。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這份和相鄰文件有什麼不同？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5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</w:t>
            </w:r>
          </w:p>
        </w:tc>
        <w:tc>
          <w:tcPr>
            <w:tcW w:type="dxa" w:w="25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5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不要混用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本文件 0065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I15-E01／勾選項 071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訓練後定期綜合檢討／管理審查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會議紀錄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0066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I15-E02／勾選項 072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單一課程結案報告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不是會議紀錄、不做全期綜合檢討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0067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I15-E03／勾選項 073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KPI 統計分析（依分母／分組／期間／來源／落差）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不是會議紀錄、不含會議討論與決議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0068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I15-E04／勾選項 074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改善措施後續成效追蹤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不是檢討會議本身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0039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I08-E03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課程設計規劃會議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目的為「開課前規劃」，非「訓後檢討」</w:t>
            </w:r>
          </w:p>
        </w:tc>
      </w:tr>
    </w:tbl>
    <w:p>
      <w:pPr>
        <w:spacing w:after="20"/>
      </w:pP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怎麼填？</w:t>
      </w:r>
      <w:r>
        <w:rPr>
          <w:rFonts w:ascii="Microsoft JhengHei" w:hAnsi="Microsoft JhengHei" w:eastAsia="Microsoft JhengHei"/>
          <w:color w:val="333333"/>
          <w:sz w:val="21"/>
        </w:rPr>
        <w:t xml:space="preserve"> 本文件第 10 節附有</w:t>
      </w:r>
      <w:r>
        <w:rPr>
          <w:rFonts w:ascii="Microsoft JhengHei" w:hAnsi="Microsoft JhengHei" w:eastAsia="Microsoft JhengHei"/>
          <w:b/>
          <w:color w:val="333333"/>
          <w:sz w:val="21"/>
        </w:rPr>
        <w:t>可直接使用的空白真實紀錄表</w:t>
      </w:r>
      <w:r>
        <w:rPr>
          <w:rFonts w:ascii="Microsoft JhengHei" w:hAnsi="Microsoft JhengHei" w:eastAsia="Microsoft JhengHei"/>
          <w:color w:val="333333"/>
          <w:sz w:val="21"/>
        </w:rPr>
        <w:t xml:space="preserve">。請以真實資料逐欄替換本文件的示範值；凡來源、分母、期間、權責或簽核缺失者，一律先 </w:t>
      </w:r>
      <w:r>
        <w:rPr>
          <w:rFonts w:ascii="Microsoft JhengHei" w:hAnsi="Microsoft JhengHei" w:eastAsia="Microsoft JhengHei"/>
          <w:color w:val="365F91"/>
          <w:sz w:val="21"/>
        </w:rPr>
        <w:t>HOLD</w:t>
      </w:r>
      <w:r>
        <w:rPr>
          <w:rFonts w:ascii="Microsoft JhengHei" w:hAnsi="Microsoft JhengHei" w:eastAsia="Microsoft JhengHei"/>
          <w:color w:val="333333"/>
          <w:sz w:val="21"/>
        </w:rPr>
        <w:t>，不得直接當成正式紀錄。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重要限制（一段話）</w:t>
      </w:r>
      <w:r>
        <w:rPr>
          <w:rFonts w:ascii="Microsoft JhengHei" w:hAnsi="Microsoft JhengHei" w:eastAsia="Microsoft JhengHei"/>
          <w:color w:val="333333"/>
          <w:sz w:val="21"/>
        </w:rPr>
        <w:t xml:space="preserve"> 本示範用的所有數字（出席、評量、問卷、追蹤、經費、時間）皆為合成情境值，用於展示「可計算、可追溯」的紀錄方式；它們</w:t>
      </w:r>
      <w:r>
        <w:rPr>
          <w:rFonts w:ascii="Microsoft JhengHei" w:hAnsi="Microsoft JhengHei" w:eastAsia="Microsoft JhengHei"/>
          <w:b/>
          <w:color w:val="333333"/>
          <w:sz w:val="21"/>
        </w:rPr>
        <w:t>不是</w:t>
      </w:r>
      <w:r>
        <w:rPr>
          <w:rFonts w:ascii="Microsoft JhengHei" w:hAnsi="Microsoft JhengHei" w:eastAsia="Microsoft JhengHei"/>
          <w:color w:val="333333"/>
          <w:sz w:val="21"/>
        </w:rPr>
        <w:t>協會的真實成果，也</w:t>
      </w:r>
      <w:r>
        <w:rPr>
          <w:rFonts w:ascii="Microsoft JhengHei" w:hAnsi="Microsoft JhengHei" w:eastAsia="Microsoft JhengHei"/>
          <w:b/>
          <w:color w:val="333333"/>
          <w:sz w:val="21"/>
        </w:rPr>
        <w:t>不能</w:t>
      </w:r>
      <w:r>
        <w:rPr>
          <w:rFonts w:ascii="Microsoft JhengHei" w:hAnsi="Microsoft JhengHei" w:eastAsia="Microsoft JhengHei"/>
          <w:color w:val="333333"/>
          <w:sz w:val="21"/>
        </w:rPr>
        <w:t>用來證明任何行為改變、學習遷移或組織績效。</w:t>
      </w: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7365D"/>
          <w:sz w:val="32"/>
        </w:rPr>
        <w:t>2. 官方要求追溯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要求</w:t>
      </w:r>
      <w:r>
        <w:rPr>
          <w:rFonts w:ascii="Microsoft JhengHei" w:hAnsi="Microsoft JhengHei" w:eastAsia="Microsoft JhengHei"/>
          <w:color w:val="333333"/>
          <w:sz w:val="21"/>
        </w:rPr>
        <w:t xml:space="preserve">：指標 15「評估報告及定期性綜合分析」／子項 </w:t>
      </w:r>
      <w:r>
        <w:rPr>
          <w:rFonts w:ascii="Microsoft JhengHei" w:hAnsi="Microsoft JhengHei" w:eastAsia="Microsoft JhengHei"/>
          <w:color w:val="365F91"/>
          <w:sz w:val="21"/>
        </w:rPr>
        <w:t>I15-E01</w:t>
      </w:r>
      <w:r>
        <w:rPr>
          <w:rFonts w:ascii="Microsoft JhengHei" w:hAnsi="Microsoft JhengHei" w:eastAsia="Microsoft JhengHei"/>
          <w:color w:val="333333"/>
          <w:sz w:val="21"/>
        </w:rPr>
        <w:t xml:space="preserve">／官方勾選項 </w:t>
      </w:r>
      <w:r>
        <w:rPr>
          <w:rFonts w:ascii="Microsoft JhengHei" w:hAnsi="Microsoft JhengHei" w:eastAsia="Microsoft JhengHei"/>
          <w:color w:val="365F91"/>
          <w:sz w:val="21"/>
        </w:rPr>
        <w:t>071</w:t>
      </w:r>
      <w:r>
        <w:rPr>
          <w:rFonts w:ascii="Microsoft JhengHei" w:hAnsi="Microsoft JhengHei" w:eastAsia="Microsoft JhengHei"/>
          <w:color w:val="333333"/>
          <w:sz w:val="21"/>
        </w:rPr>
        <w:t xml:space="preserve">／官方頁 5／審查（Review）段。 </w:t>
      </w:r>
      <w:r>
        <w:rPr>
          <w:rFonts w:ascii="Microsoft JhengHei" w:hAnsi="Microsoft JhengHei" w:eastAsia="Microsoft JhengHei"/>
          <w:b/>
          <w:color w:val="333333"/>
          <w:sz w:val="21"/>
        </w:rPr>
        <w:t>官方證據示例</w:t>
      </w:r>
      <w:r>
        <w:rPr>
          <w:rFonts w:ascii="Microsoft JhengHei" w:hAnsi="Microsoft JhengHei" w:eastAsia="Microsoft JhengHei"/>
          <w:color w:val="333333"/>
          <w:sz w:val="21"/>
        </w:rPr>
        <w:t xml:space="preserve">：「訓後定期性綜合檢討或管理審查制度會議紀錄」。 </w:t>
      </w:r>
      <w:r>
        <w:rPr>
          <w:rFonts w:ascii="Microsoft JhengHei" w:hAnsi="Microsoft JhengHei" w:eastAsia="Microsoft JhengHei"/>
          <w:b/>
          <w:color w:val="333333"/>
          <w:sz w:val="21"/>
        </w:rPr>
        <w:t>本文件對應</w:t>
      </w:r>
      <w:r>
        <w:rPr>
          <w:rFonts w:ascii="Microsoft JhengHei" w:hAnsi="Microsoft JhengHei" w:eastAsia="Microsoft JhengHei"/>
          <w:color w:val="333333"/>
          <w:sz w:val="21"/>
        </w:rPr>
        <w:t>：以「單一合成案例」完整示範一份訓練後定期綜合檢討／管理審查會議紀錄。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官方要求面向</w:t>
            </w:r>
          </w:p>
        </w:tc>
        <w:tc>
          <w:tcPr>
            <w:tcW w:type="dxa" w:w="367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本文件對應章節／表格</w:t>
            </w:r>
          </w:p>
        </w:tc>
        <w:tc>
          <w:tcPr>
            <w:tcW w:type="dxa" w:w="439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具定期性檢討機制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第 4 節議程、第 6 節逐時紀錄、第 8 節結論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以固定議程與下次檢視觸發條件呈現定期性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具會議紀錄形式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第 6 節逐時紀錄、第 10 節空白表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出席、議程、發言、決議、分工、留存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以證據為基礎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第 5 節證據儀表板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每項指標含分子、分母、期間、來源、門檻、結果、落差、限制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具綜合分析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第 5、6 節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跨出席／評量／問卷／追蹤／經費綜合判讀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具管理審查意涵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第 6、7、8 節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檢視落差、提出擬議行動、指定權責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後續追蹤可追溯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第 7 節行動登錄、第 8 節下次檢視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每項行動含負責功能、期限、驗證方式、留存來源</w:t>
            </w:r>
          </w:p>
        </w:tc>
      </w:tr>
    </w:tbl>
    <w:p>
      <w:pPr>
        <w:spacing w:after="20"/>
      </w:pP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與相鄰文件之界線（明確聲明）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本文件</w:t>
      </w:r>
      <w:r>
        <w:rPr>
          <w:rFonts w:ascii="Microsoft JhengHei" w:hAnsi="Microsoft JhengHei" w:eastAsia="Microsoft JhengHei"/>
          <w:b/>
          <w:color w:val="333333"/>
          <w:sz w:val="21"/>
        </w:rPr>
        <w:t>不是</w:t>
      </w:r>
      <w:r>
        <w:rPr>
          <w:rFonts w:ascii="Microsoft JhengHei" w:hAnsi="Microsoft JhengHei" w:eastAsia="Microsoft JhengHei"/>
          <w:color w:val="333333"/>
          <w:sz w:val="21"/>
        </w:rPr>
        <w:t xml:space="preserve"> 0066（</w:t>
      </w:r>
      <w:r>
        <w:rPr>
          <w:rFonts w:ascii="Microsoft JhengHei" w:hAnsi="Microsoft JhengHei" w:eastAsia="Microsoft JhengHei"/>
          <w:color w:val="365F91"/>
          <w:sz w:val="21"/>
        </w:rPr>
        <w:t>I15-E02</w:t>
      </w:r>
      <w:r>
        <w:rPr>
          <w:rFonts w:ascii="Microsoft JhengHei" w:hAnsi="Microsoft JhengHei" w:eastAsia="Microsoft JhengHei"/>
          <w:color w:val="333333"/>
          <w:sz w:val="21"/>
        </w:rPr>
        <w:t>／勾選項 072）之單一課程結案報告：結案報告聚焦單一課程的成果彙整，本文件聚焦「會議形式的綜合檢討與管理審查」。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本文件</w:t>
      </w:r>
      <w:r>
        <w:rPr>
          <w:rFonts w:ascii="Microsoft JhengHei" w:hAnsi="Microsoft JhengHei" w:eastAsia="Microsoft JhengHei"/>
          <w:b/>
          <w:color w:val="333333"/>
          <w:sz w:val="21"/>
        </w:rPr>
        <w:t>不是</w:t>
      </w:r>
      <w:r>
        <w:rPr>
          <w:rFonts w:ascii="Microsoft JhengHei" w:hAnsi="Microsoft JhengHei" w:eastAsia="Microsoft JhengHei"/>
          <w:color w:val="333333"/>
          <w:sz w:val="21"/>
        </w:rPr>
        <w:t xml:space="preserve"> 0067（</w:t>
      </w:r>
      <w:r>
        <w:rPr>
          <w:rFonts w:ascii="Microsoft JhengHei" w:hAnsi="Microsoft JhengHei" w:eastAsia="Microsoft JhengHei"/>
          <w:color w:val="365F91"/>
          <w:sz w:val="21"/>
        </w:rPr>
        <w:t>I15-E03</w:t>
      </w:r>
      <w:r>
        <w:rPr>
          <w:rFonts w:ascii="Microsoft JhengHei" w:hAnsi="Microsoft JhengHei" w:eastAsia="Microsoft JhengHei"/>
          <w:color w:val="333333"/>
          <w:sz w:val="21"/>
        </w:rPr>
        <w:t>／勾選項 073）之 KPI 統計分析：KPI 分析重在依分母、分組、期間、來源計算與落差呈現；本文件重在會議討論、差異觀點與擬議行動。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本文件</w:t>
      </w:r>
      <w:r>
        <w:rPr>
          <w:rFonts w:ascii="Microsoft JhengHei" w:hAnsi="Microsoft JhengHei" w:eastAsia="Microsoft JhengHei"/>
          <w:b/>
          <w:color w:val="333333"/>
          <w:sz w:val="21"/>
        </w:rPr>
        <w:t>不是</w:t>
      </w:r>
      <w:r>
        <w:rPr>
          <w:rFonts w:ascii="Microsoft JhengHei" w:hAnsi="Microsoft JhengHei" w:eastAsia="Microsoft JhengHei"/>
          <w:color w:val="333333"/>
          <w:sz w:val="21"/>
        </w:rPr>
        <w:t xml:space="preserve"> 0068（</w:t>
      </w:r>
      <w:r>
        <w:rPr>
          <w:rFonts w:ascii="Microsoft JhengHei" w:hAnsi="Microsoft JhengHei" w:eastAsia="Microsoft JhengHei"/>
          <w:color w:val="365F91"/>
          <w:sz w:val="21"/>
        </w:rPr>
        <w:t>I15-E04</w:t>
      </w:r>
      <w:r>
        <w:rPr>
          <w:rFonts w:ascii="Microsoft JhengHei" w:hAnsi="Microsoft JhengHei" w:eastAsia="Microsoft JhengHei"/>
          <w:color w:val="333333"/>
          <w:sz w:val="21"/>
        </w:rPr>
        <w:t>／勾選項 074）之改善措施後續成效：後續成效追蹤屬於本文件所訂行動的</w:t>
      </w:r>
      <w:r>
        <w:rPr>
          <w:rFonts w:ascii="Microsoft JhengHei" w:hAnsi="Microsoft JhengHei" w:eastAsia="Microsoft JhengHei"/>
          <w:b/>
          <w:color w:val="333333"/>
          <w:sz w:val="21"/>
        </w:rPr>
        <w:t>下游</w:t>
      </w:r>
      <w:r>
        <w:rPr>
          <w:rFonts w:ascii="Microsoft JhengHei" w:hAnsi="Microsoft JhengHei" w:eastAsia="Microsoft JhengHei"/>
          <w:color w:val="333333"/>
          <w:sz w:val="21"/>
        </w:rPr>
        <w:t>驗證，不在本文件範圍內完成。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本文件</w:t>
      </w:r>
      <w:r>
        <w:rPr>
          <w:rFonts w:ascii="Microsoft JhengHei" w:hAnsi="Microsoft JhengHei" w:eastAsia="Microsoft JhengHei"/>
          <w:b/>
          <w:color w:val="333333"/>
          <w:sz w:val="21"/>
        </w:rPr>
        <w:t>不是</w:t>
      </w:r>
      <w:r>
        <w:rPr>
          <w:rFonts w:ascii="Microsoft JhengHei" w:hAnsi="Microsoft JhengHei" w:eastAsia="Microsoft JhengHei"/>
          <w:color w:val="333333"/>
          <w:sz w:val="21"/>
        </w:rPr>
        <w:t xml:space="preserve"> 0039（</w:t>
      </w:r>
      <w:r>
        <w:rPr>
          <w:rFonts w:ascii="Microsoft JhengHei" w:hAnsi="Microsoft JhengHei" w:eastAsia="Microsoft JhengHei"/>
          <w:color w:val="365F91"/>
          <w:sz w:val="21"/>
        </w:rPr>
        <w:t>I08-E03</w:t>
      </w:r>
      <w:r>
        <w:rPr>
          <w:rFonts w:ascii="Microsoft JhengHei" w:hAnsi="Microsoft JhengHei" w:eastAsia="Microsoft JhengHei"/>
          <w:color w:val="333333"/>
          <w:sz w:val="21"/>
        </w:rPr>
        <w:t>）之課程設計規劃會議：該會議目的是開課前規劃，本文件是訓後檢討。</w:t>
      </w: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7365D"/>
          <w:sz w:val="32"/>
        </w:rPr>
        <w:t>3. 案例與證據邊界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案例來源</w:t>
      </w:r>
      <w:r>
        <w:rPr>
          <w:rFonts w:ascii="Microsoft JhengHei" w:hAnsi="Microsoft JhengHei" w:eastAsia="Microsoft JhengHei"/>
          <w:color w:val="333333"/>
          <w:sz w:val="21"/>
        </w:rPr>
        <w:t>：本文件共用 0066 R01 的同一組合成案例事實（SAMPLE／SYNTHETIC）。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67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</w:t>
            </w:r>
          </w:p>
        </w:tc>
        <w:tc>
          <w:tcPr>
            <w:tcW w:type="dxa" w:w="439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案例編號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65F91"/>
                <w:sz w:val="19"/>
              </w:rPr>
              <w:t>SYN-0060-2026-A01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課程名稱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社區志工接待與資源轉介界線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訓練日期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2026-08-15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會議日期／時間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2026-09-25 14:00–15:30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出席角色</w:t>
            </w:r>
          </w:p>
        </w:tc>
        <w:tc>
          <w:tcPr>
            <w:tcW w:type="dxa" w:w="367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以「功能」表示之虛構角色（無姓名）</w:t>
            </w:r>
          </w:p>
        </w:tc>
        <w:tc>
          <w:tcPr>
            <w:tcW w:type="dxa" w:w="43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SAMPLE／SYNTHETIC</w:t>
            </w:r>
          </w:p>
        </w:tc>
      </w:tr>
    </w:tbl>
    <w:p>
      <w:pPr>
        <w:spacing w:after="20"/>
      </w:pP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證據邊界聲明（必須明確）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1. </w:t>
      </w:r>
      <w:r>
        <w:rPr>
          <w:rFonts w:ascii="Microsoft JhengHei" w:hAnsi="Microsoft JhengHei" w:eastAsia="Microsoft JhengHei"/>
          <w:color w:val="333333"/>
          <w:sz w:val="21"/>
        </w:rPr>
        <w:t>本案例的所有數字均為</w:t>
      </w:r>
      <w:r>
        <w:rPr>
          <w:rFonts w:ascii="Microsoft JhengHei" w:hAnsi="Microsoft JhengHei" w:eastAsia="Microsoft JhengHei"/>
          <w:b/>
          <w:color w:val="333333"/>
          <w:sz w:val="21"/>
        </w:rPr>
        <w:t>合成情境值</w:t>
      </w:r>
      <w:r>
        <w:rPr>
          <w:rFonts w:ascii="Microsoft JhengHei" w:hAnsi="Microsoft JhengHei" w:eastAsia="Microsoft JhengHei"/>
          <w:color w:val="333333"/>
          <w:sz w:val="21"/>
        </w:rPr>
        <w:t>，非協會真實紀錄。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2. </w:t>
      </w:r>
      <w:r>
        <w:rPr>
          <w:rFonts w:ascii="Microsoft JhengHei" w:hAnsi="Microsoft JhengHei" w:eastAsia="Microsoft JhengHei"/>
          <w:color w:val="333333"/>
          <w:sz w:val="21"/>
        </w:rPr>
        <w:t>出席者僅以</w:t>
      </w:r>
      <w:r>
        <w:rPr>
          <w:rFonts w:ascii="Microsoft JhengHei" w:hAnsi="Microsoft JhengHei" w:eastAsia="Microsoft JhengHei"/>
          <w:b/>
          <w:color w:val="333333"/>
          <w:sz w:val="21"/>
        </w:rPr>
        <w:t>虛構功能角色</w:t>
      </w:r>
      <w:r>
        <w:rPr>
          <w:rFonts w:ascii="Microsoft JhengHei" w:hAnsi="Microsoft JhengHei" w:eastAsia="Microsoft JhengHei"/>
          <w:color w:val="333333"/>
          <w:sz w:val="21"/>
        </w:rPr>
        <w:t>表示（例如「課程規劃功能代表」「資料紀錄功能代表」），</w:t>
      </w:r>
      <w:r>
        <w:rPr>
          <w:rFonts w:ascii="Microsoft JhengHei" w:hAnsi="Microsoft JhengHei" w:eastAsia="Microsoft JhengHei"/>
          <w:b/>
          <w:color w:val="333333"/>
          <w:sz w:val="21"/>
        </w:rPr>
        <w:t>無姓名、無簽名、無真實委員會身分</w:t>
      </w:r>
      <w:r>
        <w:rPr>
          <w:rFonts w:ascii="Microsoft JhengHei" w:hAnsi="Microsoft JhengHei" w:eastAsia="Microsoft JhengHei"/>
          <w:color w:val="333333"/>
          <w:sz w:val="21"/>
        </w:rPr>
        <w:t>，</w:t>
      </w:r>
      <w:r>
        <w:rPr>
          <w:rFonts w:ascii="Microsoft JhengHei" w:hAnsi="Microsoft JhengHei" w:eastAsia="Microsoft JhengHei"/>
          <w:b/>
          <w:color w:val="333333"/>
          <w:sz w:val="21"/>
        </w:rPr>
        <w:t>不具</w:t>
      </w:r>
      <w:r>
        <w:rPr>
          <w:rFonts w:ascii="Microsoft JhengHei" w:hAnsi="Microsoft JhengHei" w:eastAsia="Microsoft JhengHei"/>
          <w:color w:val="333333"/>
          <w:sz w:val="21"/>
        </w:rPr>
        <w:t>任何實際決策或核定權。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3. </w:t>
      </w:r>
      <w:r>
        <w:rPr>
          <w:rFonts w:ascii="Microsoft JhengHei" w:hAnsi="Microsoft JhengHei" w:eastAsia="Microsoft JhengHei"/>
          <w:color w:val="333333"/>
          <w:sz w:val="21"/>
        </w:rPr>
        <w:t>本示範</w:t>
      </w:r>
      <w:r>
        <w:rPr>
          <w:rFonts w:ascii="Microsoft JhengHei" w:hAnsi="Microsoft JhengHei" w:eastAsia="Microsoft JhengHei"/>
          <w:b/>
          <w:color w:val="333333"/>
          <w:sz w:val="21"/>
        </w:rPr>
        <w:t>沒有</w:t>
      </w:r>
      <w:r>
        <w:rPr>
          <w:rFonts w:ascii="Microsoft JhengHei" w:hAnsi="Microsoft JhengHei" w:eastAsia="Microsoft JhengHei"/>
          <w:color w:val="333333"/>
          <w:sz w:val="21"/>
        </w:rPr>
        <w:t>真實會議、真實委員、已核定目標、真實經費核定、簽名紀錄、原始簽到、原始問卷、帳冊、收據或真實追蹤成果。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4. </w:t>
      </w:r>
      <w:r>
        <w:rPr>
          <w:rFonts w:ascii="Microsoft JhengHei" w:hAnsi="Microsoft JhengHei" w:eastAsia="Microsoft JhengHei"/>
          <w:color w:val="333333"/>
          <w:sz w:val="21"/>
        </w:rPr>
        <w:t xml:space="preserve">上述真實事項一律標示 </w:t>
      </w:r>
      <w:r>
        <w:rPr>
          <w:rFonts w:ascii="Microsoft JhengHei" w:hAnsi="Microsoft JhengHei" w:eastAsia="Microsoft JhengHei"/>
          <w:b/>
          <w:color w:val="333333"/>
          <w:sz w:val="21"/>
        </w:rPr>
        <w:t>UNKNOWN／HOLD</w:t>
      </w:r>
      <w:r>
        <w:rPr>
          <w:rFonts w:ascii="Microsoft JhengHei" w:hAnsi="Microsoft JhengHei" w:eastAsia="Microsoft JhengHei"/>
          <w:color w:val="333333"/>
          <w:sz w:val="21"/>
        </w:rPr>
        <w:t>，須以真實來源替換。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5. </w:t>
      </w:r>
      <w:r>
        <w:rPr>
          <w:rFonts w:ascii="Microsoft JhengHei" w:hAnsi="Microsoft JhengHei" w:eastAsia="Microsoft JhengHei"/>
          <w:color w:val="333333"/>
          <w:sz w:val="21"/>
        </w:rPr>
        <w:t>本文件可示範「一份填寫完整的合成會議紀錄」與「一份可實際使用的蒐集／檢討工具」，但</w:t>
      </w:r>
      <w:r>
        <w:rPr>
          <w:rFonts w:ascii="Microsoft JhengHei" w:hAnsi="Microsoft JhengHei" w:eastAsia="Microsoft JhengHei"/>
          <w:b/>
          <w:color w:val="333333"/>
          <w:sz w:val="21"/>
        </w:rPr>
        <w:t>不得</w:t>
      </w:r>
      <w:r>
        <w:rPr>
          <w:rFonts w:ascii="Microsoft JhengHei" w:hAnsi="Microsoft JhengHei" w:eastAsia="Microsoft JhengHei"/>
          <w:color w:val="333333"/>
          <w:sz w:val="21"/>
        </w:rPr>
        <w:t>被呈現為已執行的協會紀錄或已核定之決議。</w:t>
      </w: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17365D"/>
          <w:sz w:val="32"/>
        </w:rPr>
        <w:t>4. 可直接執行之會議議程（合計 90 分鐘）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會議時間</w:t>
      </w:r>
      <w:r>
        <w:rPr>
          <w:rFonts w:ascii="Microsoft JhengHei" w:hAnsi="Microsoft JhengHei" w:eastAsia="Microsoft JhengHei"/>
          <w:color w:val="333333"/>
          <w:sz w:val="21"/>
        </w:rPr>
        <w:t xml:space="preserve">：2026-09-25（示範情境）14:00–15:30 </w:t>
      </w:r>
      <w:r>
        <w:rPr>
          <w:rFonts w:ascii="Microsoft JhengHei" w:hAnsi="Microsoft JhengHei" w:eastAsia="Microsoft JhengHei"/>
          <w:b/>
          <w:color w:val="333333"/>
          <w:sz w:val="21"/>
        </w:rPr>
        <w:t>總時長</w:t>
      </w:r>
      <w:r>
        <w:rPr>
          <w:rFonts w:ascii="Microsoft JhengHei" w:hAnsi="Microsoft JhengHei" w:eastAsia="Microsoft JhengHei"/>
          <w:color w:val="333333"/>
          <w:sz w:val="21"/>
        </w:rPr>
        <w:t xml:space="preserve">：90 分鐘（14:00–15:30） </w:t>
      </w:r>
      <w:r>
        <w:rPr>
          <w:rFonts w:ascii="Microsoft JhengHei" w:hAnsi="Microsoft JhengHei" w:eastAsia="Microsoft JhengHei"/>
          <w:b/>
          <w:color w:val="333333"/>
          <w:sz w:val="21"/>
        </w:rPr>
        <w:t>主席／主持</w:t>
      </w:r>
      <w:r>
        <w:rPr>
          <w:rFonts w:ascii="Microsoft JhengHei" w:hAnsi="Microsoft JhengHei" w:eastAsia="Microsoft JhengHei"/>
          <w:color w:val="333333"/>
          <w:sz w:val="21"/>
        </w:rPr>
        <w:t xml:space="preserve">：課程規劃功能代表（SAMPLE 角色） </w:t>
      </w:r>
      <w:r>
        <w:rPr>
          <w:rFonts w:ascii="Microsoft JhengHei" w:hAnsi="Microsoft JhengHei" w:eastAsia="Microsoft JhengHei"/>
          <w:b/>
          <w:color w:val="333333"/>
          <w:sz w:val="21"/>
        </w:rPr>
        <w:t>資料紀錄</w:t>
      </w:r>
      <w:r>
        <w:rPr>
          <w:rFonts w:ascii="Microsoft JhengHei" w:hAnsi="Microsoft JhengHei" w:eastAsia="Microsoft JhengHei"/>
          <w:color w:val="333333"/>
          <w:sz w:val="21"/>
        </w:rPr>
        <w:t xml:space="preserve">：資料紀錄功能代表（SAMPLE 角色） </w:t>
      </w:r>
      <w:r>
        <w:rPr>
          <w:rFonts w:ascii="Microsoft JhengHei" w:hAnsi="Microsoft JhengHei" w:eastAsia="Microsoft JhengHei"/>
          <w:b/>
          <w:color w:val="333333"/>
          <w:sz w:val="21"/>
        </w:rPr>
        <w:t>時間控制</w:t>
      </w:r>
      <w:r>
        <w:rPr>
          <w:rFonts w:ascii="Microsoft JhengHei" w:hAnsi="Microsoft JhengHei" w:eastAsia="Microsoft JhengHei"/>
          <w:color w:val="333333"/>
          <w:sz w:val="21"/>
        </w:rPr>
        <w:t>：由主席兼任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會前應備（Pre-read inputs）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1. </w:t>
      </w:r>
      <w:r>
        <w:rPr>
          <w:rFonts w:ascii="Microsoft JhengHei" w:hAnsi="Microsoft JhengHei" w:eastAsia="Microsoft JhengHei"/>
          <w:color w:val="333333"/>
          <w:sz w:val="21"/>
        </w:rPr>
        <w:t>報名名冊與簽到紀錄（示範版）。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2. </w:t>
      </w:r>
      <w:r>
        <w:rPr>
          <w:rFonts w:ascii="Microsoft JhengHei" w:hAnsi="Microsoft JhengHei" w:eastAsia="Microsoft JhengHei"/>
          <w:color w:val="333333"/>
          <w:sz w:val="21"/>
        </w:rPr>
        <w:t>評量收繳與評分彙整。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3. </w:t>
      </w:r>
      <w:r>
        <w:rPr>
          <w:rFonts w:ascii="Microsoft JhengHei" w:hAnsi="Microsoft JhengHei" w:eastAsia="Microsoft JhengHei"/>
          <w:color w:val="333333"/>
          <w:sz w:val="21"/>
        </w:rPr>
        <w:t>問卷發放與回收紀錄、正向回應編碼表。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4. </w:t>
      </w:r>
      <w:r>
        <w:rPr>
          <w:rFonts w:ascii="Microsoft JhengHei" w:hAnsi="Microsoft JhengHei" w:eastAsia="Microsoft JhengHei"/>
          <w:color w:val="333333"/>
          <w:sz w:val="21"/>
        </w:rPr>
        <w:t>課後追蹤聯絡與回覆紀錄。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5. </w:t>
      </w:r>
      <w:r>
        <w:rPr>
          <w:rFonts w:ascii="Microsoft JhengHei" w:hAnsi="Microsoft JhengHei" w:eastAsia="Microsoft JhengHei"/>
          <w:color w:val="333333"/>
          <w:sz w:val="21"/>
        </w:rPr>
        <w:t>經費預算與支出明細（示範版）。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6. </w:t>
      </w:r>
      <w:r>
        <w:rPr>
          <w:rFonts w:ascii="Microsoft JhengHei" w:hAnsi="Microsoft JhengHei" w:eastAsia="Microsoft JhengHei"/>
          <w:color w:val="333333"/>
          <w:sz w:val="21"/>
        </w:rPr>
        <w:t>課程時間配置與教學紀錄。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議程區塊（合計恰為 90 分鐘）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1296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792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分鐘</w:t>
            </w:r>
          </w:p>
        </w:tc>
        <w:tc>
          <w:tcPr>
            <w:tcW w:type="dxa" w:w="331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議程項目</w:t>
            </w:r>
          </w:p>
        </w:tc>
        <w:tc>
          <w:tcPr>
            <w:tcW w:type="dxa" w:w="1900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主持／負責</w:t>
            </w:r>
          </w:p>
        </w:tc>
        <w:tc>
          <w:tcPr>
            <w:tcW w:type="dxa" w:w="2707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產出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14:00–14:05</w:t>
            </w: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5</w:t>
            </w: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開場、目的說明與權限邊界宣告</w:t>
            </w: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主席</w:t>
            </w: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確認本會為示範、無核定權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14:05–14:15</w:t>
            </w: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10</w:t>
            </w: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確認前次追蹤事項與本次資料包完整性</w:t>
            </w: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資料紀錄</w:t>
            </w: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資料包完整性確認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14:15–14:40</w:t>
            </w: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25</w:t>
            </w: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證據儀表板逐項檢視（出席、評量、問卷、追蹤）</w:t>
            </w: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主席／全體</w:t>
            </w: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落差與限制共識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14:40–14:55</w:t>
            </w: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15</w:t>
            </w: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經費執行與時間配置落差檢視</w:t>
            </w: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行政功能代表</w:t>
            </w: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經費／時間落差紀錄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14:55–15:10</w:t>
            </w: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15</w:t>
            </w: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差異觀點、替代方案與風險討論</w:t>
            </w: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全體</w:t>
            </w: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反對意見／替代做法入紀錄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15:10–15:25</w:t>
            </w: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15</w:t>
            </w: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擬議行動、負責功能與擬議期限</w:t>
            </w: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全體</w:t>
            </w: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行動登錄草案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15:25–15:30</w:t>
            </w: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5</w:t>
            </w: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結論、待覆核事項與下次檢視觸發條件</w:t>
            </w: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主席</w:t>
            </w: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擬議結論與 HOLD 清單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合計</w:t>
            </w: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90</w:t>
            </w: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p>
      <w:pPr>
        <w:keepLines/>
        <w:spacing w:after="140" w:line="269" w:lineRule="auto" w:before="60"/>
        <w:ind w:left="259" w:right="173"/>
        <w:shd w:fill="F3F6F8"/>
      </w:pPr>
      <w:r>
        <w:rPr>
          <w:rFonts w:ascii="Microsoft JhengHei" w:hAnsi="Microsoft JhengHei" w:eastAsia="Microsoft JhengHei"/>
          <w:color w:val="333333"/>
          <w:sz w:val="21"/>
        </w:rPr>
        <w:t>註：以上時間與分工皆為 SAMPLE／SYNTHETIC 示範安排，非協會既定會議規範。</w:t>
      </w: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17365D"/>
          <w:sz w:val="32"/>
        </w:rPr>
        <w:t>5. 已填寫之會前證據儀表板（SAMPLE／SYNTHETIC）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期間定義</w:t>
      </w:r>
      <w:r>
        <w:rPr>
          <w:rFonts w:ascii="Microsoft JhengHei" w:hAnsi="Microsoft JhengHei" w:eastAsia="Microsoft JhengHei"/>
          <w:color w:val="333333"/>
          <w:sz w:val="21"/>
        </w:rPr>
        <w:t xml:space="preserve">：除另有註明外，訓練日為 2026-08-15；課後追蹤期間為訓練後之示範追蹤視窗。 </w:t>
      </w:r>
      <w:r>
        <w:rPr>
          <w:rFonts w:ascii="Microsoft JhengHei" w:hAnsi="Microsoft JhengHei" w:eastAsia="Microsoft JhengHei"/>
          <w:b/>
          <w:color w:val="333333"/>
          <w:sz w:val="21"/>
        </w:rPr>
        <w:t>門檻聲明</w:t>
      </w:r>
      <w:r>
        <w:rPr>
          <w:rFonts w:ascii="Microsoft JhengHei" w:hAnsi="Microsoft JhengHei" w:eastAsia="Microsoft JhengHei"/>
          <w:color w:val="333333"/>
          <w:sz w:val="21"/>
        </w:rPr>
        <w:t>：下表「示範門檻」為</w:t>
      </w:r>
      <w:r>
        <w:rPr>
          <w:rFonts w:ascii="Microsoft JhengHei" w:hAnsi="Microsoft JhengHei" w:eastAsia="Microsoft JhengHei"/>
          <w:b/>
          <w:color w:val="333333"/>
          <w:sz w:val="21"/>
        </w:rPr>
        <w:t>本示範會議自訂的分析參考門檻（SAMPLE 門檻）</w:t>
      </w:r>
      <w:r>
        <w:rPr>
          <w:rFonts w:ascii="Microsoft JhengHei" w:hAnsi="Microsoft JhengHei" w:eastAsia="Microsoft JhengHei"/>
          <w:color w:val="333333"/>
          <w:sz w:val="21"/>
        </w:rPr>
        <w:t>，</w:t>
      </w:r>
      <w:r>
        <w:rPr>
          <w:rFonts w:ascii="Microsoft JhengHei" w:hAnsi="Microsoft JhengHei" w:eastAsia="Microsoft JhengHei"/>
          <w:b/>
          <w:color w:val="333333"/>
          <w:sz w:val="21"/>
        </w:rPr>
        <w:t>不是</w:t>
      </w:r>
      <w:r>
        <w:rPr>
          <w:rFonts w:ascii="Microsoft JhengHei" w:hAnsi="Microsoft JhengHei" w:eastAsia="Microsoft JhengHei"/>
          <w:color w:val="333333"/>
          <w:sz w:val="21"/>
        </w:rPr>
        <w:t>官方 TTQS 標準，也</w:t>
      </w:r>
      <w:r>
        <w:rPr>
          <w:rFonts w:ascii="Microsoft JhengHei" w:hAnsi="Microsoft JhengHei" w:eastAsia="Microsoft JhengHei"/>
          <w:b/>
          <w:color w:val="333333"/>
          <w:sz w:val="21"/>
        </w:rPr>
        <w:t>不是</w:t>
      </w:r>
      <w:r>
        <w:rPr>
          <w:rFonts w:ascii="Microsoft JhengHei" w:hAnsi="Microsoft JhengHei" w:eastAsia="Microsoft JhengHei"/>
          <w:color w:val="333333"/>
          <w:sz w:val="21"/>
        </w:rPr>
        <w:t>協會已核定之目標。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#1｜出席率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分子／分母／結果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分子 10 ÷ 分母 12 = 結果 83.3%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期間：2026-08-15；來源：報名名冊＋簽到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示範門檻／落差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示範門檻：85%；落差：−1.7 pp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限制／決策問題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限制：缺席原因未蒐集；決策問題：是否須補強出席管理？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#2｜評量覆蓋率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分子／分母／結果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分子 9 ÷ 分母 10 = 結果 90.0%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期間：2026-08-15；來源：評量收繳紀錄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示範門檻／落差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示範門檻：90%；落差：0.0 pp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限制／決策問題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限制：1 名出席者無有效評量；決策問題：如何確保收繳完整？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#3｜評量通過率（有效評量中）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分子／分母／結果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分子 8 ÷ 分母 9 = 結果 88.9%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期間：2026-08-15；來源：評分彙整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示範門檻／落差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示範門檻：85%；落差：+3.9 pp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限制／決策問題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限制：分母為有效評量非全體出席；決策問題：通過標準是否一致？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#4｜問卷有效回收率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分子／分母／結果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分子 9 ÷ 分母 10 = 結果 90.0%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期間：課後回收期；來源：問卷回收紀錄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示範門檻／落差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示範門檻：90%；落差：0.0 pp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限制／決策問題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限制：發出 10、有效 9；決策問題：如何提升有效回收？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#5｜正向回應比（有效問卷中）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分子／分母／結果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分子 8 ÷ 分母 9 = 結果 88.9%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期間：課後回收期；來源：問卷編碼表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示範門檻／落差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示範門檻：85%；落差：+3.9 pp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限制／決策問題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限制：分母為有效問卷；決策問題：正向門檻是否明訂？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#6｜課後追蹤回覆率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分子／分母／結果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分子 8 ÷ 分母 10 = 結果 80.0%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期間：追蹤視窗；來源：追蹤聯絡紀錄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示範門檻／落差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示範門檻：80%；落差：0.0 pp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限制／決策問題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限制：回覆不等於使用；決策問題：如何提升回覆？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#7｜自述工具使用比（回覆者中）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分子／分母／結果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分子 6 ÷ 分母 8 = 結果 75.0%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期間：追蹤視窗；來源：自述回覆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示範門檻／落差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示範門檻：70%；落差：+5.0 pp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限制／決策問題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限制：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自述，非客觀驗證之行為或因果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；決策問題：是否須客觀驗證？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#8｜練習時間達成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分子／分母／結果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分子 35 分 ÷ 分母 50 分 = 結果 70.0%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期間：2026-08-15；來源：教學紀錄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示範門檻／落差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示範門檻：計畫 50 分；落差：−15 分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限制／決策問題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限制：另有 15 分補充示範／Q&amp;A，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非練習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；決策問題：是否保障練習時間？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#9｜經費執行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分子／分母／結果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分子 支出 7,650 ÷ 分母 預算 8,000 = 結果 95.6%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期間：課程期間；來源：預算／支出明細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示範門檻／落差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示範門檻：—；落差：變異 −350（−4.4%）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限制／決策問題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限制：「其他」未逐項、無實際收據；決策問題：是否逐項化並事前核定？</w:t>
            </w:r>
          </w:p>
        </w:tc>
      </w:tr>
    </w:tbl>
    <w:p>
      <w:pPr>
        <w:spacing w:after="20"/>
      </w:pP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逐項重算（供核對）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出席率 10 ÷ 12 = 0.83333… → </w:t>
      </w:r>
      <w:r>
        <w:rPr>
          <w:rFonts w:ascii="Microsoft JhengHei" w:hAnsi="Microsoft JhengHei" w:eastAsia="Microsoft JhengHei"/>
          <w:b/>
          <w:color w:val="333333"/>
          <w:sz w:val="21"/>
        </w:rPr>
        <w:t>83.3%</w:t>
      </w:r>
      <w:r>
        <w:rPr>
          <w:rFonts w:ascii="Microsoft JhengHei" w:hAnsi="Microsoft JhengHei" w:eastAsia="Microsoft JhengHei"/>
          <w:color w:val="333333"/>
          <w:sz w:val="21"/>
        </w:rPr>
        <w:t xml:space="preserve">；與示範門檻 85% 比較，落差 </w:t>
      </w:r>
      <w:r>
        <w:rPr>
          <w:rFonts w:ascii="Microsoft JhengHei" w:hAnsi="Microsoft JhengHei" w:eastAsia="Microsoft JhengHei"/>
          <w:b/>
          <w:color w:val="333333"/>
          <w:sz w:val="21"/>
        </w:rPr>
        <w:t>−1.7 pp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評量覆蓋率 9 ÷ 10 = </w:t>
      </w:r>
      <w:r>
        <w:rPr>
          <w:rFonts w:ascii="Microsoft JhengHei" w:hAnsi="Microsoft JhengHei" w:eastAsia="Microsoft JhengHei"/>
          <w:b/>
          <w:color w:val="333333"/>
          <w:sz w:val="21"/>
        </w:rPr>
        <w:t>90.0%</w:t>
      </w:r>
      <w:r>
        <w:rPr>
          <w:rFonts w:ascii="Microsoft JhengHei" w:hAnsi="Microsoft JhengHei" w:eastAsia="Microsoft JhengHei"/>
          <w:color w:val="333333"/>
          <w:sz w:val="21"/>
        </w:rPr>
        <w:t xml:space="preserve">；落差 </w:t>
      </w:r>
      <w:r>
        <w:rPr>
          <w:rFonts w:ascii="Microsoft JhengHei" w:hAnsi="Microsoft JhengHei" w:eastAsia="Microsoft JhengHei"/>
          <w:b/>
          <w:color w:val="333333"/>
          <w:sz w:val="21"/>
        </w:rPr>
        <w:t>0.0 pp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評量通過率 8 ÷ 9 = 0.88888… → </w:t>
      </w:r>
      <w:r>
        <w:rPr>
          <w:rFonts w:ascii="Microsoft JhengHei" w:hAnsi="Microsoft JhengHei" w:eastAsia="Microsoft JhengHei"/>
          <w:b/>
          <w:color w:val="333333"/>
          <w:sz w:val="21"/>
        </w:rPr>
        <w:t>88.9%</w:t>
      </w:r>
      <w:r>
        <w:rPr>
          <w:rFonts w:ascii="Microsoft JhengHei" w:hAnsi="Microsoft JhengHei" w:eastAsia="Microsoft JhengHei"/>
          <w:color w:val="333333"/>
          <w:sz w:val="21"/>
        </w:rPr>
        <w:t xml:space="preserve">；落差 </w:t>
      </w:r>
      <w:r>
        <w:rPr>
          <w:rFonts w:ascii="Microsoft JhengHei" w:hAnsi="Microsoft JhengHei" w:eastAsia="Microsoft JhengHei"/>
          <w:b/>
          <w:color w:val="333333"/>
          <w:sz w:val="21"/>
        </w:rPr>
        <w:t>+3.9 pp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問卷有效回收 9 ÷ 10 = </w:t>
      </w:r>
      <w:r>
        <w:rPr>
          <w:rFonts w:ascii="Microsoft JhengHei" w:hAnsi="Microsoft JhengHei" w:eastAsia="Microsoft JhengHei"/>
          <w:b/>
          <w:color w:val="333333"/>
          <w:sz w:val="21"/>
        </w:rPr>
        <w:t>90.0%</w:t>
      </w:r>
      <w:r>
        <w:rPr>
          <w:rFonts w:ascii="Microsoft JhengHei" w:hAnsi="Microsoft JhengHei" w:eastAsia="Microsoft JhengHei"/>
          <w:color w:val="333333"/>
          <w:sz w:val="21"/>
        </w:rPr>
        <w:t xml:space="preserve">；落差 </w:t>
      </w:r>
      <w:r>
        <w:rPr>
          <w:rFonts w:ascii="Microsoft JhengHei" w:hAnsi="Microsoft JhengHei" w:eastAsia="Microsoft JhengHei"/>
          <w:b/>
          <w:color w:val="333333"/>
          <w:sz w:val="21"/>
        </w:rPr>
        <w:t>0.0 pp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正向回應 8 ÷ 9 = 0.88888… → </w:t>
      </w:r>
      <w:r>
        <w:rPr>
          <w:rFonts w:ascii="Microsoft JhengHei" w:hAnsi="Microsoft JhengHei" w:eastAsia="Microsoft JhengHei"/>
          <w:b/>
          <w:color w:val="333333"/>
          <w:sz w:val="21"/>
        </w:rPr>
        <w:t>88.9%</w:t>
      </w:r>
      <w:r>
        <w:rPr>
          <w:rFonts w:ascii="Microsoft JhengHei" w:hAnsi="Microsoft JhengHei" w:eastAsia="Microsoft JhengHei"/>
          <w:color w:val="333333"/>
          <w:sz w:val="21"/>
        </w:rPr>
        <w:t xml:space="preserve">；落差 </w:t>
      </w:r>
      <w:r>
        <w:rPr>
          <w:rFonts w:ascii="Microsoft JhengHei" w:hAnsi="Microsoft JhengHei" w:eastAsia="Microsoft JhengHei"/>
          <w:b/>
          <w:color w:val="333333"/>
          <w:sz w:val="21"/>
        </w:rPr>
        <w:t>+3.9 pp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追蹤回覆 8 ÷ 10 = </w:t>
      </w:r>
      <w:r>
        <w:rPr>
          <w:rFonts w:ascii="Microsoft JhengHei" w:hAnsi="Microsoft JhengHei" w:eastAsia="Microsoft JhengHei"/>
          <w:b/>
          <w:color w:val="333333"/>
          <w:sz w:val="21"/>
        </w:rPr>
        <w:t>80.0%</w:t>
      </w:r>
      <w:r>
        <w:rPr>
          <w:rFonts w:ascii="Microsoft JhengHei" w:hAnsi="Microsoft JhengHei" w:eastAsia="Microsoft JhengHei"/>
          <w:color w:val="333333"/>
          <w:sz w:val="21"/>
        </w:rPr>
        <w:t xml:space="preserve">；落差 </w:t>
      </w:r>
      <w:r>
        <w:rPr>
          <w:rFonts w:ascii="Microsoft JhengHei" w:hAnsi="Microsoft JhengHei" w:eastAsia="Microsoft JhengHei"/>
          <w:b/>
          <w:color w:val="333333"/>
          <w:sz w:val="21"/>
        </w:rPr>
        <w:t>0.0 pp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自述使用 6 ÷ 8 = </w:t>
      </w:r>
      <w:r>
        <w:rPr>
          <w:rFonts w:ascii="Microsoft JhengHei" w:hAnsi="Microsoft JhengHei" w:eastAsia="Microsoft JhengHei"/>
          <w:b/>
          <w:color w:val="333333"/>
          <w:sz w:val="21"/>
        </w:rPr>
        <w:t>75.0%</w:t>
      </w:r>
      <w:r>
        <w:rPr>
          <w:rFonts w:ascii="Microsoft JhengHei" w:hAnsi="Microsoft JhengHei" w:eastAsia="Microsoft JhengHei"/>
          <w:color w:val="333333"/>
          <w:sz w:val="21"/>
        </w:rPr>
        <w:t xml:space="preserve">；落差 </w:t>
      </w:r>
      <w:r>
        <w:rPr>
          <w:rFonts w:ascii="Microsoft JhengHei" w:hAnsi="Microsoft JhengHei" w:eastAsia="Microsoft JhengHei"/>
          <w:b/>
          <w:color w:val="333333"/>
          <w:sz w:val="21"/>
        </w:rPr>
        <w:t>+5.0 pp</w:t>
      </w:r>
      <w:r>
        <w:rPr>
          <w:rFonts w:ascii="Microsoft JhengHei" w:hAnsi="Microsoft JhengHei" w:eastAsia="Microsoft JhengHei"/>
          <w:color w:val="333333"/>
          <w:sz w:val="21"/>
        </w:rPr>
        <w:t>（</w:t>
      </w:r>
      <w:r>
        <w:rPr>
          <w:rFonts w:ascii="Microsoft JhengHei" w:hAnsi="Microsoft JhengHei" w:eastAsia="Microsoft JhengHei"/>
          <w:b/>
          <w:color w:val="333333"/>
          <w:sz w:val="21"/>
        </w:rPr>
        <w:t>僅為自述，不得推論行為改變</w:t>
      </w:r>
      <w:r>
        <w:rPr>
          <w:rFonts w:ascii="Microsoft JhengHei" w:hAnsi="Microsoft JhengHei" w:eastAsia="Microsoft JhengHei"/>
          <w:color w:val="333333"/>
          <w:sz w:val="21"/>
        </w:rPr>
        <w:t>）。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練習達成 35 − 50 = </w:t>
      </w:r>
      <w:r>
        <w:rPr>
          <w:rFonts w:ascii="Microsoft JhengHei" w:hAnsi="Microsoft JhengHei" w:eastAsia="Microsoft JhengHei"/>
          <w:b/>
          <w:color w:val="333333"/>
          <w:sz w:val="21"/>
        </w:rPr>
        <w:t>−15 分鐘</w:t>
      </w:r>
      <w:r>
        <w:rPr>
          <w:rFonts w:ascii="Microsoft JhengHei" w:hAnsi="Microsoft JhengHei" w:eastAsia="Microsoft JhengHei"/>
          <w:color w:val="333333"/>
          <w:sz w:val="21"/>
        </w:rPr>
        <w:t>；補充之 15 分鐘為示範／Q&amp;A，</w:t>
      </w:r>
      <w:r>
        <w:rPr>
          <w:rFonts w:ascii="Microsoft JhengHei" w:hAnsi="Microsoft JhengHei" w:eastAsia="Microsoft JhengHei"/>
          <w:b/>
          <w:color w:val="333333"/>
          <w:sz w:val="21"/>
        </w:rPr>
        <w:t>不得</w:t>
      </w:r>
      <w:r>
        <w:rPr>
          <w:rFonts w:ascii="Microsoft JhengHei" w:hAnsi="Microsoft JhengHei" w:eastAsia="Microsoft JhengHei"/>
          <w:color w:val="333333"/>
          <w:sz w:val="21"/>
        </w:rPr>
        <w:t>計入練習。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 xml:space="preserve">經費變異 7,650 − 8,000 = </w:t>
      </w:r>
      <w:r>
        <w:rPr>
          <w:rFonts w:ascii="Microsoft JhengHei" w:hAnsi="Microsoft JhengHei" w:eastAsia="Microsoft JhengHei"/>
          <w:b/>
          <w:color w:val="333333"/>
          <w:sz w:val="21"/>
        </w:rPr>
        <w:t>−350</w:t>
      </w:r>
      <w:r>
        <w:rPr>
          <w:rFonts w:ascii="Microsoft JhengHei" w:hAnsi="Microsoft JhengHei" w:eastAsia="Microsoft JhengHei"/>
          <w:color w:val="333333"/>
          <w:sz w:val="21"/>
        </w:rPr>
        <w:t xml:space="preserve">；變異率 −350 ÷ 8,000 = </w:t>
      </w:r>
      <w:r>
        <w:rPr>
          <w:rFonts w:ascii="Microsoft JhengHei" w:hAnsi="Microsoft JhengHei" w:eastAsia="Microsoft JhengHei"/>
          <w:b/>
          <w:color w:val="333333"/>
          <w:sz w:val="21"/>
        </w:rPr>
        <w:t>−4.375% ≈ −4.4%</w:t>
      </w:r>
      <w:r>
        <w:rPr>
          <w:rFonts w:ascii="Microsoft JhengHei" w:hAnsi="Microsoft JhengHei" w:eastAsia="Microsoft JhengHei"/>
          <w:color w:val="333333"/>
          <w:sz w:val="21"/>
        </w:rPr>
        <w:t xml:space="preserve">；使用率 7,650 ÷ 8,000 = </w:t>
      </w:r>
      <w:r>
        <w:rPr>
          <w:rFonts w:ascii="Microsoft JhengHei" w:hAnsi="Microsoft JhengHei" w:eastAsia="Microsoft JhengHei"/>
          <w:b/>
          <w:color w:val="333333"/>
          <w:sz w:val="21"/>
        </w:rPr>
        <w:t>95.625% ≈ 95.6%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經費分項（預算／支出）：材料 2,500／2,750；交通 3,000／2,500；場地 1,500／1,000；其他 1,000／1,400。分項差異：</w:t>
      </w:r>
      <w:r>
        <w:rPr>
          <w:rFonts w:ascii="Microsoft JhengHei" w:hAnsi="Microsoft JhengHei" w:eastAsia="Microsoft JhengHei"/>
          <w:b/>
          <w:color w:val="333333"/>
          <w:sz w:val="21"/>
        </w:rPr>
        <w:t>+250、−500、−500、+400</w:t>
      </w:r>
      <w:r>
        <w:rPr>
          <w:rFonts w:ascii="Microsoft JhengHei" w:hAnsi="Microsoft JhengHei" w:eastAsia="Microsoft JhengHei"/>
          <w:color w:val="333333"/>
          <w:sz w:val="21"/>
        </w:rPr>
        <w:t xml:space="preserve">，合計 </w:t>
      </w:r>
      <w:r>
        <w:rPr>
          <w:rFonts w:ascii="Microsoft JhengHei" w:hAnsi="Microsoft JhengHei" w:eastAsia="Microsoft JhengHei"/>
          <w:b/>
          <w:color w:val="333333"/>
          <w:sz w:val="21"/>
        </w:rPr>
        <w:t>−350</w:t>
      </w:r>
      <w:r>
        <w:rPr>
          <w:rFonts w:ascii="Microsoft JhengHei" w:hAnsi="Microsoft JhengHei" w:eastAsia="Microsoft JhengHei"/>
          <w:color w:val="333333"/>
          <w:sz w:val="21"/>
        </w:rPr>
        <w:t>。「其他」未逐項且無實際收據。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整體判讀（SAMPLE）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學習與滿意度相關指標（評量通過、正向回應）達示範門檻之上。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出席率略低於示範門檻，落差小但須留意是否伴隨缺席原因不明。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評量覆蓋率、問卷回收、追蹤回覆皆「恰好達到」示範門檻，屬</w:t>
      </w:r>
      <w:r>
        <w:rPr>
          <w:rFonts w:ascii="Microsoft JhengHei" w:hAnsi="Microsoft JhengHei" w:eastAsia="Microsoft JhengHei"/>
          <w:b/>
          <w:color w:val="333333"/>
          <w:sz w:val="21"/>
        </w:rPr>
        <w:t>臨界值</w:t>
      </w:r>
      <w:r>
        <w:rPr>
          <w:rFonts w:ascii="Microsoft JhengHei" w:hAnsi="Microsoft JhengHei" w:eastAsia="Microsoft JhengHei"/>
          <w:color w:val="333333"/>
          <w:sz w:val="21"/>
        </w:rPr>
        <w:t>，穩定性需再觀察。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練習時間為明顯落差；經費「其他」項為管理透明度落差。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上述皆為</w:t>
      </w:r>
      <w:r>
        <w:rPr>
          <w:rFonts w:ascii="Microsoft JhengHei" w:hAnsi="Microsoft JhengHei" w:eastAsia="Microsoft JhengHei"/>
          <w:b/>
          <w:color w:val="333333"/>
          <w:sz w:val="21"/>
        </w:rPr>
        <w:t>證據能支持的程度</w:t>
      </w:r>
      <w:r>
        <w:rPr>
          <w:rFonts w:ascii="Microsoft JhengHei" w:hAnsi="Microsoft JhengHei" w:eastAsia="Microsoft JhengHei"/>
          <w:color w:val="333333"/>
          <w:sz w:val="21"/>
        </w:rPr>
        <w:t>；證據</w:t>
      </w:r>
      <w:r>
        <w:rPr>
          <w:rFonts w:ascii="Microsoft JhengHei" w:hAnsi="Microsoft JhengHei" w:eastAsia="Microsoft JhengHei"/>
          <w:b/>
          <w:color w:val="333333"/>
          <w:sz w:val="21"/>
        </w:rPr>
        <w:t>不能</w:t>
      </w:r>
      <w:r>
        <w:rPr>
          <w:rFonts w:ascii="Microsoft JhengHei" w:hAnsi="Microsoft JhengHei" w:eastAsia="Microsoft JhengHei"/>
          <w:color w:val="333333"/>
          <w:sz w:val="21"/>
        </w:rPr>
        <w:t>支持「學習已遷移」「行為已改變」或「組織績效提升」等因果主張。</w:t>
      </w: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17365D"/>
          <w:sz w:val="32"/>
        </w:rPr>
        <w:t>6. 逐時會議紀錄（SAMPLE／SYNTHETIC）</w:t>
      </w:r>
    </w:p>
    <w:p>
      <w:pPr>
        <w:keepLines/>
        <w:spacing w:after="140" w:line="269" w:lineRule="auto" w:before="60"/>
        <w:ind w:left="259" w:right="173"/>
        <w:shd w:fill="F3F6F8"/>
      </w:pPr>
      <w:r>
        <w:rPr>
          <w:rFonts w:ascii="Microsoft JhengHei" w:hAnsi="Microsoft JhengHei" w:eastAsia="Microsoft JhengHei"/>
          <w:b/>
          <w:color w:val="333333"/>
          <w:sz w:val="21"/>
        </w:rPr>
        <w:t>紀錄性質宣告</w:t>
      </w:r>
      <w:r>
        <w:rPr>
          <w:rFonts w:ascii="Microsoft JhengHei" w:hAnsi="Microsoft JhengHei" w:eastAsia="Microsoft JhengHei"/>
          <w:color w:val="333333"/>
          <w:sz w:val="21"/>
        </w:rPr>
        <w:t>：以下為合成情境重建，非真實會議。所有角色為虛構功能，無姓名、無簽核效力，不具實際決策或核定權。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14:00–14:05｜開場、目的說明與權限邊界宣告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主席（課程規劃功能代表，SAMPLE）</w:t>
      </w:r>
      <w:r>
        <w:rPr>
          <w:rFonts w:ascii="Microsoft JhengHei" w:hAnsi="Microsoft JhengHei" w:eastAsia="Microsoft JhengHei"/>
          <w:color w:val="333333"/>
          <w:sz w:val="21"/>
        </w:rPr>
        <w:t xml:space="preserve"> 宣告：本次為</w:t>
      </w:r>
      <w:r>
        <w:rPr>
          <w:rFonts w:ascii="Microsoft JhengHei" w:hAnsi="Microsoft JhengHei" w:eastAsia="Microsoft JhengHei"/>
          <w:b/>
          <w:color w:val="333333"/>
          <w:sz w:val="21"/>
        </w:rPr>
        <w:t>示範性合成檢討會議</w:t>
      </w:r>
      <w:r>
        <w:rPr>
          <w:rFonts w:ascii="Microsoft JhengHei" w:hAnsi="Microsoft JhengHei" w:eastAsia="Microsoft JhengHei"/>
          <w:color w:val="333333"/>
          <w:sz w:val="21"/>
        </w:rPr>
        <w:t>，目的在檢視 2026-08-15 課程之計畫與實際落差，提出</w:t>
      </w:r>
      <w:r>
        <w:rPr>
          <w:rFonts w:ascii="Microsoft JhengHei" w:hAnsi="Microsoft JhengHei" w:eastAsia="Microsoft JhengHei"/>
          <w:b/>
          <w:color w:val="333333"/>
          <w:sz w:val="21"/>
        </w:rPr>
        <w:t>擬議</w:t>
      </w:r>
      <w:r>
        <w:rPr>
          <w:rFonts w:ascii="Microsoft JhengHei" w:hAnsi="Microsoft JhengHei" w:eastAsia="Microsoft JhengHei"/>
          <w:color w:val="333333"/>
          <w:sz w:val="21"/>
        </w:rPr>
        <w:t>後續行動；本會</w:t>
      </w:r>
      <w:r>
        <w:rPr>
          <w:rFonts w:ascii="Microsoft JhengHei" w:hAnsi="Microsoft JhengHei" w:eastAsia="Microsoft JhengHei"/>
          <w:b/>
          <w:color w:val="333333"/>
          <w:sz w:val="21"/>
        </w:rPr>
        <w:t>無</w:t>
      </w:r>
      <w:r>
        <w:rPr>
          <w:rFonts w:ascii="Microsoft JhengHei" w:hAnsi="Microsoft JhengHei" w:eastAsia="Microsoft JhengHei"/>
          <w:color w:val="333333"/>
          <w:sz w:val="21"/>
        </w:rPr>
        <w:t>核定權，所有結論均為「示範情境的擬議結論／待有權者覆核」，不得對外宣稱協會已決議、已核定或已執行。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14:05–14:15｜確認前次追蹤事項與資料包完整性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資料紀錄功能代表（SAMPLE）</w:t>
      </w:r>
      <w:r>
        <w:rPr>
          <w:rFonts w:ascii="Microsoft JhengHei" w:hAnsi="Microsoft JhengHei" w:eastAsia="Microsoft JhengHei"/>
          <w:color w:val="333333"/>
          <w:sz w:val="21"/>
        </w:rPr>
        <w:t xml:space="preserve"> 回報：本案為示範案例，</w:t>
      </w:r>
      <w:r>
        <w:rPr>
          <w:rFonts w:ascii="Microsoft JhengHei" w:hAnsi="Microsoft JhengHei" w:eastAsia="Microsoft JhengHei"/>
          <w:b/>
          <w:color w:val="333333"/>
          <w:sz w:val="21"/>
        </w:rPr>
        <w:t>無</w:t>
      </w:r>
      <w:r>
        <w:rPr>
          <w:rFonts w:ascii="Microsoft JhengHei" w:hAnsi="Microsoft JhengHei" w:eastAsia="Microsoft JhengHei"/>
          <w:color w:val="333333"/>
          <w:sz w:val="21"/>
        </w:rPr>
        <w:t>真實前次追蹤事項。本次資料包含報名／簽到、評量收繳、問卷回收、追蹤回覆與經費明細（皆為示範版）。經確認，資料可支持第 5 節各項分母之重算；惟「其他」經費無逐項與收據、缺席原因未蒐集，屬</w:t>
      </w:r>
      <w:r>
        <w:rPr>
          <w:rFonts w:ascii="Microsoft JhengHei" w:hAnsi="Microsoft JhengHei" w:eastAsia="Microsoft JhengHei"/>
          <w:b/>
          <w:color w:val="333333"/>
          <w:sz w:val="21"/>
        </w:rPr>
        <w:t>資料缺口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14:15–14:40｜證據儀表板逐項檢視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color w:val="333333"/>
          <w:sz w:val="21"/>
        </w:rPr>
        <w:t>逐項確認如下（分子／分母以第 5 節為準，不再重複計算）：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出席 10／12＝83.3%</w:t>
      </w:r>
      <w:r>
        <w:rPr>
          <w:rFonts w:ascii="Microsoft JhengHei" w:hAnsi="Microsoft JhengHei" w:eastAsia="Microsoft JhengHei"/>
          <w:color w:val="333333"/>
          <w:sz w:val="21"/>
        </w:rPr>
        <w:t>：低於示範門檻 85%，落差 −1.7 pp。多數意見認為落差不大，但</w:t>
      </w:r>
      <w:r>
        <w:rPr>
          <w:rFonts w:ascii="Microsoft JhengHei" w:hAnsi="Microsoft JhengHei" w:eastAsia="Microsoft JhengHei"/>
          <w:b/>
          <w:color w:val="333333"/>
          <w:sz w:val="21"/>
        </w:rPr>
        <w:t>缺席原因不明</w:t>
      </w:r>
      <w:r>
        <w:rPr>
          <w:rFonts w:ascii="Microsoft JhengHei" w:hAnsi="Microsoft JhengHei" w:eastAsia="Microsoft JhengHei"/>
          <w:color w:val="333333"/>
          <w:sz w:val="21"/>
        </w:rPr>
        <w:t>使判讀受限。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評量覆蓋 9／10＝90.0%</w:t>
      </w:r>
      <w:r>
        <w:rPr>
          <w:rFonts w:ascii="Microsoft JhengHei" w:hAnsi="Microsoft JhengHei" w:eastAsia="Microsoft JhengHei"/>
          <w:color w:val="333333"/>
          <w:sz w:val="21"/>
        </w:rPr>
        <w:t>：達到示範門檻，但 1 名出席者無有效評量，屬收繳完整度問題。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評量通過 8／9＝88.9%</w:t>
      </w:r>
      <w:r>
        <w:rPr>
          <w:rFonts w:ascii="Microsoft JhengHei" w:hAnsi="Microsoft JhengHei" w:eastAsia="Microsoft JhengHei"/>
          <w:color w:val="333333"/>
          <w:sz w:val="21"/>
        </w:rPr>
        <w:t>：高於示範門檻 85%，落差 +3.9 pp；惟分母為有效評量，不可等同全體出席者通過率。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問卷回收 9／10＝90.0%</w:t>
      </w:r>
      <w:r>
        <w:rPr>
          <w:rFonts w:ascii="Microsoft JhengHei" w:hAnsi="Microsoft JhengHei" w:eastAsia="Microsoft JhengHei"/>
          <w:color w:val="333333"/>
          <w:sz w:val="21"/>
        </w:rPr>
        <w:t xml:space="preserve"> 與 </w:t>
      </w:r>
      <w:r>
        <w:rPr>
          <w:rFonts w:ascii="Microsoft JhengHei" w:hAnsi="Microsoft JhengHei" w:eastAsia="Microsoft JhengHei"/>
          <w:b/>
          <w:color w:val="333333"/>
          <w:sz w:val="21"/>
        </w:rPr>
        <w:t>正向回應 8／9＝88.9%</w:t>
      </w:r>
      <w:r>
        <w:rPr>
          <w:rFonts w:ascii="Microsoft JhengHei" w:hAnsi="Microsoft JhengHei" w:eastAsia="Microsoft JhengHei"/>
          <w:color w:val="333333"/>
          <w:sz w:val="21"/>
        </w:rPr>
        <w:t>：皆達／高於示範門檻；正向門檻須明訂方能一致比較。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追蹤回覆 8／10＝80.0%</w:t>
      </w:r>
      <w:r>
        <w:rPr>
          <w:rFonts w:ascii="Microsoft JhengHei" w:hAnsi="Microsoft JhengHei" w:eastAsia="Microsoft JhengHei"/>
          <w:color w:val="333333"/>
          <w:sz w:val="21"/>
        </w:rPr>
        <w:t xml:space="preserve"> 與 </w:t>
      </w:r>
      <w:r>
        <w:rPr>
          <w:rFonts w:ascii="Microsoft JhengHei" w:hAnsi="Microsoft JhengHei" w:eastAsia="Microsoft JhengHei"/>
          <w:b/>
          <w:color w:val="333333"/>
          <w:sz w:val="21"/>
        </w:rPr>
        <w:t>自述使用 6／8＝75.0%</w:t>
      </w:r>
      <w:r>
        <w:rPr>
          <w:rFonts w:ascii="Microsoft JhengHei" w:hAnsi="Microsoft JhengHei" w:eastAsia="Microsoft JhengHei"/>
          <w:color w:val="333333"/>
          <w:sz w:val="21"/>
        </w:rPr>
        <w:t>：達到示範門檻；</w:t>
      </w:r>
      <w:r>
        <w:rPr>
          <w:rFonts w:ascii="Microsoft JhengHei" w:hAnsi="Microsoft JhengHei" w:eastAsia="Microsoft JhengHei"/>
          <w:b/>
          <w:color w:val="333333"/>
          <w:sz w:val="21"/>
        </w:rPr>
        <w:t>再次強調</w:t>
      </w:r>
      <w:r>
        <w:rPr>
          <w:rFonts w:ascii="Microsoft JhengHei" w:hAnsi="Microsoft JhengHei" w:eastAsia="Microsoft JhengHei"/>
          <w:color w:val="333333"/>
          <w:sz w:val="21"/>
        </w:rPr>
        <w:t>自述使用為受訪者自陳，非客觀驗證之行為，亦不足以推論因果。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練習達成率 35／50＝70.0%；實際練習短少 15 分鐘（35−50＝−15）</w:t>
      </w:r>
      <w:r>
        <w:rPr>
          <w:rFonts w:ascii="Microsoft JhengHei" w:hAnsi="Microsoft JhengHei" w:eastAsia="Microsoft JhengHei"/>
          <w:color w:val="333333"/>
          <w:sz w:val="21"/>
        </w:rPr>
        <w:t>：為最明確之執行落差；補充之 15 分鐘示範／Q&amp;A 為</w:t>
      </w:r>
      <w:r>
        <w:rPr>
          <w:rFonts w:ascii="Microsoft JhengHei" w:hAnsi="Microsoft JhengHei" w:eastAsia="Microsoft JhengHei"/>
          <w:b/>
          <w:color w:val="333333"/>
          <w:sz w:val="21"/>
        </w:rPr>
        <w:t>補充教學</w:t>
      </w:r>
      <w:r>
        <w:rPr>
          <w:rFonts w:ascii="Microsoft JhengHei" w:hAnsi="Microsoft JhengHei" w:eastAsia="Microsoft JhengHei"/>
          <w:color w:val="333333"/>
          <w:sz w:val="21"/>
        </w:rPr>
        <w:t>，非練習，</w:t>
      </w:r>
      <w:r>
        <w:rPr>
          <w:rFonts w:ascii="Microsoft JhengHei" w:hAnsi="Microsoft JhengHei" w:eastAsia="Microsoft JhengHei"/>
          <w:b/>
          <w:color w:val="333333"/>
          <w:sz w:val="21"/>
        </w:rPr>
        <w:t>不得</w:t>
      </w:r>
      <w:r>
        <w:rPr>
          <w:rFonts w:ascii="Microsoft JhengHei" w:hAnsi="Microsoft JhengHei" w:eastAsia="Microsoft JhengHei"/>
          <w:color w:val="333333"/>
          <w:sz w:val="21"/>
        </w:rPr>
        <w:t>重複計入；當日總教學時間維持 360 分鐘。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經費 7,650／8,000</w:t>
      </w:r>
      <w:r>
        <w:rPr>
          <w:rFonts w:ascii="Microsoft JhengHei" w:hAnsi="Microsoft JhengHei" w:eastAsia="Microsoft JhengHei"/>
          <w:color w:val="333333"/>
          <w:sz w:val="21"/>
        </w:rPr>
        <w:t>：變異 −350（−4.4%），使用率 95.6%；分項差異 +250／−500／−500／+400 合計 −350；「其他」1,400 未逐項、無收據，為管理透明度落差。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建言紀錄（示範性綜合意見）</w:t>
      </w:r>
      <w:r>
        <w:rPr>
          <w:rFonts w:ascii="Microsoft JhengHei" w:hAnsi="Microsoft JhengHei" w:eastAsia="Microsoft JhengHei"/>
          <w:color w:val="333333"/>
          <w:sz w:val="21"/>
        </w:rPr>
        <w:t>：應優先處理「可歸因於執行設計」的落差（練習時間、評量收繳、問卷有效回收、經費逐項化），而非直接對成果做因果結論。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14:40–14:55｜經費執行與時間配置落差檢視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行政功能代表（SAMPLE）</w:t>
      </w:r>
      <w:r>
        <w:rPr>
          <w:rFonts w:ascii="Microsoft JhengHei" w:hAnsi="Microsoft JhengHei" w:eastAsia="Microsoft JhengHei"/>
          <w:color w:val="333333"/>
          <w:sz w:val="21"/>
        </w:rPr>
        <w:t xml:space="preserve"> 說明：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材料超支 +250、交通節省 −500、場地節省 −500、其他超支 +400，淨變異 −350。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「其他」1,400 未逐項且無實際收據，屬</w:t>
      </w:r>
      <w:r>
        <w:rPr>
          <w:rFonts w:ascii="Microsoft JhengHei" w:hAnsi="Microsoft JhengHei" w:eastAsia="Microsoft JhengHei"/>
          <w:b/>
          <w:color w:val="333333"/>
          <w:sz w:val="21"/>
        </w:rPr>
        <w:t>證據不足</w:t>
      </w:r>
      <w:r>
        <w:rPr>
          <w:rFonts w:ascii="Microsoft JhengHei" w:hAnsi="Microsoft JhengHei" w:eastAsia="Microsoft JhengHei"/>
          <w:color w:val="333333"/>
          <w:sz w:val="21"/>
        </w:rPr>
        <w:t>，不得作為正式核銷依據。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練習時間由計畫 50 分降為實際 35 分（另有 15 分示範／Q&amp;A），顯示時間配置與課程設計之間存在張力。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決策問題（示範）</w:t>
      </w:r>
      <w:r>
        <w:rPr>
          <w:rFonts w:ascii="Microsoft JhengHei" w:hAnsi="Microsoft JhengHei" w:eastAsia="Microsoft JhengHei"/>
          <w:color w:val="333333"/>
          <w:sz w:val="21"/>
        </w:rPr>
        <w:t>：是否要求「其他」項事前逐項化並附憑證？是否在課程設計階段即鎖定練習時間下限？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14:55–15:10｜差異觀點、替代方案與風險討論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差異觀點一（SAMPLE）</w:t>
      </w:r>
      <w:r>
        <w:rPr>
          <w:rFonts w:ascii="Microsoft JhengHei" w:hAnsi="Microsoft JhengHei" w:eastAsia="Microsoft JhengHei"/>
          <w:color w:val="333333"/>
          <w:sz w:val="21"/>
        </w:rPr>
        <w:t>：有代表建議維持現行練習安排，理由為補充示範有助理解；</w:t>
      </w:r>
      <w:r>
        <w:rPr>
          <w:rFonts w:ascii="Microsoft JhengHei" w:hAnsi="Microsoft JhengHei" w:eastAsia="Microsoft JhengHei"/>
          <w:b/>
          <w:color w:val="333333"/>
          <w:sz w:val="21"/>
        </w:rPr>
        <w:t>反對意見（SAMPLE）</w:t>
      </w:r>
      <w:r>
        <w:rPr>
          <w:rFonts w:ascii="Microsoft JhengHei" w:hAnsi="Microsoft JhengHei" w:eastAsia="Microsoft JhengHei"/>
          <w:color w:val="333333"/>
          <w:sz w:val="21"/>
        </w:rPr>
        <w:t xml:space="preserve"> 指出補充示範不應取代練習，因為練習時間是可歸因於設計之可控項。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差異觀點二（SAMPLE）</w:t>
      </w:r>
      <w:r>
        <w:rPr>
          <w:rFonts w:ascii="Microsoft JhengHei" w:hAnsi="Microsoft JhengHei" w:eastAsia="Microsoft JhengHei"/>
          <w:color w:val="333333"/>
          <w:sz w:val="21"/>
        </w:rPr>
        <w:t>：有代表主張評量覆蓋 90.0% 已達門檻，無須調整；</w:t>
      </w:r>
      <w:r>
        <w:rPr>
          <w:rFonts w:ascii="Microsoft JhengHei" w:hAnsi="Microsoft JhengHei" w:eastAsia="Microsoft JhengHei"/>
          <w:b/>
          <w:color w:val="333333"/>
          <w:sz w:val="21"/>
        </w:rPr>
        <w:t>替代看法</w:t>
      </w:r>
      <w:r>
        <w:rPr>
          <w:rFonts w:ascii="Microsoft JhengHei" w:hAnsi="Microsoft JhengHei" w:eastAsia="Microsoft JhengHei"/>
          <w:color w:val="333333"/>
          <w:sz w:val="21"/>
        </w:rPr>
        <w:t xml:space="preserve"> 認為臨界值須設法提高緩衝，以避免個別缺繳即跌破門檻。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風險提示（SAMPLE）</w:t>
      </w:r>
      <w:r>
        <w:rPr>
          <w:rFonts w:ascii="Microsoft JhengHei" w:hAnsi="Microsoft JhengHei" w:eastAsia="Microsoft JhengHei"/>
          <w:color w:val="333333"/>
          <w:sz w:val="21"/>
        </w:rPr>
        <w:t>：若把自述使用視為成效證據，將產生</w:t>
      </w:r>
      <w:r>
        <w:rPr>
          <w:rFonts w:ascii="Microsoft JhengHei" w:hAnsi="Microsoft JhengHei" w:eastAsia="Microsoft JhengHei"/>
          <w:b/>
          <w:color w:val="333333"/>
          <w:sz w:val="21"/>
        </w:rPr>
        <w:t>不當因果推論</w:t>
      </w:r>
      <w:r>
        <w:rPr>
          <w:rFonts w:ascii="Microsoft JhengHei" w:hAnsi="Microsoft JhengHei" w:eastAsia="Microsoft JhengHei"/>
          <w:color w:val="333333"/>
          <w:sz w:val="21"/>
        </w:rPr>
        <w:t>風險；若把示範門檻當成正式標準，將產生</w:t>
      </w:r>
      <w:r>
        <w:rPr>
          <w:rFonts w:ascii="Microsoft JhengHei" w:hAnsi="Microsoft JhengHei" w:eastAsia="Microsoft JhengHei"/>
          <w:b/>
          <w:color w:val="333333"/>
          <w:sz w:val="21"/>
        </w:rPr>
        <w:t>誤引標準</w:t>
      </w:r>
      <w:r>
        <w:rPr>
          <w:rFonts w:ascii="Microsoft JhengHei" w:hAnsi="Microsoft JhengHei" w:eastAsia="Microsoft JhengHei"/>
          <w:color w:val="333333"/>
          <w:sz w:val="21"/>
        </w:rPr>
        <w:t>風險。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合成回饋示例處理</w:t>
      </w:r>
      <w:r>
        <w:rPr>
          <w:rFonts w:ascii="Microsoft JhengHei" w:hAnsi="Microsoft JhengHei" w:eastAsia="Microsoft JhengHei"/>
          <w:color w:val="333333"/>
          <w:sz w:val="21"/>
        </w:rPr>
        <w:t xml:space="preserve">：來源報告中有一則合成回饋示例 </w:t>
      </w:r>
      <w:r>
        <w:rPr>
          <w:rFonts w:ascii="Microsoft JhengHei" w:hAnsi="Microsoft JhengHei" w:eastAsia="Microsoft JhengHei"/>
          <w:color w:val="365F91"/>
          <w:sz w:val="21"/>
        </w:rPr>
        <w:t>VO-S-01</w:t>
      </w:r>
      <w:r>
        <w:rPr>
          <w:rFonts w:ascii="Microsoft JhengHei" w:hAnsi="Microsoft JhengHei" w:eastAsia="Microsoft JhengHei"/>
          <w:color w:val="333333"/>
          <w:sz w:val="21"/>
        </w:rPr>
        <w:t>：「希望先看完整示範，再分組練習轉介說明」。來源明確說明此為</w:t>
      </w:r>
      <w:r>
        <w:rPr>
          <w:rFonts w:ascii="Microsoft JhengHei" w:hAnsi="Microsoft JhengHei" w:eastAsia="Microsoft JhengHei"/>
          <w:b/>
          <w:color w:val="333333"/>
          <w:sz w:val="21"/>
        </w:rPr>
        <w:t>建構之示範文字，非原始問卷引文</w:t>
      </w:r>
      <w:r>
        <w:rPr>
          <w:rFonts w:ascii="Microsoft JhengHei" w:hAnsi="Microsoft JhengHei" w:eastAsia="Microsoft JhengHei"/>
          <w:color w:val="333333"/>
          <w:sz w:val="21"/>
        </w:rPr>
        <w:t>。本紀錄將其標示為</w:t>
      </w:r>
      <w:r>
        <w:rPr>
          <w:rFonts w:ascii="Microsoft JhengHei" w:hAnsi="Microsoft JhengHei" w:eastAsia="Microsoft JhengHei"/>
          <w:b/>
          <w:color w:val="333333"/>
          <w:sz w:val="21"/>
        </w:rPr>
        <w:t>示範性改寫（illustrative paraphrase），非受訪者原話</w:t>
      </w:r>
      <w:r>
        <w:rPr>
          <w:rFonts w:ascii="Microsoft JhengHei" w:hAnsi="Microsoft JhengHei" w:eastAsia="Microsoft JhengHei"/>
          <w:color w:val="333333"/>
          <w:sz w:val="21"/>
        </w:rPr>
        <w:t>，不得作為逐字引用之受訪者證據。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15:10–15:25｜擬議行動、負責功能與擬議期限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color w:val="333333"/>
          <w:sz w:val="21"/>
        </w:rPr>
        <w:t>與會者就第 7 節行動登錄逐項確認「發現→根因假設／已確認事實→措施→負責功能→擬議期限→驗證方式→留存來源→狀態」。所有行動狀態均為</w:t>
      </w:r>
      <w:r>
        <w:rPr>
          <w:rFonts w:ascii="Microsoft JhengHei" w:hAnsi="Microsoft JhengHei" w:eastAsia="Microsoft JhengHei"/>
          <w:b/>
          <w:color w:val="333333"/>
          <w:sz w:val="21"/>
        </w:rPr>
        <w:t>擬議（未核定、未執行）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15:25–15:30｜結論、待覆核事項與下次檢視觸發條件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b/>
          <w:color w:val="333333"/>
          <w:sz w:val="21"/>
        </w:rPr>
        <w:t>主席（SAMPLE）</w:t>
      </w:r>
      <w:r>
        <w:rPr>
          <w:rFonts w:ascii="Microsoft JhengHei" w:hAnsi="Microsoft JhengHei" w:eastAsia="Microsoft JhengHei"/>
          <w:color w:val="333333"/>
          <w:sz w:val="21"/>
        </w:rPr>
        <w:t xml:space="preserve"> 作成</w:t>
      </w:r>
      <w:r>
        <w:rPr>
          <w:rFonts w:ascii="Microsoft JhengHei" w:hAnsi="Microsoft JhengHei" w:eastAsia="Microsoft JhengHei"/>
          <w:b/>
          <w:color w:val="333333"/>
          <w:sz w:val="21"/>
        </w:rPr>
        <w:t>示範情境的擬議結論／待有權者覆核</w:t>
      </w:r>
      <w:r>
        <w:rPr>
          <w:rFonts w:ascii="Microsoft JhengHei" w:hAnsi="Microsoft JhengHei" w:eastAsia="Microsoft JhengHei"/>
          <w:color w:val="333333"/>
          <w:sz w:val="21"/>
        </w:rPr>
        <w:t>，並列出 HOLD／退回條件詳見附錄「HOLD／退回條件（明確清單）」。主席重申：本紀錄為合成重建，非實際會議、非正式決議、非核定、非執行。</w:t>
      </w: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17365D"/>
          <w:sz w:val="32"/>
        </w:rPr>
        <w:t>7. 後續行動登錄（擬議；未核定、未執行）</w:t>
      </w:r>
    </w:p>
    <w:p>
      <w:pPr>
        <w:keepLines/>
        <w:spacing w:after="140" w:line="269" w:lineRule="auto" w:before="60"/>
        <w:ind w:left="259" w:right="173"/>
        <w:shd w:fill="F3F6F8"/>
      </w:pPr>
      <w:r>
        <w:rPr>
          <w:rFonts w:ascii="Microsoft JhengHei" w:hAnsi="Microsoft JhengHei" w:eastAsia="Microsoft JhengHei"/>
          <w:color w:val="333333"/>
          <w:sz w:val="21"/>
        </w:rPr>
        <w:t>全部行動狀態：</w:t>
      </w:r>
      <w:r>
        <w:rPr>
          <w:rFonts w:ascii="Microsoft JhengHei" w:hAnsi="Microsoft JhengHei" w:eastAsia="Microsoft JhengHei"/>
          <w:b/>
          <w:color w:val="333333"/>
          <w:sz w:val="21"/>
        </w:rPr>
        <w:t>擬議／未核定／未執行</w:t>
      </w:r>
      <w:r>
        <w:rPr>
          <w:rFonts w:ascii="Microsoft JhengHei" w:hAnsi="Microsoft JhengHei" w:eastAsia="Microsoft JhengHei"/>
          <w:color w:val="333333"/>
          <w:sz w:val="21"/>
        </w:rPr>
        <w:t>。負責人僅以</w:t>
      </w:r>
      <w:r>
        <w:rPr>
          <w:rFonts w:ascii="Microsoft JhengHei" w:hAnsi="Microsoft JhengHei" w:eastAsia="Microsoft JhengHei"/>
          <w:b/>
          <w:color w:val="333333"/>
          <w:sz w:val="21"/>
        </w:rPr>
        <w:t>功能</w:t>
      </w:r>
      <w:r>
        <w:rPr>
          <w:rFonts w:ascii="Microsoft JhengHei" w:hAnsi="Microsoft JhengHei" w:eastAsia="Microsoft JhengHei"/>
          <w:color w:val="333333"/>
          <w:sz w:val="21"/>
        </w:rPr>
        <w:t xml:space="preserve">表示，無姓名。凡未取得權責授權者，一律 </w:t>
      </w:r>
      <w:r>
        <w:rPr>
          <w:rFonts w:ascii="Microsoft JhengHei" w:hAnsi="Microsoft JhengHei" w:eastAsia="Microsoft JhengHei"/>
          <w:b/>
          <w:color w:val="333333"/>
          <w:sz w:val="21"/>
        </w:rPr>
        <w:t>HOLD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編號 A-01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發現／證據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練習時間 35/50，短少 15 分（S65-F010）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已確認事實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：實際練習 35 分；補充 15 分為示範／Q&amp;A。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假設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：時間排程未預留練習下限緩衝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措施／負責功能／期限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於課程設計階段鎖定練習時間下限並在議程標註；示範／Q&amp;A 另列，不計入練習；負責：課程規劃功能；期限：次期課程設計前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驗證方式／留存來源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教學紀錄中練習時間 ≥ 計畫值；補充時段獨立列示；留存：教學紀錄、議程表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狀態／未授權處置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擬議；HOLD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編號 A-02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發現／證據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評量覆蓋 9/10，1 名出席者無有效評量（S65-F005）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已確認事實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：覆蓋率 90.0%，缺 1 件。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假設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：收繳流程缺少完成檢核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措施／負責功能／期限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建立評量收繳與完成檢核清單，逐名勾稽至有效評量；負責：教務／評量功能；期限：次期課程結案前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驗證方式／留存來源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覆蓋率提升並留有逐名勾稽紀錄；留存：評量收繳紀錄、勾稽表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狀態／未授權處置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擬議；HOLD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編號 A-03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發現／證據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問卷有效回收 9/10（S65-F006）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已確認事實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：發出 10、有效 9。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假設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：回收時點與提醒機制不足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措施／負責功能／期限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明訂有效問卷判定規則與回收提醒時點；負責：滿意度調查功能；期限：次期調查前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驗證方式／留存來源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有效回收率維持並留有判定規則；留存：問卷回收紀錄、編碼規則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狀態／未授權處置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擬議；HOLD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編號 A-04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發現／證據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追蹤回覆 8/10、自述使用 6/8（S65-F007）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已確認事實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：回覆 80.0%、自述使用 75.0%。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假設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：回覆與使用未分開記錄易被誤讀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措施／負責功能／期限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於追蹤紀錄中分流「回覆」與「自述使用」，並註明非客觀驗證；負責：課後追蹤功能；期限：下次追蹤前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驗證方式／留存來源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紀錄同時呈現兩項且標註限制；留存：追蹤紀錄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狀態／未授權處置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擬議；HOLD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編號 A-05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發現／證據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「其他」1,400 未逐項、無收據（S65-F009）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已確認事實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：其他項支出 1,400 且無逐項憑證。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假設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：事前未要求逐項與憑證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措施／負責功能／期限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要求「其他」項於事前逐項化並附憑證，未附者不得列支；負責：行政／財務功能；期限：次期課程前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驗證方式／留存來源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其他項具逐項明細與憑證；留存：預算核定、憑證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狀態／未授權處置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擬議；HOLD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編號 A-06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發現／證據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缺席 2 人、原因不明（S65-F004）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已確認事實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：2 人缺席。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假設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：缺席原因未系統化蒐集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措施／負責功能／期限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於簽到表增列缺席原因欄並於課後補登；負責：教務功能；期限：次期課程前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驗證方式／留存來源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缺席紀錄含原因欄；留存：名冊、簽到表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狀態／未授權處置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擬議；HOLD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編號 A-07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發現／證據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示範門檻非正式標準（S65-F014）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已確認事實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：門檻 85/90/85/90/85/80/70% 為示範值。</w:t>
            </w: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假設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：未經權責核定易被誤認為正式目標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措施／負責功能／期限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送請有權單位核定正式目標與門檻定義；負責：管理審查功能；期限：待有權者核定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驗證方式／留存來源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具核定文件與版本紀錄；留存：核定文件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狀態／未授權處置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擬議；HOLD</w:t>
            </w:r>
          </w:p>
        </w:tc>
      </w:tr>
    </w:tbl>
    <w:p>
      <w:pPr>
        <w:spacing w:after="20"/>
      </w:pPr>
    </w:p>
    <w:p>
      <w:pPr>
        <w:keepLines/>
        <w:spacing w:after="140" w:line="269" w:lineRule="auto" w:before="60"/>
        <w:ind w:left="259" w:right="173"/>
        <w:shd w:fill="F3F6F8"/>
      </w:pPr>
      <w:r>
        <w:rPr>
          <w:rFonts w:ascii="Microsoft JhengHei" w:hAnsi="Microsoft JhengHei" w:eastAsia="Microsoft JhengHei"/>
          <w:color w:val="333333"/>
          <w:sz w:val="21"/>
        </w:rPr>
        <w:t>註：以上七項行動包含</w:t>
      </w:r>
      <w:r>
        <w:rPr>
          <w:rFonts w:ascii="Microsoft JhengHei" w:hAnsi="Microsoft JhengHei" w:eastAsia="Microsoft JhengHei"/>
          <w:b/>
          <w:color w:val="333333"/>
          <w:sz w:val="21"/>
        </w:rPr>
        <w:t>六大執行面向</w:t>
      </w:r>
      <w:r>
        <w:rPr>
          <w:rFonts w:ascii="Microsoft JhengHei" w:hAnsi="Microsoft JhengHei" w:eastAsia="Microsoft JhengHei"/>
          <w:color w:val="333333"/>
          <w:sz w:val="21"/>
        </w:rPr>
        <w:t>（練習時間保護、評量覆蓋、問卷有效回收、追蹤回覆／自述界線、經費逐項化、缺席原因）及</w:t>
      </w:r>
      <w:r>
        <w:rPr>
          <w:rFonts w:ascii="Microsoft JhengHei" w:hAnsi="Microsoft JhengHei" w:eastAsia="Microsoft JhengHei"/>
          <w:b/>
          <w:color w:val="333333"/>
          <w:sz w:val="21"/>
        </w:rPr>
        <w:t>一項門檻治理行動</w:t>
      </w:r>
      <w:r>
        <w:rPr>
          <w:rFonts w:ascii="Microsoft JhengHei" w:hAnsi="Microsoft JhengHei" w:eastAsia="Microsoft JhengHei"/>
          <w:color w:val="333333"/>
          <w:sz w:val="21"/>
        </w:rPr>
        <w:t>（A-07）；全部沿用 0066 結案報告之建議脈絡，且</w:t>
      </w:r>
      <w:r>
        <w:rPr>
          <w:rFonts w:ascii="Microsoft JhengHei" w:hAnsi="Microsoft JhengHei" w:eastAsia="Microsoft JhengHei"/>
          <w:b/>
          <w:color w:val="333333"/>
          <w:sz w:val="21"/>
        </w:rPr>
        <w:t>均未核定、未執行</w:t>
      </w:r>
      <w:r>
        <w:rPr>
          <w:rFonts w:ascii="Microsoft JhengHei" w:hAnsi="Microsoft JhengHei" w:eastAsia="Microsoft JhengHei"/>
          <w:color w:val="333333"/>
          <w:sz w:val="21"/>
        </w:rPr>
        <w:t>。</w:t>
      </w: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7365D"/>
          <w:sz w:val="32"/>
        </w:rPr>
        <w:t>8. 結論、差異／風險與下次檢視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8.1 示範情境的擬議結論／待有權者覆核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1. </w:t>
      </w:r>
      <w:r>
        <w:rPr>
          <w:rFonts w:ascii="Microsoft JhengHei" w:hAnsi="Microsoft JhengHei" w:eastAsia="Microsoft JhengHei"/>
          <w:color w:val="333333"/>
          <w:sz w:val="21"/>
        </w:rPr>
        <w:t>學習與滿意度相關指標（評量通過 88.9%、正向回應 88.9%）達到示範門檻之上；出席（83.3%）略低、練習時間（−15 分）為最明確落差。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2. </w:t>
      </w:r>
      <w:r>
        <w:rPr>
          <w:rFonts w:ascii="Microsoft JhengHei" w:hAnsi="Microsoft JhengHei" w:eastAsia="Microsoft JhengHei"/>
          <w:color w:val="333333"/>
          <w:sz w:val="21"/>
        </w:rPr>
        <w:t>評量覆蓋、問卷回收、追蹤回覆皆為</w:t>
      </w:r>
      <w:r>
        <w:rPr>
          <w:rFonts w:ascii="Microsoft JhengHei" w:hAnsi="Microsoft JhengHei" w:eastAsia="Microsoft JhengHei"/>
          <w:b/>
          <w:color w:val="333333"/>
          <w:sz w:val="21"/>
        </w:rPr>
        <w:t>臨界達標</w:t>
      </w:r>
      <w:r>
        <w:rPr>
          <w:rFonts w:ascii="Microsoft JhengHei" w:hAnsi="Microsoft JhengHei" w:eastAsia="Microsoft JhengHei"/>
          <w:color w:val="333333"/>
          <w:sz w:val="21"/>
        </w:rPr>
        <w:t>，穩定度須再觀察。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3. </w:t>
      </w:r>
      <w:r>
        <w:rPr>
          <w:rFonts w:ascii="Microsoft JhengHei" w:hAnsi="Microsoft JhengHei" w:eastAsia="Microsoft JhengHei"/>
          <w:color w:val="333333"/>
          <w:sz w:val="21"/>
        </w:rPr>
        <w:t>經費淨變異 −350（−4.4%）不大，但「其他」項為透明度缺口。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4. </w:t>
      </w:r>
      <w:r>
        <w:rPr>
          <w:rFonts w:ascii="Microsoft JhengHei" w:hAnsi="Microsoft JhengHei" w:eastAsia="Microsoft JhengHei"/>
          <w:color w:val="333333"/>
          <w:sz w:val="21"/>
        </w:rPr>
        <w:t>證據</w:t>
      </w:r>
      <w:r>
        <w:rPr>
          <w:rFonts w:ascii="Microsoft JhengHei" w:hAnsi="Microsoft JhengHei" w:eastAsia="Microsoft JhengHei"/>
          <w:b/>
          <w:color w:val="333333"/>
          <w:sz w:val="21"/>
        </w:rPr>
        <w:t>足以</w:t>
      </w:r>
      <w:r>
        <w:rPr>
          <w:rFonts w:ascii="Microsoft JhengHei" w:hAnsi="Microsoft JhengHei" w:eastAsia="Microsoft JhengHei"/>
          <w:color w:val="333333"/>
          <w:sz w:val="21"/>
        </w:rPr>
        <w:t>支持「執行面落差之辨識」；</w:t>
      </w:r>
      <w:r>
        <w:rPr>
          <w:rFonts w:ascii="Microsoft JhengHei" w:hAnsi="Microsoft JhengHei" w:eastAsia="Microsoft JhengHei"/>
          <w:b/>
          <w:color w:val="333333"/>
          <w:sz w:val="21"/>
        </w:rPr>
        <w:t>不足以</w:t>
      </w:r>
      <w:r>
        <w:rPr>
          <w:rFonts w:ascii="Microsoft JhengHei" w:hAnsi="Microsoft JhengHei" w:eastAsia="Microsoft JhengHei"/>
          <w:color w:val="333333"/>
          <w:sz w:val="21"/>
        </w:rPr>
        <w:t>支持「學習遷移」「行為改變」「組織績效」等因果主張。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5. </w:t>
      </w:r>
      <w:r>
        <w:rPr>
          <w:rFonts w:ascii="Microsoft JhengHei" w:hAnsi="Microsoft JhengHei" w:eastAsia="Microsoft JhengHei"/>
          <w:color w:val="333333"/>
          <w:sz w:val="21"/>
        </w:rPr>
        <w:t>上述皆為</w:t>
      </w:r>
      <w:r>
        <w:rPr>
          <w:rFonts w:ascii="Microsoft JhengHei" w:hAnsi="Microsoft JhengHei" w:eastAsia="Microsoft JhengHei"/>
          <w:b/>
          <w:color w:val="333333"/>
          <w:sz w:val="21"/>
        </w:rPr>
        <w:t>示範情境的擬議結論／待有權者覆核</w:t>
      </w:r>
      <w:r>
        <w:rPr>
          <w:rFonts w:ascii="Microsoft JhengHei" w:hAnsi="Microsoft JhengHei" w:eastAsia="Microsoft JhengHei"/>
          <w:color w:val="333333"/>
          <w:sz w:val="21"/>
        </w:rPr>
        <w:t>，不得表述為「協會已決議／已核定／已執行」。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8.2 不同意見與風險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不同意見（SAMPLE）</w:t>
      </w:r>
      <w:r>
        <w:rPr>
          <w:rFonts w:ascii="Microsoft JhengHei" w:hAnsi="Microsoft JhengHei" w:eastAsia="Microsoft JhengHei"/>
          <w:color w:val="333333"/>
          <w:sz w:val="21"/>
        </w:rPr>
        <w:t>：對「補充示範是否應取代部分練習」存有分歧；對「臨界達標是否需要提高緩衝」存有分歧。兩者均予記錄，未形成一致決議。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風險</w:t>
      </w:r>
      <w:r>
        <w:rPr>
          <w:rFonts w:ascii="Microsoft JhengHei" w:hAnsi="Microsoft JhengHei" w:eastAsia="Microsoft JhengHei"/>
          <w:color w:val="333333"/>
          <w:sz w:val="21"/>
        </w:rPr>
        <w:t>：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將自述使用（6/8）誤作行為改變證據。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將示範門檻（85/90/85/90/85/80/70%）誤作官方標準或已核定目標。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將合成案例值（如 10/12、8,000/7,650）當成真實數據對外呈現。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color w:val="333333"/>
          <w:sz w:val="21"/>
        </w:rPr>
        <w:t>在無授權下宣稱已決議、已核定、已執行。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8.3 下次檢視觸發與日期邏輯（SAMPLE）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觸發條件</w:t>
      </w:r>
      <w:r>
        <w:rPr>
          <w:rFonts w:ascii="Microsoft JhengHei" w:hAnsi="Microsoft JhengHei" w:eastAsia="Microsoft JhengHei"/>
          <w:color w:val="333333"/>
          <w:sz w:val="21"/>
        </w:rPr>
        <w:t>：A-01～A-07 任一項取得權責核定並開始執行後，於其「可量測驗證方式」可取得資料時，安排下次檢視。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建議週期</w:t>
      </w:r>
      <w:r>
        <w:rPr>
          <w:rFonts w:ascii="Microsoft JhengHei" w:hAnsi="Microsoft JhengHei" w:eastAsia="Microsoft JhengHei"/>
          <w:color w:val="333333"/>
          <w:sz w:val="21"/>
        </w:rPr>
        <w:t>：以「次期課程結案報告完成後」為下一次定期檢討之自然節點。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示範參考日期</w:t>
      </w:r>
      <w:r>
        <w:rPr>
          <w:rFonts w:ascii="Microsoft JhengHei" w:hAnsi="Microsoft JhengHei" w:eastAsia="Microsoft JhengHei"/>
          <w:color w:val="333333"/>
          <w:sz w:val="21"/>
        </w:rPr>
        <w:t>：2026-12-25（</w:t>
      </w:r>
      <w:r>
        <w:rPr>
          <w:rFonts w:ascii="Microsoft JhengHei" w:hAnsi="Microsoft JhengHei" w:eastAsia="Microsoft JhengHei"/>
          <w:b/>
          <w:color w:val="333333"/>
          <w:sz w:val="21"/>
        </w:rPr>
        <w:t>僅為示範</w:t>
      </w:r>
      <w:r>
        <w:rPr>
          <w:rFonts w:ascii="Microsoft JhengHei" w:hAnsi="Microsoft JhengHei" w:eastAsia="Microsoft JhengHei"/>
          <w:color w:val="333333"/>
          <w:sz w:val="21"/>
        </w:rPr>
        <w:t>，非既定會議）。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/>
          <w:color w:val="17365D"/>
          <w:sz w:val="21"/>
        </w:rPr>
        <w:t xml:space="preserve">• </w:t>
      </w:r>
      <w:r>
        <w:rPr>
          <w:rFonts w:ascii="Microsoft JhengHei" w:hAnsi="Microsoft JhengHei" w:eastAsia="Microsoft JhengHei"/>
          <w:b/>
          <w:color w:val="333333"/>
          <w:sz w:val="21"/>
        </w:rPr>
        <w:t>前提</w:t>
      </w:r>
      <w:r>
        <w:rPr>
          <w:rFonts w:ascii="Microsoft JhengHei" w:hAnsi="Microsoft JhengHei" w:eastAsia="Microsoft JhengHei"/>
          <w:color w:val="333333"/>
          <w:sz w:val="21"/>
        </w:rPr>
        <w:t>：下次檢視若仍未取得真實來源與授權，該次會議紀錄同樣標示為 SAMPLE／HOLD，不得作為正式紀錄。</w:t>
      </w: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7365D"/>
          <w:sz w:val="32"/>
        </w:rPr>
        <w:t>9. 真實紀錄替換檢核表</w:t>
      </w:r>
    </w:p>
    <w:p>
      <w:pPr>
        <w:keepLines/>
        <w:spacing w:after="140" w:line="269" w:lineRule="auto" w:before="60"/>
        <w:ind w:left="259" w:right="173"/>
        <w:shd w:fill="F3F6F8"/>
      </w:pPr>
      <w:r>
        <w:rPr>
          <w:rFonts w:ascii="Microsoft JhengHei" w:hAnsi="Microsoft JhengHei" w:eastAsia="Microsoft JhengHei"/>
          <w:color w:val="333333"/>
          <w:sz w:val="21"/>
        </w:rPr>
        <w:t>使用本文件製作</w:t>
      </w:r>
      <w:r>
        <w:rPr>
          <w:rFonts w:ascii="Microsoft JhengHei" w:hAnsi="Microsoft JhengHei" w:eastAsia="Microsoft JhengHei"/>
          <w:b/>
          <w:color w:val="333333"/>
          <w:sz w:val="21"/>
        </w:rPr>
        <w:t>真實</w:t>
      </w:r>
      <w:r>
        <w:rPr>
          <w:rFonts w:ascii="Microsoft JhengHei" w:hAnsi="Microsoft JhengHei" w:eastAsia="Microsoft JhengHei"/>
          <w:color w:val="333333"/>
          <w:sz w:val="21"/>
        </w:rPr>
        <w:t>紀錄前，請逐項確認；任一項為「否」即</w:t>
      </w:r>
      <w:r>
        <w:rPr>
          <w:rFonts w:ascii="Microsoft JhengHei" w:hAnsi="Microsoft JhengHei" w:eastAsia="Microsoft JhengHei"/>
          <w:b/>
          <w:color w:val="333333"/>
          <w:sz w:val="21"/>
        </w:rPr>
        <w:t>HOLD</w:t>
      </w:r>
      <w:r>
        <w:rPr>
          <w:rFonts w:ascii="Microsoft JhengHei" w:hAnsi="Microsoft JhengHei" w:eastAsia="Microsoft JhengHei"/>
          <w:color w:val="333333"/>
          <w:sz w:val="21"/>
        </w:rPr>
        <w:t>，不得視為正式紀錄。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5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5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通過標準</w:t>
            </w:r>
          </w:p>
        </w:tc>
        <w:tc>
          <w:tcPr>
            <w:tcW w:type="dxa" w:w="25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現況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官方來源與頁次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 xml:space="preserve">對應 </w:t>
            </w:r>
            <w:r>
              <w:rPr>
                <w:rFonts w:ascii="Microsoft JhengHei" w:hAnsi="Microsoft JhengHei" w:eastAsia="Microsoft JhengHei"/>
                <w:color w:val="365F91"/>
                <w:sz w:val="19"/>
              </w:rPr>
              <w:t>I15-E01</w:t>
            </w: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／勾選項 071／官方頁 5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已對應（示範）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2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分母、來源、期間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每項指標皆有明確分母、來源與期間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示範版具備；真實版須替換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3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案例事實一致性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各節數字一致、分母不混用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示範版一致；真實版須核對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4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因果主張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不得有不當因果推論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已明確限制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5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SAMPLE 值不得當真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示範值另標示、不上呈為真實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已標示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6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身分與簽核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不得虛構姓名、簽名、委員會核定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已採功能角色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7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行動完成狀態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不得將未執行標為已完成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全部標示擬議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8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經費與憑證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須有原始憑證；「其他」須逐項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示範無收據，屬 HOLD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9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相鄰文件區隔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與 0066／0067／0068／0039 不混淆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已聲明</w:t>
            </w:r>
          </w:p>
        </w:tc>
      </w:tr>
      <w:tr>
        <w:trPr>
          <w:cantSplit/>
        </w:trPr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10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權責核定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具實際核定與簽核</w:t>
            </w:r>
          </w:p>
        </w:tc>
        <w:tc>
          <w:tcPr>
            <w:tcW w:type="dxa" w:w="25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UNKNOWN／HOLD</w:t>
            </w:r>
          </w:p>
        </w:tc>
      </w:tr>
    </w:tbl>
    <w:p>
      <w:pPr>
        <w:spacing w:after="20"/>
      </w:pP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17365D"/>
          <w:sz w:val="32"/>
        </w:rPr>
        <w:t>10. 可直接使用之空白真實會議紀錄表</w:t>
      </w:r>
    </w:p>
    <w:p>
      <w:pPr>
        <w:keepLines/>
        <w:spacing w:after="140" w:line="269" w:lineRule="auto" w:before="60"/>
        <w:ind w:left="259" w:right="173"/>
        <w:shd w:fill="F3F6F8"/>
      </w:pPr>
      <w:r>
        <w:rPr>
          <w:rFonts w:ascii="Microsoft JhengHei" w:hAnsi="Microsoft JhengHei" w:eastAsia="Microsoft JhengHei"/>
          <w:color w:val="333333"/>
          <w:sz w:val="21"/>
        </w:rPr>
        <w:t>使用說明：本空白表為</w:t>
      </w:r>
      <w:r>
        <w:rPr>
          <w:rFonts w:ascii="Microsoft JhengHei" w:hAnsi="Microsoft JhengHei" w:eastAsia="Microsoft JhengHei"/>
          <w:b/>
          <w:color w:val="333333"/>
          <w:sz w:val="21"/>
        </w:rPr>
        <w:t>真實紀錄</w:t>
      </w:r>
      <w:r>
        <w:rPr>
          <w:rFonts w:ascii="Microsoft JhengHei" w:hAnsi="Microsoft JhengHei" w:eastAsia="Microsoft JhengHei"/>
          <w:color w:val="333333"/>
          <w:sz w:val="21"/>
        </w:rPr>
        <w:t>用；請勿以本文件之示範值填寫。若來源、權責或簽核未齊，先 HOLD。</w:t>
      </w: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10.1 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3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003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案件／課程編號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課程名稱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訓練日期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會議名稱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訓練後定期綜合檢討／管理審查會議</w:t>
            </w: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會議日期／時間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會議地點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主席（姓名／職稱）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紀錄人（姓名／職稱）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出席與會（姓名／功能／簽到）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列席人員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請假與缺席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10.2 權責與授權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3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003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本會職權範圍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決議是否具核定效力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是／否（如有，核定單位與文號）</w:t>
            </w: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核定人員／日期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紀錄版本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10.3 議程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1296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792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分鐘</w:t>
            </w:r>
          </w:p>
        </w:tc>
        <w:tc>
          <w:tcPr>
            <w:tcW w:type="dxa" w:w="331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議程項目</w:t>
            </w:r>
          </w:p>
        </w:tc>
        <w:tc>
          <w:tcPr>
            <w:tcW w:type="dxa" w:w="1900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</w:t>
            </w:r>
          </w:p>
        </w:tc>
        <w:tc>
          <w:tcPr>
            <w:tcW w:type="dxa" w:w="2707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產出</w:t>
            </w: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29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合計</w:t>
            </w:r>
          </w:p>
        </w:tc>
        <w:tc>
          <w:tcPr>
            <w:tcW w:type="dxa" w:w="7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333333"/>
                <w:sz w:val="19"/>
              </w:rPr>
              <w:t>（須為 90）</w:t>
            </w:r>
          </w:p>
        </w:tc>
        <w:tc>
          <w:tcPr>
            <w:tcW w:type="dxa" w:w="331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9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7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10.4 會前資料包與來源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資料項</w:t>
            </w:r>
          </w:p>
        </w:tc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是否具備</w:t>
            </w:r>
          </w:p>
        </w:tc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來源／文件編號</w:t>
            </w:r>
          </w:p>
        </w:tc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</w:t>
            </w:r>
          </w:p>
        </w:tc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名冊與簽到</w:t>
            </w: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評量收繳與評分</w:t>
            </w: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問卷回收與編碼</w:t>
            </w: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課後追蹤紀錄</w:t>
            </w: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經費預算與支出</w:t>
            </w: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教學時間紀錄</w:t>
            </w: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10.5 證據儀表板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#1｜待填指標名稱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指標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分母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結果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期間／日期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目標（計畫／核定）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落差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#2｜待填指標名稱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指標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分母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結果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期間／日期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目標（計畫／核定）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落差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#3｜待填指標名稱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指標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分母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結果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期間／日期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目標（計畫／核定）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落差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#4｜待填指標名稱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指標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分母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結果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期間／日期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目標（計畫／核定）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落差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#5｜待填指標名稱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指標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分母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結果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期間／日期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目標（計畫／核定）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落差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#6｜待填指標名稱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指標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分母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結果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期間／日期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目標（計畫／核定）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落差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#7｜待填指標名稱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指標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分母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結果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期間／日期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目標（計畫／核定）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落差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#8｜待填指標名稱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指標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分母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結果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期間／日期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目標（計畫／核定）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落差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指標 #9｜待填指標名稱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指標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分母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結果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期間／日期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目標（計畫／核定）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落差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限制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決策問題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10.6 討論記錄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議題</w:t>
            </w:r>
          </w:p>
        </w:tc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主要發言／證據</w:t>
            </w:r>
          </w:p>
        </w:tc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差異觀點</w:t>
            </w:r>
          </w:p>
        </w:tc>
        <w:tc>
          <w:tcPr>
            <w:tcW w:type="dxa" w:w="2001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待確認事項</w:t>
            </w:r>
          </w:p>
        </w:tc>
      </w:tr>
      <w:tr>
        <w:trPr>
          <w:cantSplit/>
        </w:trPr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  <w:tc>
          <w:tcPr>
            <w:tcW w:type="dxa" w:w="20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10.7 決議與行動登錄</w:t>
      </w: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填寫列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編號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發現（證據）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負責人／功能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應留存來源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填寫列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編號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發現（證據）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負責人／功能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應留存來源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Microsoft JhengHei" w:hAnsi="Microsoft JhengHei" w:eastAsia="Microsoft JhengHei"/>
          <w:b/>
          <w:color w:val="17365D"/>
          <w:sz w:val="21"/>
        </w:rPr>
        <w:t>填寫列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編號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發現（證據）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根因假設／已確認事實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措施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負責人／功能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期限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驗證方式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應留存來源</w:t>
            </w:r>
          </w:p>
        </w:tc>
        <w:tc>
          <w:tcPr>
            <w:tcW w:type="dxa" w:w="7819"/>
            <w:vAlign w:val="center"/>
            <w:shd w:fill="F3F6F8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keepNext/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188"/>
            <w:vAlign w:val="center"/>
            <w:shd w:fill="D9EAF7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17365D"/>
                <w:sz w:val="19"/>
              </w:rPr>
              <w:t>狀態</w:t>
            </w:r>
          </w:p>
        </w:tc>
        <w:tc>
          <w:tcPr>
            <w:tcW w:type="dxa" w:w="7819"/>
            <w:vAlign w:val="center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7365D"/>
          <w:sz w:val="27"/>
        </w:rPr>
        <w:t>10.8 結論與後續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3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003"/>
            <w:shd w:fill="17365D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會議結論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風險與限制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未決事項（HOLD）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下次檢視觸發條件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下次檢視日期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證據保存位置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紀錄分送對象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保存年限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主席簽核／日期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FFFFF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333333"/>
                <w:sz w:val="19"/>
              </w:rPr>
              <w:t>核定簽核／日期</w:t>
            </w:r>
          </w:p>
        </w:tc>
        <w:tc>
          <w:tcPr>
            <w:tcW w:type="dxa" w:w="500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3F6F8"/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p>
      <w:pPr>
        <w:spacing w:before="40" w:after="80"/>
        <w:pBdr>
          <w:bottom w:val="single" w:sz="4" w:color="D9E2F3" w:space="1"/>
        </w:pBdr>
      </w:pP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17365D"/>
          <w:sz w:val="32"/>
        </w:rPr>
        <w:t>附錄：HOLD／退回條件（明確清單）</w:t>
      </w:r>
    </w:p>
    <w:p>
      <w:pPr>
        <w:keepLines/>
        <w:spacing w:after="80" w:line="269" w:lineRule="auto"/>
      </w:pPr>
      <w:r>
        <w:rPr>
          <w:rFonts w:ascii="Microsoft JhengHei" w:hAnsi="Microsoft JhengHei" w:eastAsia="Microsoft JhengHei"/>
          <w:color w:val="333333"/>
          <w:sz w:val="21"/>
        </w:rPr>
        <w:t xml:space="preserve">出現下列任一情形，本紀錄應予 </w:t>
      </w:r>
      <w:r>
        <w:rPr>
          <w:rFonts w:ascii="Microsoft JhengHei" w:hAnsi="Microsoft JhengHei" w:eastAsia="Microsoft JhengHei"/>
          <w:b/>
          <w:color w:val="333333"/>
          <w:sz w:val="21"/>
        </w:rPr>
        <w:t>HOLD（暫緩）或退回</w:t>
      </w:r>
      <w:r>
        <w:rPr>
          <w:rFonts w:ascii="Microsoft JhengHei" w:hAnsi="Microsoft JhengHei" w:eastAsia="Microsoft JhengHei"/>
          <w:color w:val="333333"/>
          <w:sz w:val="21"/>
        </w:rPr>
        <w:t>，不得作為正式管理審查紀錄：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1. </w:t>
      </w:r>
      <w:r>
        <w:rPr>
          <w:rFonts w:ascii="Microsoft JhengHei" w:hAnsi="Microsoft JhengHei" w:eastAsia="Microsoft JhengHei"/>
          <w:color w:val="333333"/>
          <w:sz w:val="21"/>
        </w:rPr>
        <w:t xml:space="preserve">缺少官方來源或頁次對應（未對應 </w:t>
      </w:r>
      <w:r>
        <w:rPr>
          <w:rFonts w:ascii="Microsoft JhengHei" w:hAnsi="Microsoft JhengHei" w:eastAsia="Microsoft JhengHei"/>
          <w:color w:val="365F91"/>
          <w:sz w:val="21"/>
        </w:rPr>
        <w:t>I15-E01</w:t>
      </w:r>
      <w:r>
        <w:rPr>
          <w:rFonts w:ascii="Microsoft JhengHei" w:hAnsi="Microsoft JhengHei" w:eastAsia="Microsoft JhengHei"/>
          <w:color w:val="333333"/>
          <w:sz w:val="21"/>
        </w:rPr>
        <w:t>／勾選項 071／官方頁 5）。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2. </w:t>
      </w:r>
      <w:r>
        <w:rPr>
          <w:rFonts w:ascii="Microsoft JhengHei" w:hAnsi="Microsoft JhengHei" w:eastAsia="Microsoft JhengHei"/>
          <w:color w:val="333333"/>
          <w:sz w:val="21"/>
        </w:rPr>
        <w:t>任一指標缺少分母、來源或期間。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3. </w:t>
      </w:r>
      <w:r>
        <w:rPr>
          <w:rFonts w:ascii="Microsoft JhengHei" w:hAnsi="Microsoft JhengHei" w:eastAsia="Microsoft JhengHei"/>
          <w:color w:val="333333"/>
          <w:sz w:val="21"/>
        </w:rPr>
        <w:t>各節案例事實不一致（分母混用、數字互相矛盾）。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4. </w:t>
      </w:r>
      <w:r>
        <w:rPr>
          <w:rFonts w:ascii="Microsoft JhengHei" w:hAnsi="Microsoft JhengHei" w:eastAsia="Microsoft JhengHei"/>
          <w:color w:val="333333"/>
          <w:sz w:val="21"/>
        </w:rPr>
        <w:t>出現無證據支持之因果主張（如以自述使用推論行為改變）。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5. </w:t>
      </w:r>
      <w:r>
        <w:rPr>
          <w:rFonts w:ascii="Microsoft JhengHei" w:hAnsi="Microsoft JhengHei" w:eastAsia="Microsoft JhengHei"/>
          <w:color w:val="333333"/>
          <w:sz w:val="21"/>
        </w:rPr>
        <w:t>示範值被當作真實值呈報，或未標示 SAMPLE／SYNTHETIC。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6. </w:t>
      </w:r>
      <w:r>
        <w:rPr>
          <w:rFonts w:ascii="Microsoft JhengHei" w:hAnsi="Microsoft JhengHei" w:eastAsia="Microsoft JhengHei"/>
          <w:color w:val="333333"/>
          <w:sz w:val="21"/>
        </w:rPr>
        <w:t>虛構姓名、簽名、委員會或核定身分。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7. </w:t>
      </w:r>
      <w:r>
        <w:rPr>
          <w:rFonts w:ascii="Microsoft JhengHei" w:hAnsi="Microsoft JhengHei" w:eastAsia="Microsoft JhengHei"/>
          <w:color w:val="333333"/>
          <w:sz w:val="21"/>
        </w:rPr>
        <w:t>將未執行之行動標示為已完成（狀態不實）。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8. </w:t>
      </w:r>
      <w:r>
        <w:rPr>
          <w:rFonts w:ascii="Microsoft JhengHei" w:hAnsi="Microsoft JhengHei" w:eastAsia="Microsoft JhengHei"/>
          <w:color w:val="333333"/>
          <w:sz w:val="21"/>
        </w:rPr>
        <w:t>經費或收據無原始憑證；「其他」項未逐項。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9. </w:t>
      </w:r>
      <w:r>
        <w:rPr>
          <w:rFonts w:ascii="Microsoft JhengHei" w:hAnsi="Microsoft JhengHei" w:eastAsia="Microsoft JhengHei"/>
          <w:color w:val="333333"/>
          <w:sz w:val="21"/>
        </w:rPr>
        <w:t>與 0066（結案報告）／0067（KPI 分析）／0068（後續成效）／0039（課程規劃會議）混淆或誤用。</w:t>
      </w:r>
    </w:p>
    <w:p>
      <w:pPr>
        <w:keepLines/>
        <w:spacing w:after="80" w:line="269" w:lineRule="auto"/>
        <w:ind w:left="317" w:hanging="230"/>
      </w:pPr>
      <w:r>
        <w:rPr>
          <w:rFonts w:ascii="Microsoft JhengHei" w:hAnsi="Microsoft JhengHei" w:eastAsia="Microsoft JhengHei"/>
          <w:b w:val="0"/>
          <w:color w:val="17365D"/>
          <w:sz w:val="21"/>
        </w:rPr>
        <w:t xml:space="preserve">10. </w:t>
      </w:r>
      <w:r>
        <w:rPr>
          <w:rFonts w:ascii="Microsoft JhengHei" w:hAnsi="Microsoft JhengHei" w:eastAsia="Microsoft JhengHei"/>
          <w:color w:val="333333"/>
          <w:sz w:val="21"/>
        </w:rPr>
        <w:t>缺少權責核定與簽核，或無實際出席與授權證據。</w:t>
      </w:r>
    </w:p>
    <w:p>
      <w:pPr>
        <w:keepLines/>
        <w:spacing w:after="140" w:line="269" w:lineRule="auto" w:before="60"/>
        <w:ind w:left="259" w:right="173"/>
        <w:shd w:fill="F3F6F8"/>
      </w:pPr>
      <w:r>
        <w:rPr>
          <w:rFonts w:ascii="Microsoft JhengHei" w:hAnsi="Microsoft JhengHei" w:eastAsia="Microsoft JhengHei"/>
          <w:color w:val="333333"/>
          <w:sz w:val="21"/>
        </w:rPr>
        <w:t>以上 HOLD／退回清單於本示範文件中維持有效；真實紀錄須於取得完整來源與授權後方可解除 HOLD。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7085"/>
        <w:sz w:val="17"/>
      </w:rPr>
      <w:t xml:space="preserve">示範文件，不是真實協會紀錄   •   第 </w:t>
    </w:r>
    <w:r>
      <w:rPr>
        <w:rFonts w:ascii="Microsoft JhengHei" w:hAnsi="Microsoft JhengHei" w:eastAsia="Microsoft Jheng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708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667085"/>
        <w:sz w:val="16"/>
      </w:rPr>
      <w:t>DOCX 0065  |  I15-E01  |  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訓練後定期綜合檢討／管理審查會議紀錄（單一合成案例）</dc:title>
  <dc:subject>DOCX 0065｜I15-E01｜官方方框 071｜SAMPLE/SYNTHETIC</dc:subject>
  <dc:creator>原始點協會訓練行政文件示範</dc:creator>
  <cp:keywords>TTQS; I15-E01;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