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指標 19「目標市場與顧客價值」／ 要求編號 </w:t>
            </w:r>
            <w:r>
              <w:rPr>
                <w:rFonts w:ascii="Microsoft JhengHei" w:hAnsi="Microsoft JhengHei" w:eastAsia="Microsoft JhengHei"/>
                <w:color w:val="505050"/>
                <w:sz w:val="17"/>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目前核對的第 9 頁摘錄將 </w:t>
            </w:r>
            <w:r>
              <w:rPr>
                <w:rFonts w:ascii="Microsoft JhengHei" w:hAnsi="Microsoft JhengHei" w:eastAsia="Microsoft JhengHei"/>
                <w:b/>
                <w:sz w:val="17"/>
              </w:rPr>
              <w:t>4 分</w:t>
            </w:r>
            <w:r>
              <w:rPr>
                <w:rFonts w:ascii="Microsoft JhengHei" w:hAnsi="Microsoft JhengHei" w:eastAsia="Microsoft JhengHei"/>
                <w:sz w:val="17"/>
              </w:rPr>
              <w:t xml:space="preserve">列在 1–5 分計分級距中，未顯示為權重欄；本報告不據此推算權重或本協會得分。官方實得分數 </w:t>
            </w:r>
            <w:r>
              <w:rPr>
                <w:rFonts w:ascii="Microsoft JhengHei" w:hAnsi="Microsoft JhengHei" w:eastAsia="Microsoft JhengHei"/>
                <w:color w:val="505050"/>
                <w:sz w:val="17"/>
              </w:rPr>
              <w:t>NOT_ASSIGNED</w:t>
            </w:r>
            <w:r>
              <w:rPr>
                <w:rFonts w:ascii="Microsoft JhengHei" w:hAnsi="Microsoft JhengHei" w:eastAsia="Microsoft JhengHei"/>
                <w:sz w:val="17"/>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「顧客滿意度趨勢調查與分析報告」取自 129→142 交付對照表（Crosswalk）之 </w:t>
            </w:r>
            <w:r>
              <w:rPr>
                <w:rFonts w:ascii="Microsoft JhengHei" w:hAnsi="Microsoft JhengHei" w:eastAsia="Microsoft JhengHei"/>
                <w:color w:val="505050"/>
                <w:sz w:val="17"/>
              </w:rPr>
              <w:t>I19-E31</w:t>
            </w:r>
            <w:r>
              <w:rPr>
                <w:rFonts w:ascii="Microsoft JhengHei" w:hAnsi="Microsoft JhengHei" w:eastAsia="Microsoft JhengHei"/>
                <w:sz w:val="17"/>
              </w:rPr>
              <w:t>／</w:t>
            </w:r>
            <w:r>
              <w:rPr>
                <w:rFonts w:ascii="Microsoft JhengHei" w:hAnsi="Microsoft JhengHei" w:eastAsia="Microsoft JhengHei"/>
                <w:color w:val="505050"/>
                <w:sz w:val="17"/>
              </w:rPr>
              <w:t>0141</w:t>
            </w:r>
            <w:r>
              <w:rPr>
                <w:rFonts w:ascii="Microsoft JhengHei" w:hAnsi="Microsoft JhengHei" w:eastAsia="Microsoft JhengHei"/>
                <w:sz w:val="17"/>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UNKNOWN</w:t>
            </w:r>
            <w:r>
              <w:rPr>
                <w:rFonts w:ascii="Microsoft JhengHei" w:hAnsi="Microsoft JhengHei" w:eastAsia="Microsoft JhengHei"/>
                <w:sz w:val="17"/>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報告版本與合成事實識別碼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正文修訂 R07 ／ 資料集層級合成事實識別碼：</w:t>
            </w:r>
            <w:r>
              <w:rPr>
                <w:rFonts w:ascii="Microsoft JhengHei" w:hAnsi="Microsoft JhengHei" w:eastAsia="Microsoft JhengHei"/>
                <w:color w:val="505050"/>
                <w:sz w:val="17"/>
              </w:rPr>
              <w:t>FACT-SYN-0141-SAT-TREND-R01</w:t>
            </w:r>
            <w:r>
              <w:rPr>
                <w:rFonts w:ascii="Microsoft JhengHei" w:hAnsi="Microsoft JhengHei" w:eastAsia="Microsoft JhengHei"/>
                <w:sz w:val="17"/>
              </w:rPr>
              <w:t xml:space="preserve">（代表36筆 SAMPLE 資料集整體，不是單筆回覆的識別碼）。逐列登錄用事實識別碼為此基礎 ID 加上對應案號尾碼 </w:t>
            </w:r>
            <w:r>
              <w:rPr>
                <w:rFonts w:ascii="Microsoft JhengHei" w:hAnsi="Microsoft JhengHei" w:eastAsia="Microsoft JhengHei"/>
                <w:color w:val="505050"/>
                <w:sz w:val="17"/>
              </w:rPr>
              <w:t>-YYYY-NNN</w:t>
            </w:r>
            <w:r>
              <w:rPr>
                <w:rFonts w:ascii="Microsoft JhengHei" w:hAnsi="Microsoft JhengHei" w:eastAsia="Microsoft JhengHei"/>
                <w:sz w:val="17"/>
              </w:rPr>
              <w:t xml:space="preserve">（例：基礎 ID 加 </w:t>
            </w:r>
            <w:r>
              <w:rPr>
                <w:rFonts w:ascii="Microsoft JhengHei" w:hAnsi="Microsoft JhengHei" w:eastAsia="Microsoft JhengHei"/>
                <w:color w:val="505050"/>
                <w:sz w:val="17"/>
              </w:rPr>
              <w:t>-2023-001</w:t>
            </w:r>
            <w:r>
              <w:rPr>
                <w:rFonts w:ascii="Microsoft JhengHei" w:hAnsi="Microsoft JhengHei" w:eastAsia="Microsoft JhengHei"/>
                <w:sz w:val="17"/>
              </w:rPr>
              <w:t>）；兩者層級不同，不得互相替代。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全份資料為 SAMPLE / SYNTHETIC</w:t>
            </w:r>
            <w:r>
              <w:rPr>
                <w:rFonts w:ascii="Microsoft JhengHei" w:hAnsi="Microsoft JhengHei" w:eastAsia="Microsoft JhengHei"/>
                <w:sz w:val="17"/>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Human formal acceptance = NOT_GRANTED</w:t>
            </w:r>
            <w:r>
              <w:rPr>
                <w:rFonts w:ascii="Microsoft JhengHei" w:hAnsi="Microsoft JhengHei" w:eastAsia="Microsoft JhengHei"/>
                <w:sz w:val="17"/>
              </w:rPr>
              <w:t>；</w:t>
            </w:r>
            <w:r>
              <w:rPr>
                <w:rFonts w:ascii="Microsoft JhengHei" w:hAnsi="Microsoft JhengHei" w:eastAsia="Microsoft JhengHei"/>
                <w:color w:val="505050"/>
                <w:sz w:val="17"/>
              </w:rPr>
              <w:t>Official score = NOT_ASSIGNED</w:t>
            </w:r>
            <w:r>
              <w:rPr>
                <w:rFonts w:ascii="Microsoft JhengHei" w:hAnsi="Microsoft JhengHei" w:eastAsia="Microsoft JhengHei"/>
                <w:sz w:val="17"/>
              </w:rPr>
              <w:t>（候選候審文件，未獲主管機關或正式評核員實質核定）</w:t>
            </w:r>
          </w:p>
        </w:tc>
      </w:tr>
    </w:tbl>
    <w:p>
      <w:pPr>
        <w:spacing w:after="20"/>
      </w:pPr>
    </w:p>
    <w:p>
      <w:pPr>
        <w:spacing w:before="60" w:after="140"/>
        <w:ind w:left="346" w:right="259"/>
      </w:pPr>
      <w:r>
        <w:rPr>
          <w:rFonts w:ascii="Microsoft JhengHei" w:hAnsi="Microsoft JhengHei" w:eastAsia="Microsoft JhengHei"/>
          <w:i/>
        </w:rPr>
        <w:t>版本界線：R07 僅針對 R06 exact-SHA 獨立語意審查列出的四項 minor 作有限修訂：明確區分 Q1–Q6 六個構面題與 Q7 獨立整體題、校正 Q2/Q5 示範門檻與基準、補上 ASCII 來源缺口索引，並更新替換清冊定位及本文 SHA。未改 R01 問卷、36 筆合成分數或官方需求對應；R07 仍待本版 exact-SHA 驗收，不構成正式接受。</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筆資料的 Q1–Q7 量化欄位均完整；Q8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Q1–Q6 六個構面題及 Q7 獨立整體滿意度題（合計七題量化題）之題目文字、意涵與順序均須跨期保持一致。</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pPr>
        <w:spacing w:after="40" w:line="252" w:lineRule="auto"/>
      </w:pPr>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spacing w:after="40" w:line="252" w:lineRule="auto"/>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spacing w:after="40" w:line="252" w:lineRule="auto"/>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spacing w:after="40" w:line="252" w:lineRule="auto"/>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spacing w:after="40" w:line="252" w:lineRule="auto"/>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spacing w:after="40" w:line="252" w:lineRule="auto"/>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spacing w:after="40" w:line="252" w:lineRule="auto"/>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spacing w:after="40" w:line="252" w:lineRule="auto"/>
        <w:ind w:left="605" w:hanging="288"/>
      </w:pPr>
      <w:r>
        <w:rPr>
          <w:rFonts w:ascii="Microsoft JhengHei" w:hAnsi="Microsoft JhengHei" w:eastAsia="Microsoft JhengHei"/>
        </w:rPr>
        <w:t>• 全份問卷除基本背景外，核心量化題目全部勾選「不適用/不知道（N/A）」者。</w:t>
      </w:r>
    </w:p>
    <w:p>
      <w:pPr>
        <w:spacing w:after="40" w:line="252" w:lineRule="auto"/>
        <w:ind w:left="605" w:hanging="288"/>
      </w:pPr>
      <w:r>
        <w:rPr>
          <w:rFonts w:ascii="Microsoft JhengHei" w:hAnsi="Microsoft JhengHei" w:eastAsia="Microsoft JhengHei"/>
        </w:rPr>
        <w:t>• 紙本問卷同一單選題出現雙重勾選且無法辨識原意者，該特定題目計為無效值。</w:t>
      </w:r>
    </w:p>
    <w:p>
      <w:pPr>
        <w:spacing w:after="40" w:line="252" w:lineRule="auto"/>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spacing w:after="40" w:line="252" w:lineRule="auto"/>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spacing w:after="40" w:line="252" w:lineRule="auto"/>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spacing w:after="40" w:line="252" w:lineRule="auto"/>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spacing w:after="40" w:line="252" w:lineRule="auto"/>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本問卷包含 7 題量化題：Q1–Q6 為六個構面題項，各自反映不同構面；Q7 為獨立的整體滿意度題，不歸入 Q1–Q6 任一構面；另有 Q8 質性開放回饋題，不納入量化平均或比率。1–5 分 Likert 量尺適用於 Q1–Q7。此工具為本報告專屬之標準測量工具，非官方已核定問卷。</w:t>
      </w:r>
    </w:p>
    <w:p>
      <w:pPr>
        <w:pStyle w:val="Heading2"/>
      </w:pPr>
      <w:r>
        <w:rPr>
          <w:rFonts w:ascii="Microsoft JhengHei" w:hAnsi="Microsoft JhengHei" w:eastAsia="Microsoft JhengHei"/>
        </w:rPr>
        <w:t>一、量尺標準定義</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ageBreakBefore/>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 xml:space="preserve">：SAMPLE 合成基準之 Q5 均值為 2023 年 3.5000、2024 年 4.0000、2025 年 4.2500（各期 n=12）。舊版所列分析下限已自本版撤除；本版不設分析下限，也不以分析下限篩除資料。若未來經授權採用，此處僅示範一項假設性 SAMPLE 次期目標：4.2500 + 1/12 量尺點 = 4.3333 分；以未四捨五入數值判定，n=12 時 +1/12 相當於總分增加 1 點，未來 n 不同時仍按平均數增加 1/12 比較。這不是協會政策、已核定門檻、已實施措施或未來結果。原擬附加之「無行政聯繫延誤之負面抱怨」條件仍標示為 </w:t>
      </w:r>
      <w:r>
        <w:rPr>
          <w:rFonts w:ascii="Microsoft JhengHei" w:hAnsi="Microsoft JhengHei" w:eastAsia="Microsoft JhengHei"/>
          <w:color w:val="505050"/>
        </w:rPr>
        <w:t>UNKNOWN-sourced</w:t>
      </w:r>
      <w:r>
        <w:rPr>
          <w:rFonts w:ascii="Microsoft JhengHei" w:hAnsi="Microsoft JhengHei" w:eastAsia="Microsoft JhengHei"/>
        </w:rPr>
        <w:t>（其原始資料來源、適用期間、責任角色與升級條件待協會授權人員核實；此標籤僅記錄缺口、不構成來源證據）。本 SAMPLE 沒有真實抱怨紀錄或 Q8 證據，不推定抱怨存在或不存在；若日後採用該條件，須由協會授權人員界定可核實來源、角色、期間與升級規則。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 2024 年為3.4167點、2025 年為3.9167點（2024→2025 量尺點變化；2023 年同為3.4167點）。36筆Q8沒有文字，不能推論「理論偏多」或學員實際應用困難；此提案只示範如何調查問題。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：SAMPLE 合成基準之 Q2 均值與 Top-2（評分 4 或 5）為：2023 年 3.4167、5/12 = 41.67%；2024 年 3.4167、5/12 = 41.67%；2025 年 3.9167、9/12 = 75.00%。舊版所列分析下限已自本版撤除；本版不設分析下限，也不以分析下限篩除資料；未來經授權採用時，假設性 SAMPLE 次期均值目標示例為 3.9167 + 1/12 量尺點 = 4.0000 分（按未四捨五入數值判定）。Top-2 成功條件為嚴格大於 75.00%；以 n=12 為例，至少需 10/12 = 83.33%，因 9/12 恰為 75.00% 並未超過門檻。其他期別一律以 Q2 自身有效作答數為分母。以上均為假設性 SAMPLE 參數，不是協會政策、核定門檻、已實施措施或未來結果。</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 xml:space="preserve">：報告數據無法對應至原始問卷存檔或去識別化匯出檔之 SHA-256 雜湊碼者，不得送交審查；待補來源欄位可用 </w:t>
      </w:r>
      <w:r>
        <w:rPr>
          <w:rFonts w:ascii="Microsoft JhengHei" w:hAnsi="Microsoft JhengHei" w:eastAsia="Microsoft JhengHei"/>
          <w:color w:val="505050"/>
        </w:rPr>
        <w:t>UNKNOWN-sourced</w:t>
      </w:r>
      <w:r>
        <w:rPr>
          <w:rFonts w:ascii="Microsoft JhengHei" w:hAnsi="Microsoft JhengHei" w:eastAsia="Microsoft JhengHei"/>
        </w:rPr>
        <w:t xml:space="preserve"> 標示缺口，但此標籤不是來源證據。</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一、真實資料替換五步檢核流程（SAMPLE）</w:t>
      </w:r>
    </w:p>
    <w:p>
      <w:pPr>
        <w:keepLines/>
        <w:spacing w:before="60" w:after="140"/>
        <w:ind w:left="259" w:right="173"/>
        <w:shd w:fill="F2F4F7"/>
      </w:pPr>
      <w:r>
        <w:rPr>
          <w:rFonts w:ascii="Consolas" w:hAnsi="Consolas" w:eastAsia="Microsoft JhengHei"/>
          <w:sz w:val="17"/>
        </w:rPr>
        <w:t>[步驟 1：母體清點與真實抽樣]</w:t>
      </w:r>
      <w:r>
        <w:br/>
      </w:r>
      <w:r>
        <w:rPr>
          <w:rFonts w:ascii="Consolas" w:hAnsi="Consolas" w:eastAsia="Microsoft JhengHei"/>
          <w:sz w:val="17"/>
        </w:rPr>
        <w:t xml:space="preserve">   │ 產出真實學員受邀名單 (確認發出數 N)</w:t>
      </w:r>
      <w:r>
        <w:br/>
      </w:r>
      <w:r>
        <w:rPr>
          <w:rFonts w:ascii="Consolas" w:hAnsi="Consolas" w:eastAsia="Microsoft JhengHei"/>
          <w:sz w:val="17"/>
        </w:rPr>
        <w:t xml:space="preserve">   ▼</w:t>
      </w:r>
      <w:r>
        <w:br/>
      </w:r>
      <w:r>
        <w:rPr>
          <w:rFonts w:ascii="Consolas" w:hAnsi="Consolas" w:eastAsia="Microsoft JhengHei"/>
          <w:sz w:val="17"/>
        </w:rPr>
        <w:t>[步驟 2：原始數據匯入與去識別化]</w:t>
      </w:r>
      <w:r>
        <w:br/>
      </w:r>
      <w:r>
        <w:rPr>
          <w:rFonts w:ascii="Consolas" w:hAnsi="Consolas" w:eastAsia="Microsoft JhengHei"/>
          <w:sz w:val="17"/>
        </w:rPr>
        <w:t xml:space="preserve">   │ 抹除真實身分識別，賦予唯一隨機代碼 (SYN/REAL-ID)</w:t>
      </w:r>
      <w:r>
        <w:br/>
      </w:r>
      <w:r>
        <w:rPr>
          <w:rFonts w:ascii="Consolas" w:hAnsi="Consolas" w:eastAsia="Microsoft JhengHei"/>
          <w:sz w:val="17"/>
        </w:rPr>
        <w:t xml:space="preserve">   ▼</w:t>
      </w:r>
      <w:r>
        <w:br/>
      </w:r>
      <w:r>
        <w:rPr>
          <w:rFonts w:ascii="Consolas" w:hAnsi="Consolas" w:eastAsia="Microsoft JhengHei"/>
          <w:sz w:val="17"/>
        </w:rPr>
        <w:t>[步驟 3：填寫替換登記表 (Replacement Register)]</w:t>
      </w:r>
      <w:r>
        <w:br/>
      </w:r>
      <w:r>
        <w:rPr>
          <w:rFonts w:ascii="Consolas" w:hAnsi="Consolas" w:eastAsia="Microsoft JhengHei"/>
          <w:sz w:val="17"/>
        </w:rPr>
        <w:t xml:space="preserve">   │ 記錄新舊檔案之 SHA-256 雜湊值與資料筆數，建立檔案版本／SHA-256／筆數清冊（manifest）</w:t>
      </w:r>
      <w:r>
        <w:br/>
      </w:r>
      <w:r>
        <w:rPr>
          <w:rFonts w:ascii="Consolas" w:hAnsi="Consolas" w:eastAsia="Microsoft JhengHei"/>
          <w:sz w:val="17"/>
        </w:rPr>
        <w:t xml:space="preserve">   ▼</w:t>
      </w:r>
      <w:r>
        <w:br/>
      </w:r>
      <w:r>
        <w:rPr>
          <w:rFonts w:ascii="Consolas" w:hAnsi="Consolas" w:eastAsia="Microsoft JhengHei"/>
          <w:sz w:val="17"/>
        </w:rPr>
        <w:t>[步驟 4：重新執行確定性檢驗腳本]</w:t>
      </w:r>
      <w:r>
        <w:br/>
      </w:r>
      <w:r>
        <w:rPr>
          <w:rFonts w:ascii="Consolas" w:hAnsi="Consolas" w:eastAsia="Microsoft JhengHei"/>
          <w:sz w:val="17"/>
        </w:rPr>
        <w:t xml:space="preserve">   │ 重新運算逐題均值與 Top-2，確認可重算、無邏輯矛盾</w:t>
      </w:r>
      <w:r>
        <w:br/>
      </w:r>
      <w:r>
        <w:rPr>
          <w:rFonts w:ascii="Consolas" w:hAnsi="Consolas" w:eastAsia="Microsoft JhengHei"/>
          <w:sz w:val="17"/>
        </w:rPr>
        <w:t xml:space="preserve">   │ 計算通過本身不會自動晉級，也不改變資料性質</w:t>
      </w:r>
      <w:r>
        <w:br/>
      </w:r>
      <w:r>
        <w:rPr>
          <w:rFonts w:ascii="Consolas" w:hAnsi="Consolas" w:eastAsia="Microsoft JhengHei"/>
          <w:sz w:val="17"/>
        </w:rPr>
        <w:t xml:space="preserve">   ▼</w:t>
      </w:r>
      <w:r>
        <w:br/>
      </w:r>
      <w:r>
        <w:rPr>
          <w:rFonts w:ascii="Consolas" w:hAnsi="Consolas" w:eastAsia="Microsoft JhengHei"/>
          <w:sz w:val="17"/>
        </w:rPr>
        <w:t>[步驟 5：授權角色審查（CURRENT 晉級關卡）]</w:t>
      </w:r>
      <w:r>
        <w:br/>
      </w:r>
      <w:r>
        <w:rPr>
          <w:rFonts w:ascii="Consolas" w:hAnsi="Consolas" w:eastAsia="Microsoft JhengHei"/>
          <w:sz w:val="17"/>
        </w:rPr>
        <w:t xml:space="preserve">   │ 由協會實際授權角色審查來源、權限、重算與獨立複核結果</w:t>
      </w:r>
      <w:r>
        <w:br/>
      </w:r>
      <w:r>
        <w:rPr>
          <w:rFonts w:ascii="Consolas" w:hAnsi="Consolas" w:eastAsia="Microsoft JhengHei"/>
          <w:sz w:val="17"/>
        </w:rPr>
        <w:t xml:space="preserve">   ▼</w:t>
      </w:r>
      <w:r>
        <w:br/>
      </w:r>
      <w:r>
        <w:rPr>
          <w:rFonts w:ascii="Consolas" w:hAnsi="Consolas" w:eastAsia="Microsoft JhengHei"/>
          <w:sz w:val="17"/>
        </w:rPr>
        <w:t>[狀態：CURRENT（候選）]</w:t>
      </w:r>
      <w:r>
        <w:br/>
      </w:r>
      <w:r>
        <w:rPr>
          <w:rFonts w:ascii="Consolas" w:hAnsi="Consolas" w:eastAsia="Microsoft JhengHei"/>
          <w:sz w:val="17"/>
        </w:rPr>
        <w:t xml:space="preserve">   │ CURRENT ≠ REAL，也不等於正式接受（formal acceptance）</w:t>
      </w:r>
      <w:r>
        <w:br/>
      </w:r>
      <w:r>
        <w:rPr>
          <w:rFonts w:ascii="Consolas" w:hAnsi="Consolas" w:eastAsia="Microsoft JhengHei"/>
          <w:sz w:val="17"/>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確定性驗證與狀態更新</w:t>
      </w:r>
      <w:r>
        <w:rPr>
          <w:rFonts w:ascii="Microsoft JhengHei" w:hAnsi="Microsoft JhengHei" w:eastAsia="Microsoft JhengHei"/>
        </w:rPr>
        <w:t>：執行資料校驗腳本重算統計，確認來源、樣本、分母與結果可重現。計算通過只完成技術檢查，不改變資料 REAL／SAMPLE 性質，也不代表正式接受。</w:t>
      </w:r>
    </w:p>
    <w:p>
      <w:pPr>
        <w:ind w:left="346" w:hanging="288"/>
      </w:pPr>
      <w:r>
        <w:rPr>
          <w:rFonts w:ascii="Microsoft JhengHei" w:hAnsi="Microsoft JhengHei" w:eastAsia="Microsoft JhengHei"/>
        </w:rPr>
        <w:t xml:space="preserve">5. </w:t>
      </w:r>
      <w:r>
        <w:rPr>
          <w:rFonts w:ascii="Microsoft JhengHei" w:hAnsi="Microsoft JhengHei" w:eastAsia="Microsoft JhengHei"/>
          <w:b/>
        </w:rPr>
        <w:t>授權角色審查與候選控制</w:t>
      </w:r>
      <w:r>
        <w:rPr>
          <w:rFonts w:ascii="Microsoft JhengHei" w:hAnsi="Microsoft JhengHei" w:eastAsia="Microsoft JhengHei"/>
        </w:rPr>
        <w:t>：由協會實際授權角色審查來源、處理權限、重算與獨立複核；未取得可追溯授權前維持 REAL=UNKNOWN/HOLD。即使核准，CURRENT 也僅為受授權範圍內的候選，不等於 REAL 或 Human 正式接受。真實替換須先核驗來源與權限、重算及獨立複核；任何正式狀態由協會實際授權人員決定，Human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SYN-0141-EXAMPLE-001</w:t>
            </w:r>
            <w:r>
              <w:rPr>
                <w:rFonts w:ascii="Microsoft JhengHei" w:hAnsi="Microsoft JhengHei" w:eastAsia="Microsoft JhengHei"/>
                <w:sz w:val="17"/>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Top-2（門檻 &gt;75.00%；n=12 至少 10/12）即採此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TTQS 指標 19 / </w:t>
            </w:r>
            <w:r>
              <w:rPr>
                <w:rFonts w:ascii="Microsoft JhengHei" w:hAnsi="Microsoft JhengHei" w:eastAsia="Microsoft JhengHei"/>
                <w:color w:val="505050"/>
                <w:sz w:val="17"/>
              </w:rPr>
              <w:t>I19-E31</w:t>
            </w:r>
            <w:r>
              <w:rPr>
                <w:rFonts w:ascii="Microsoft JhengHei" w:hAnsi="Microsoft JhengHei" w:eastAsia="Microsoft JhengHei"/>
                <w:sz w:val="17"/>
              </w:rPr>
              <w:t xml:space="preserve"> / 文件編號 </w:t>
            </w:r>
            <w:r>
              <w:rPr>
                <w:rFonts w:ascii="Microsoft JhengHei" w:hAnsi="Microsoft JhengHei" w:eastAsia="Microsoft JhengHei"/>
                <w:color w:val="505050"/>
                <w:sz w:val="17"/>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SAMPLE_SYNTHETIC</w:t>
            </w:r>
            <w:r>
              <w:rPr>
                <w:rFonts w:ascii="Microsoft JhengHei" w:hAnsi="Microsoft JhengHei" w:eastAsia="Microsoft JhengHei"/>
                <w:sz w:val="17"/>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723259199dd51973fc6473ec000234cc853fa1511be05864fdfd7b08bb452862</w:t>
            </w:r>
            <w:r>
              <w:rPr>
                <w:rFonts w:ascii="Microsoft JhengHei" w:hAnsi="Microsoft JhengHei" w:eastAsia="Microsoft JhengHei"/>
                <w:sz w:val="17"/>
              </w:rPr>
              <w:t xml:space="preserve">（檔名 </w:t>
            </w:r>
            <w:r>
              <w:rPr>
                <w:rFonts w:ascii="Microsoft JhengHei" w:hAnsi="Microsoft JhengHei" w:eastAsia="Microsoft JhengHei"/>
                <w:color w:val="505050"/>
                <w:sz w:val="17"/>
              </w:rPr>
              <w:t>SAMPLE_SURVEY_RESPONSES_0141_R01.csv</w:t>
            </w:r>
            <w:r>
              <w:rPr>
                <w:rFonts w:ascii="Microsoft JhengHei" w:hAnsi="Microsoft JhengHei" w:eastAsia="Microsoft JhengHei"/>
                <w:sz w:val="17"/>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真實資料替換責任角色</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由協會授權人員決定（尚未指派；不代表已有該職務或委任）</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未來替換檢核條件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33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版本</w:t>
            </w:r>
          </w:p>
        </w:tc>
        <w:tc>
          <w:tcPr>
            <w:tcW w:type="dxa" w:w="104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修訂日期</w:t>
            </w:r>
          </w:p>
        </w:tc>
        <w:tc>
          <w:tcPr>
            <w:tcW w:type="dxa" w:w="253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修訂人員</w:t>
            </w:r>
          </w:p>
        </w:tc>
        <w:tc>
          <w:tcPr>
            <w:tcW w:type="dxa" w:w="253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變更摘要說明</w:t>
            </w:r>
          </w:p>
        </w:tc>
        <w:tc>
          <w:tcPr>
            <w:tcW w:type="dxa" w:w="253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審查核可狀態</w:t>
            </w:r>
          </w:p>
        </w:tc>
      </w:tr>
      <w:tr>
        <w:trPr>
          <w:cantSplit/>
        </w:trPr>
        <w:tc>
          <w:tcPr>
            <w:tcW w:type="dxa" w:w="133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R07-C1-SYN</w:t>
            </w:r>
          </w:p>
        </w:tc>
        <w:tc>
          <w:tcPr>
            <w:tcW w:type="dxa" w:w="104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依本次 R07 exact-SHA 獨立語意審查之四項 minor 定位修復；使用確定性文字修訂，未要求新撰稿</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將 UNKNOWN-sourced ASCII 註記明確連結至抱怨條件；將替換流程標題、文字與圖統一為五步並補足授權審查操作；將 Q2 Top-2 標示為「門檻 &gt;75.00%；n=12 至少 10/12」；撤除舊版分析下限。凍結 R01 題目、36 筆合成分數、官方對應均未改。</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R07-C1 候選；待本版 exact-SHA 語意與版面驗收；未正式接受</w:t>
            </w:r>
          </w:p>
        </w:tc>
      </w:tr>
      <w:tr>
        <w:trPr>
          <w:cantSplit/>
        </w:trPr>
        <w:tc>
          <w:tcPr>
            <w:tcW w:type="dxa" w:w="133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R07-SYN</w:t>
            </w:r>
          </w:p>
        </w:tc>
        <w:tc>
          <w:tcPr>
            <w:tcW w:type="dxa" w:w="104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 R06 exact-SHA 語意審查之四項 minor 建議有限修訂；OpenCode v2 要求模型 opencode/deepseek-v4.1-flash-free，實際模型身分 UNKNOWN（非協會核定）</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區分 Q1–Q6 六構面題與 Q7 獨立整體題；用凍結 R01 資料呈列 Q2/Q5 基準及假設性次期門檻；增加 ASCII 來源缺口索引；同步替換清冊的中文定位與 R07 本文 SHA。未改 R01 題目、36 筆合成分數或官方需求對應。</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R07 候選；待本版 exact-SHA 獨立語意及版面驗收；未正式接受</w:t>
            </w:r>
          </w:p>
        </w:tc>
      </w:tr>
      <w:tr>
        <w:trPr>
          <w:cantSplit/>
        </w:trPr>
        <w:tc>
          <w:tcPr>
            <w:tcW w:type="dxa" w:w="133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R06-SYN</w:t>
            </w:r>
          </w:p>
        </w:tc>
        <w:tc>
          <w:tcPr>
            <w:tcW w:type="dxa" w:w="104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OpenCode v2 依 R05 exact-SHA 獨立語意審查之五項 minor 與檔案雜湊措辭修正（非協會核定）</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7"/>
              </w:rPr>
              <w:t>UNKNOWN-sourced</w:t>
            </w:r>
            <w:r>
              <w:rPr>
                <w:rFonts w:ascii="Microsoft JhengHei" w:hAnsi="Microsoft JhengHei" w:eastAsia="Microsoft JhengHei"/>
                <w:sz w:val="17"/>
              </w:rPr>
              <w:t>；執行摘要改用凍結短標籤；替換登記表改稱檔案版本／SHA-256／筆數清冊。R01 回覆列與摘要數字不變。</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R06 候選；待 Word 全頁版面及本版 exact-SHA 獨立語意驗收；未獲正式接受</w:t>
            </w:r>
          </w:p>
        </w:tc>
      </w:tr>
      <w:tr>
        <w:trPr>
          <w:cantSplit/>
        </w:trPr>
        <w:tc>
          <w:tcPr>
            <w:tcW w:type="dxa" w:w="133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R05-SYN</w:t>
            </w:r>
          </w:p>
        </w:tc>
        <w:tc>
          <w:tcPr>
            <w:tcW w:type="dxa" w:w="104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依 R04 exact-SHA 審查 minor 意見修訂；OpenCode CLI v2 原始文稿已回收，實際模型身分 UNKNOWN，並以凍結題目、原始 36 筆 CSV 與統計重算核對</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7"/>
              </w:rPr>
              <w:t>-YYYY-NNN</w:t>
            </w:r>
            <w:r>
              <w:rPr>
                <w:rFonts w:ascii="Microsoft JhengHei" w:hAnsi="Microsoft JhengHei" w:eastAsia="Microsoft JhengHei"/>
                <w:sz w:val="17"/>
              </w:rPr>
              <w:t>；R01 數據不變</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R05 候選；待 Word 全頁版面及本版 exact-SHA 獨立語意驗收</w:t>
            </w:r>
          </w:p>
        </w:tc>
      </w:tr>
      <w:tr>
        <w:trPr>
          <w:cantSplit/>
        </w:trPr>
        <w:tc>
          <w:tcPr>
            <w:tcW w:type="dxa" w:w="133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R04-SYN</w:t>
            </w:r>
          </w:p>
        </w:tc>
        <w:tc>
          <w:tcPr>
            <w:tcW w:type="dxa" w:w="104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R03 exact-SHA 獨立審查之 minor findings 修訂（非協會核定）</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R04 候選；待 exact-SHA 語意與 Word 全頁驗收</w:t>
            </w:r>
          </w:p>
        </w:tc>
      </w:tr>
      <w:tr>
        <w:trPr>
          <w:cantSplit/>
        </w:trPr>
        <w:tc>
          <w:tcPr>
            <w:tcW w:type="dxa" w:w="133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R03-SYN</w:t>
            </w:r>
          </w:p>
        </w:tc>
        <w:tc>
          <w:tcPr>
            <w:tcW w:type="dxa" w:w="104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 exact-SHA 審查意見校正（非協會核定）</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對齊 Q8 原始題文；將 Q7/Q5 相同 4.2500 標在同一量尺列；明示百分點以未四捨五入比例計算；移除公式孤立符號；說明 R03 正文沿用 R01 合成資料且不改分數。</w:t>
            </w:r>
          </w:p>
        </w:tc>
        <w:tc>
          <w:tcPr>
            <w:tcW w:type="dxa" w:w="253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R03 候選；待本版 exact-SHA 語意複核與 Word 版面驗收</w:t>
            </w:r>
          </w:p>
        </w:tc>
      </w:tr>
      <w:tr>
        <w:trPr>
          <w:cantSplit/>
        </w:trPr>
        <w:tc>
          <w:tcPr>
            <w:tcW w:type="dxa" w:w="133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R02-SYN</w:t>
            </w:r>
          </w:p>
        </w:tc>
        <w:tc>
          <w:tcPr>
            <w:tcW w:type="dxa" w:w="104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文字校正（非協會核定）</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修正 Q8 資料界線、未核定隱私/保存規則、虛構組織/職權、未支持的質性解釋、Top-2 百分點及 Q7 點數差；將圖與表單改為可讀表格。</w:t>
            </w:r>
          </w:p>
        </w:tc>
        <w:tc>
          <w:tcPr>
            <w:tcW w:type="dxa" w:w="253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歷史候選；OpenCode exact-SHA 語意 PASS（含已由 R03處理之次要發現），非現行驗收版</w:t>
            </w:r>
          </w:p>
        </w:tc>
      </w:tr>
    </w:tbl>
    <w:p>
      <w:pPr>
        <w:spacing w:after="20"/>
      </w:pPr>
    </w:p>
    <w:p>
      <w:r>
        <w:rPr>
          <w:rFonts w:ascii="Microsoft JhengHei" w:hAnsi="Microsoft JhengHei" w:eastAsia="Microsoft JhengHei"/>
          <w:i/>
        </w:rPr>
        <w:t>本報告正文至此結束。本文件為候選方法示範（SAMPLE）；示例組織、時間、數字、答案與提案均為合成。REAL=UNKNOWN/HOLD；Human formal acceptance=NOT_GRANTED；Official score=NOT_ASSIGNED。</w:t>
      </w: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6"/>
      </w:rPr>
      <w:t xml:space="preserve">TTQS ONE  |  0141 R07  |  SAMPLE / SYNTHETIC  |  第 </w:t>
    </w:r>
    <w:fldSimple w:instr="PAGE"/>
    <w:r>
      <w:rPr>
        <w:rFonts w:ascii="Microsoft JhengHei" w:hAnsi="Microsoft JhengHei" w:eastAsia="Microsoft JhengHei"/>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