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9" w:lineRule="auto"/>
        <w:jc w:val="center"/>
      </w:pPr>
      <w:r>
        <w:rPr>
          <w:rFonts w:ascii="Microsoft JhengHei" w:hAnsi="Microsoft JhengHei" w:eastAsia="Microsoft JhengHei"/>
          <w:b/>
          <w:i w:val="0"/>
          <w:color w:val="164E63"/>
          <w:sz w:val="48"/>
        </w:rPr>
        <w:t>課程意見回流與課程規劃閉環</w:t>
      </w:r>
    </w:p>
    <w:p>
      <w:pPr>
        <w:spacing w:after="240" w:line="269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0F6B78"/>
          <w:sz w:val="28"/>
        </w:rPr>
        <w:t>依學員及結訓學員意見形成可追溯的課程修訂計畫</w:t>
      </w:r>
    </w:p>
    <w:p>
      <w:pPr>
        <w:spacing w:after="160" w:line="269" w:lineRule="auto"/>
        <w:jc w:val="center"/>
      </w:pPr>
      <w:r>
        <w:rPr>
          <w:rFonts w:ascii="Microsoft JhengHei" w:hAnsi="Microsoft JhengHei" w:eastAsia="Microsoft JhengHei"/>
          <w:b/>
          <w:i w:val="0"/>
          <w:color w:val="243746"/>
          <w:sz w:val="21"/>
        </w:rPr>
        <w:t>範例涵蓋意見蒐集、資料檢核、方案取捨、執行責任與下一輪驗證。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8B85A"/>
          <w:left w:val="single" w:sz="8" w:space="0" w:color="D8B85A"/>
          <w:bottom w:val="single" w:sz="8" w:space="0" w:color="D8B85A"/>
          <w:right w:val="single" w:sz="8" w:space="0" w:color="D8B85A"/>
          <w:insideH w:val="single" w:sz="8" w:space="0" w:color="D8B85A"/>
          <w:insideV w:val="single" w:sz="8" w:space="0" w:color="D8B85A"/>
        </w:tblBorders>
      </w:tblPr>
      <w:tblGrid>
        <w:gridCol w:w="9638"/>
      </w:tblGrid>
      <w:tr>
        <w:tc>
          <w:tcPr>
            <w:tcW w:type="dxa" w:w="963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0CC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22"/>
              </w:rPr>
              <w:t>本文件為 SAMPLE / SYNTHETIC 完整示範，並非社團法人屏東縣原始點關懷協會的調查、上課、結訓追蹤、會議、核准或實績紀錄。文件可供承辦者複製流程及表單；正式使用前必須以可核實原件替換本文件登錄的每項合成事實，並由真正有權者核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30 秒使用說明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讀者／使用時點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交付與狀態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課程規劃承辦、資料檢核者及授權覆核者；課程後回收學員意見、結訓約 30 日追蹤後使用。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依第 2 節流程收集與核驗；照第 4、7 節問卷及量尺取得資料；按第 6、8 節列分母、公式及限制；依第 9、10 節比較方案並提出下一版課程計畫。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本表是完整的合成示範；實際核定權限與課程變更決定，須由協會依現行授權程序確認。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本件對應與範圍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/>
          <w:i w:val="0"/>
          <w:color w:val="164E63"/>
          <w:sz w:val="22"/>
        </w:rPr>
        <w:t>官方原文：規劃課程依學員及結訓學員意見訂定訓練課程，且流程有完整紀錄。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本件說明課程計畫如何吸收在訓及結訓學員意見，經資料檢核、分析取捨、授權及下一輪驗證形成可追蹤修訂。它不取代訓練需求調查、課程需求與排課計畫、單元教案與評量設計、正式會議決議或課程適切性檢討；各項原始紀錄應分別保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同一案例的上游／鄰件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不可互相替代的差異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課程意見回流與修訂計畫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訓練需求調查；課程需求與排課計畫；單元設計與評量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本件新增課後意見及結訓追蹤、明示分母與方案取捨、提出下一版課程計畫；不重複貼入上游問卷、單元教案或假會議核准。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課程產出討論與確認紀錄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課程產出經討論確認與留存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會議／產出確認的原始紀錄另有其件；本件不代簽、不替代決議原件。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課程適切性檢討與調整紀錄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訓練課程切合性檢討與調整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課程適切性檢討依其專屬設計要求處理；本件只說明學員與結訓學員意見如何回饋課程規劃。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1｜來源、決策邊界與合成案例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本計畫依課程意見回流的官方要求編製，示範如何將在訓學員及結訓學員意見連結至資料檢核、分析取捨、課程修訂、授權確認及下一輪驗證；本文件不取代需求調查、課程計畫、單元教案、正式會議決議或課程適切性檢討的原始紀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>
              <w:rPr>
                <w:b/>
                <w:color w:val="FFFFFF"/>
              </w:rPr>
              <w:t>資料類別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>
              <w:rPr>
                <w:b/>
                <w:color w:val="FFFFFF"/>
              </w:rPr>
              <w:t>本文件內容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>
              <w:rPr>
                <w:b/>
                <w:color w:val="FFFFFF"/>
              </w:rPr>
              <w:t>使用限制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官方要求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依「規劃課程依學員及結訓學員意見訂定訓練課程，且流程有完整紀錄」編製。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正式使用前，請按當期適用的官方資料表確認要求。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示範資料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本文日期、角色、課程、回覆、追蹤及計算均為 SAMPLE / SYNTHETIC。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不得作為協會已辦訓、已調查、已追蹤或已核准的證明。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同一示範案例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沿用同一示範課程及四個單元的規劃假設，保持學員意見與課程修訂前後一致。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課程及 360 分鐘均為合成規劃，不是實際排課或課程紀錄。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操作原則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以課後意見、結訓追蹤、方案比較、修訂責任和成果驗證形成完整流程。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原始問卷、分析、核定與成果紀錄應分別保存。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來源與版本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官方要求、範例來源及各項假設均列於配套追溯資料。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追溯資料供查核，不可替代協會的實際原件。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8B85A"/>
          <w:left w:val="single" w:sz="8" w:space="0" w:color="D8B85A"/>
          <w:bottom w:val="single" w:sz="8" w:space="0" w:color="D8B85A"/>
          <w:right w:val="single" w:sz="8" w:space="0" w:color="D8B85A"/>
          <w:insideH w:val="single" w:sz="8" w:space="0" w:color="D8B85A"/>
          <w:insideV w:val="single" w:sz="8" w:space="0" w:color="D8B85A"/>
        </w:tblBorders>
      </w:tblPr>
      <w:tblGrid>
        <w:gridCol w:w="9638"/>
      </w:tblGrid>
      <w:tr>
        <w:tc>
          <w:tcPr>
            <w:tcW w:type="dxa" w:w="963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CE4D6"/>
          </w:tcPr>
          <w:p>
            <w:pPr>
              <w:spacing w:after="0" w:before="0" w:line="259" w:lineRule="auto"/>
            </w:pPr>
            <w:r>
              <w:t>真實資料查核結果：截至本示範編製時，尚未取得本要求專屬且可驗證的協會學員意見、結訓追蹤、核定修訂、學員名冊或授權紀錄。因此本文問卷回覆、日期、角色、分母、分析與修訂均為合成示例；協會實際權責、保存期限、課程實施及核定情形尚待核實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2｜計畫的運作流程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流程每步均要留可讀回的輸出。若來源、資料權限、核准者或真實課程版本不明，承辦者只可記錄未知與待取得項目，不得把示範值轉成正式事實。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輸入／動作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檢核與停止條件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留存輸出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 啟動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課程完成後發出學員意見工具；結訓後約 30 日發出追蹤工具。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先核對已核定課程版本、適用對象、資料權限、告知方式；未確認就不發送 REAL 問卷。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版本、適用名單來源、邀請分母、發送及回收時間。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 去識別與有效性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以無法直接識別個人的代碼收件；依預先定義的完整性規則標記有效／缺答。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不收不必要姓名、身分證、健康或個案敏感資料；疑似個資外洩立即停用副本並走正式事件流程。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匿名代碼、有效／缺答判定及第二人覆核。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 分開分析兩種聲音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在訓學員回饋反映課程體驗；結訓學員追蹤提供後續使用自陳。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不得把自陳等同觀察到的工作成效；清楚報 N、分母、缺答、題目與時間點。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分題頻數、分母、平均數、開放意見分類及限制。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 設定議題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依已核定的內部觸發規則標出需檢討的題目及安全／授權疑慮。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本文件 3.5/5 只為合成規則，不是官方門檻；任何隱私或越權疑慮優先處理。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議題清單、證據定位、不能下的結論。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 比較方案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至少比較保留現制、同時數重新配置、增加時數等不同可選方案。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明列權重、分數、理由、資源和限制；第二人重算；分差小不得說成統計上的優越。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可重算的加權表及異議／假設。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6 擬定計畫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把選項寫成單元、時數、方法、評量、資源、責任、風險、里程碑及檢核。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核定角色與權限必須由真實章程／授權證明；示例代碼不能核准。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版本化的課程計畫草案與變更對照。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7 核定後執行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只有真正有權者書面核定後，才可轉為有效課程版並發出教材。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未取得核定原件時維持草案，不得排課、公告或稱正式實施。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授權原件、正式版本、教材清單及發行紀錄。</w:t>
            </w:r>
          </w:p>
        </w:tc>
      </w:tr>
      <w:tr>
        <w:trPr>
          <w:cantSplit/>
        </w:trPr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 下一輪驗證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於下一期課程收相同核心題、學習評量及 30 日追蹤，與本次基準並列。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保留相同題目及算法，報樣本差異；不得由前後差異逕稱因果。</w:t>
            </w:r>
          </w:p>
        </w:tc>
        <w:tc>
          <w:tcPr>
            <w:tcW w:type="dxa" w:w="22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前後版本、原始匿名列、重算結果及再修訂決定。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3｜責任與權限配置（待真實授權替換）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功能代碼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建議責任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工作輸出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權限狀態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P1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課程規劃承辦（示範角色；實際職務與人選由協會確認）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依第 2 節步驟及第 10 節時程執行；署名或任命前須核實。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待協會確認；此為建議功能，不代表現行組織職稱或已指派人員。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P2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資料與隱私檢核者（示範角色；任命與權限由協會確認）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依第 2 節步驟及第 10 節時程執行；署名或任命前須核實。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待協會確認；此為建議功能，不代表現行組織職稱或已指派人員。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P3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獨立覆核者（示範角色；實際指派由協會確認）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依第 2 節步驟及第 10 節時程執行；署名或任命前須核實。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待協會確認；此為建議功能，不代表現行組織職稱或已指派人員。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P4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有權核定者（須依章程或有效授權文件確認；目前尚未核實）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依第 2 節步驟及第 10 節時程執行；署名或任命前須核實。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待協會確認；不得視為現行組織職稱或已指派人員。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P5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授課與演練引導者（示範角色；實際師資由協會確認）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依第 2 節步驟及第 10 節時程執行；署名或任命前須核實。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待協會確認；此為建議功能，不代表現行組織職稱或已指派人員。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建議最小分工：P1 不得單獨核定自己的課程修訂；P2 檢查個資與去識別；P3 重算分母和加權表、核對跨文件版本；P4 必須具實際授權；P5 按已核定計畫授課並保留評量。若協會現況沒有這些職務，不可在文件中寫成既有委員會或制度。</w:t>
      </w: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4｜學員課後意見工具（可直接改作正式問卷）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示範發送點：課程結束後；填答約 3–5 分鐘；不要求姓名。使用前核對告知、保存與刪除政策。採 1–5 單選量尺，1=非常不同意、2=不同意、3=普通／不確定、4=同意、5=非常同意；另設「不適用／不願回答」為缺答代碼，不納入平均，必須報數。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可直接使用題目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對應課程設計問題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資料型態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Q01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課程內容與志工服務中的角色及任務相符。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角色／任務配適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Q02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我能說明課程目標、適用範圍及何時應停止自行判斷。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目標與邊界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Q03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課程提供足夠的引導練習，讓我能完成服務交接步驟。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練習時間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Q04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遇到資料不明時，我能標示未知、停止推測並依正式路徑查證。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未知與查證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Q05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案例與服務紀錄、需求確認及交接情境相關。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案例關聯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Q06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我知道只記錄完成交接所需的最少資料。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資料最小化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Q07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我知道如何把未解問題交給下一個適當責任角色處理。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下一責任角色</w:t>
            </w:r>
          </w:p>
        </w:tc>
        <w:tc>
          <w:tcPr>
            <w:tcW w:type="dxa" w:w="19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單選；不適用另記 NA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color w:val="0F6B78"/>
          <w:sz w:val="24"/>
        </w:rPr>
        <w:t>問卷操作欄位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填寫／驗證規則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課程版本／日期</w:t>
            </w:r>
          </w:p>
        </w:tc>
        <w:tc>
          <w:tcPr>
            <w:tcW w:type="dxa" w:w="7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由發送者從已核定版本登錄；本示範 2026-08-28 為 SYNTHETIC。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邀請與回收分母</w:t>
            </w:r>
          </w:p>
        </w:tc>
        <w:tc>
          <w:tcPr>
            <w:tcW w:type="dxa" w:w="7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受邀數、收到數、有效數、不完整數分開計；不得把回收率寫成滿意度。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匿名代碼</w:t>
            </w:r>
          </w:p>
        </w:tc>
        <w:tc>
          <w:tcPr>
            <w:tcW w:type="dxa" w:w="7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使用隨機碼；不得保留可回推個人的對照表於公開資料夾。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開放意見（選填）</w:t>
            </w:r>
          </w:p>
        </w:tc>
        <w:tc>
          <w:tcPr>
            <w:tcW w:type="dxa" w:w="7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提示不得輸入姓名、服務對象、病史或其他可識別個資；彙整時先去識別。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缺答處理</w:t>
            </w:r>
          </w:p>
        </w:tc>
        <w:tc>
          <w:tcPr>
            <w:tcW w:type="dxa" w:w="73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每題列有效 n 及缺答 n；平均只用有效答案，不用 0 補值。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5｜學員完整合成資料列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8B85A"/>
          <w:left w:val="single" w:sz="8" w:space="0" w:color="D8B85A"/>
          <w:bottom w:val="single" w:sz="8" w:space="0" w:color="D8B85A"/>
          <w:right w:val="single" w:sz="8" w:space="0" w:color="D8B85A"/>
          <w:insideH w:val="single" w:sz="8" w:space="0" w:color="D8B85A"/>
          <w:insideV w:val="single" w:sz="8" w:space="0" w:color="D8B85A"/>
        </w:tblBorders>
      </w:tblPr>
      <w:tblGrid>
        <w:gridCol w:w="9638"/>
      </w:tblGrid>
      <w:tr>
        <w:tc>
          <w:tcPr>
            <w:tcW w:type="dxa" w:w="963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0CC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20"/>
              </w:rPr>
              <w:t>以下 8 列為逐人合成答卷，並非真人。案例假設 12 個邀請名額、8 份有效完整答卷；這只用來示範分母與重算，不能證明 12 人實際上課或 8 人實際回覆。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Q6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L01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L06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L07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L08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2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/>
          <w:i w:val="0"/>
          <w:color w:val="243746"/>
          <w:sz w:val="21"/>
        </w:rPr>
        <w:t>完整計算示例：Q3 練習充分度的 8 個分數為 1,2,2,3,3,3,5,4；合計 23，平均=23÷8=2.875，顯示到小數三位。五級頻數由低至高為 1/2/3/1/1。不可把平均 2.875 說成 287.5%，也不可把頻數當成百分比。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6｜學員意見彙總與判讀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題目簡稱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 n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分數合計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平均／5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頻數 1/2/3/4/5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Q01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角色／任務配適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30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3.750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0/1/2/3/2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Q02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目標／邊界清楚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30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3.750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0/1/2/3/2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Q03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引導練習充分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23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2.875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1/2/3/1/1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Q04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未知／查證路徑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28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3.500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0/1/3/3/1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Q05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案例相關性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32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4.000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0/0/2/4/2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Q06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最小必要資料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34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4.250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0/0/1/4/3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Q07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未解事項責任路徑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</w:t>
            </w:r>
          </w:p>
        </w:tc>
        <w:tc>
          <w:tcPr>
            <w:tcW w:type="dxa" w:w="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29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3.625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0/1/2/4/1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樣本回覆率（示範）=8 份有效答卷÷12 個邀請名額×100=66.7%；若實際邀請分母不同，必須重算。 Q3 平均 2.875 低於本例預先設定的 3.5 觸發線，列為優先改進；Q4 恰為 3.500，不低於觸發線，但不能因此忽視個別安全意見。Q5 4.000、Q6 4.250 是合成的感受評分，不代表客觀行為或隱私合規已通過。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小樣本僅做描述性整理。沒有母體抽樣框、代表性設計或推論檢定，不對所有志工、全協會或未來班級推論。此數據也不能證明課程造成工作表現變化。任何可識別開放留言需另外去識別並依真實保存規則處理。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7｜結訓學員 30 日追蹤工具與完整合成資料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追蹤工具以課程結束日為 D0，在約 D+30 發送。請受訪者先回覆是否有機會在相關任務中使用課程方法；沒有遇到相符任務時選「沒有機會／不適用」，不得當成不會使用。若答否或沒有機會，再選一項原因。後續三題沿用 1–5 量尺；三項支持需求可複選，「目前不需要」為互斥選項。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可直接使用題目／選項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計數規則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G1 使用情形</w:t>
            </w:r>
          </w:p>
        </w:tc>
        <w:tc>
          <w:tcPr>
            <w:tcW w:type="dxa" w:w="5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過去約 30 日是否曾在相符任務使用課程方法？是／否／沒有機會／不願回答。若答否或沒有機會，原因選一：未遇到相符任務／尚無使用機會／其他（不寫個資）。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逐項報是、否、沒有機會、缺答；只有是/否者可計入已使用比例，分母要註明。合成資料逐列呈現原因。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G2 後續所需支持（複選）</w:t>
            </w:r>
          </w:p>
        </w:tc>
        <w:tc>
          <w:tcPr>
            <w:tcW w:type="dxa" w:w="5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快速參考卡；再一次情境角色演練；來源查證情境；其他（去識別文字）；目前不需要（選此項不再勾其他支持）。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三項支持可重疊，逐項算人數／有效追蹤者；「目前不需要」為互斥選項。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G3 未知來源責任路徑</w:t>
            </w:r>
          </w:p>
        </w:tc>
        <w:tc>
          <w:tcPr>
            <w:tcW w:type="dxa" w:w="5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我能在來源不明時辨認應交由哪一責任角色查證。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單選；NA 為缺答。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G4 最小必要資料</w:t>
            </w:r>
          </w:p>
        </w:tc>
        <w:tc>
          <w:tcPr>
            <w:tcW w:type="dxa" w:w="5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我能在紀錄及交接中採取最小必要資料原則。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單選；感受自陳，不等於紀錄抽查。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G5 未解事項紀錄</w:t>
            </w:r>
          </w:p>
        </w:tc>
        <w:tc>
          <w:tcPr>
            <w:tcW w:type="dxa" w:w="56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我能把未解事項、下一步及接手責任記錄清楚。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1–5 單選；感受自陳，不等於真實工作紀錄查核。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G1 使用／原因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G3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G4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G5</w:t>
            </w:r>
          </w:p>
        </w:tc>
        <w:tc>
          <w:tcPr>
            <w:tcW w:type="dxa" w:w="52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G2 支持需求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G01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是／不適用－曾使用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52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快速參考卡、情境角色演練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G02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是／不適用－曾使用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52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快速參考卡、來源查證情境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G03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是／不適用－曾使用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52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快速參考卡、情境角色演練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G04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否／未遇到相符任務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52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快速參考卡、情境角色演練、來源查證情境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G05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否／尚無使用機會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52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目前不需要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合成追蹤受邀分母假設 12 人，5 份完整有效追蹤；5÷12×100=41.7%。其中 3/5=60% 自陳曾使用，2/5 自陳未使用；沒有外部工作紀錄可驗證其陳述，亦不推論未使用原因。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8｜結訓意見分析及與課程修訂的連結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追蹤題目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n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合計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平均／5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頻數 1/2/3/4/5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G3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我能在來源不明時辨認應交由哪一責任角色查證。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16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3.200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0/1/2/2/0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G4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我能在紀錄及交接中採取最小必要資料原則。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4.000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0/0/1/3/1</w:t>
            </w:r>
          </w:p>
        </w:tc>
      </w:tr>
      <w:tr>
        <w:trPr>
          <w:cantSplit/>
        </w:trPr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G5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我能把未解事項、下一步及接手責任記錄清楚。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17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3.400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0/1/2/1/1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支持需求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選取人數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有效 n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比例算式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讀法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快速參考卡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4/5 = 80.0%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複選；可與其他支持重疊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情境角色演練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3/5 = 60.0%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複選；可與其他支持重疊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來源查證情境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2/5 = 40.0%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複選；可與其他支持重疊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目前不需要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1/5 = 20.0%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互斥；選此項不再勾支持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合成訊號：G3=16÷5=3.200、G5=17÷5=3.400，低於本例 3.5 觸發線；4/5=80% 勾選快速參考卡，3/5 勾選角色演練，2/5 勾選來源查證情境。三項可重疊支持需求共 9 次勾選；另 1/5=20% 選「目前不需要」，此項與其他支持互斥。不可把多選比例相加當人口比例。G4=20÷5=4.000 只表示樣本自評較高，仍不能推翻個資風險檢核。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課程計畫調整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如何驗證，而非只宣稱已改善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Q3 練習充分度 2.875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提案在單元 G1 的 90 分鐘內增加 15 分鐘引導角色演練；不增加總教學時數。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下一期沿用本問卷的服務交接題目；以五題至少四題達標且沒有越權承諾作為示範門檻，並逐次記錄有效分母與結果。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G3 / G5 3.200 / 3.400；4/5 要快速卡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製作一頁式交接參考卡，讓「未知／來源待查／下一責任角色／下一步／期限」清楚可辨；嵌入 G2、G3 的既有練習，不額外加時。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下一期用 G3 五欄完整度及 G4 整合檢核；追蹤問卷重問責任路徑與未解事項。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Q6 自評 4.250；仍須安全控制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卡片不加收個資；由 P2 對欄位、教材例子及作業答案作資料最小化檢查。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任何不必要敏感資訊或越權處理為立即例外，不能被平均分數抵銷。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9｜方案比較與示範取捨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比較尺度為 1 至 5 分，5 分表示依本項準則最有利。權重及分數均為合成規劃判斷，不是受訪者量測或正式協會決策。每一格加權分 = 準則權重 × 方案評分；總分除以 100 得加權平均。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準則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評分錨點（摘要）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與學員／結訓意見配適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30%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是否回應學員／結訓明確訊號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能增加可觀察練習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25%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是否增可觀察演練並保留評量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時間與學員負擔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20%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是否維持原計畫總負擔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師資／教材可行性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15%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教材、師資與現有單元能否承接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修訂與追蹤可留證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10%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是否留版本、責任及下一輪核對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F1</w:t>
              <w:br/>
              <w:t>30%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F2</w:t>
              <w:br/>
              <w:t>25%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F3</w:t>
              <w:br/>
              <w:t>20%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F4</w:t>
              <w:br/>
              <w:t>15%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F5</w:t>
              <w:br/>
              <w:t>10%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加權分 (w×s)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平均／5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A｜同時數增練與工具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120 + 100 + 100 + 60 + 50 = 430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430/100 = 4.30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B｜由 G3 移時數給 G1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150 + 100 + 60 + 60 + 50 = 420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420/100 = 4.20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C｜總時數增加 15 分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</w:t>
            </w:r>
          </w:p>
        </w:tc>
        <w:tc>
          <w:tcPr>
            <w:tcW w:type="dxa" w:w="6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150 + 125 + 40 + 60 + 50 = 425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425/100 = 4.25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限制與依據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A｜4.30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維持 360 分鐘；在 G1 原 90 分鐘內把提案分段由合成基準 35/20/35 改為 20/20/50（說明/示範/引導練習），增加 15 分鐘演練；G2/G3 加入快速參考卡使用，不加總時數。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最高分，但與方案 C 僅差 0.05，屬示範評分的小幅差異；35/20/35 為本件合成比較基準，不代表協會既有紀錄。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B｜4.20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把 15 分鐘由 G3 挪到 G1，G1 105 分、G3 105 分，G2/G4 不變，總時數仍 360。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較直接增練，但壓縮 G3 的最小必要紀錄練習；可能與學員想要快速工具的訊號不如 A 平衡。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C｜4.25</w:t>
            </w:r>
          </w:p>
        </w:tc>
        <w:tc>
          <w:tcPr>
            <w:tcW w:type="dxa" w:w="51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在原 360 分鐘上新增 15 分鐘，總教學時數 375 分鐘。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練習時間足，但增加學員與師資負擔；場地、志工時間與預算尚無 REAL 證據。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8B85A"/>
          <w:left w:val="single" w:sz="8" w:space="0" w:color="D8B85A"/>
          <w:bottom w:val="single" w:sz="8" w:space="0" w:color="D8B85A"/>
          <w:right w:val="single" w:sz="8" w:space="0" w:color="D8B85A"/>
          <w:insideH w:val="single" w:sz="8" w:space="0" w:color="D8B85A"/>
          <w:insideV w:val="single" w:sz="8" w:space="0" w:color="D8B85A"/>
        </w:tblBorders>
      </w:tblPr>
      <w:tblGrid>
        <w:gridCol w:w="9638"/>
      </w:tblGrid>
      <w:tr>
        <w:tc>
          <w:tcPr>
            <w:tcW w:type="dxa" w:w="963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E2F0D9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20"/>
              </w:rPr>
              <w:t>示範暫選 A：加權值 430/100=4.30，高於 C 的 4.25 與 B 的 4.20。差距只有 0.05–0.10，且評分是合成判斷；這只展示如何記錄取捨，不表示真正有權機關已選定 A，也不表示統計上 A 較優。正式採用須由 P4 依真實授權決定。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10｜課程修訂提案與執行計畫（草案，待授權）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單元／合成時數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>
              <w:rPr>
                <w:b/>
                <w:color w:val="FFFFFF"/>
              </w:rPr>
              <w:t>維持的既有目標（同一示範課程）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本件提案變更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評量與預定留存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G1｜90 分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辨認越出受訓角色範圍的請求，停止越權承諾並按正式路徑交接。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合成分段提案 20 分重點說明+20 分示範+50 分引導演練；對原合成比較基準把 15 分說明轉為練習。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五個情境至少 4 題判斷正確且無越權承諾；留匿名作答與錯誤類型。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G2｜90 分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開放提問、重述、界線辨識、確認下一步，四項至少三項達標且無關鍵隱私違規。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把「來源不明→標示未知→停止推測→確認下一責任角色與期限」納入既有角色演練；總時數不變。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未核實的事實不得以推測補填；應標示待查，並記錄查核來源與責任人。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G3｜120 分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完成任務、狀態、未結事項、下一步、接手角色五欄；不記不必要個資。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加一頁參考卡：來源/核對狀態、未解事項、下一步、接手角色、期限；用匿名合成案例練習。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沿用五欄完整度；P2 檢核不必要資料，留版本與去識別作品。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G4｜60 分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把界線、需求確認、紀錄、責任及未知資訊串成完整模擬交接。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整合演練時強制說出「未確認來源」及正式追問路徑；未達者按同一檢核點補練。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四項整合檢核全完成；未達及未重評者不得登錄通過。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合計｜360 分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90+90+120+60=360 教學分鐘；休息及行政排除。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示範 A 不改總分鐘；所有分段與卡片均是提案，不構成核定課表。</w:t>
            </w:r>
          </w:p>
        </w:tc>
        <w:tc>
          <w:tcPr>
            <w:tcW w:type="dxa" w:w="27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下一版需核對實際已核定總時數、師資、教材、場地與版本。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設計衝突處理：本方案把練習加在 G1，並在 G2/G3 的既有演練中嵌入卡片，不從 G3 挪時；如果真實教師或課程版本無法在現有單元完成，應重新比較方案，不可默默把 360 改成 375。任何變更先由 P3 重算與核對，再送真實 P4 核定。</w:t>
      </w:r>
    </w:p>
    <w:p>
      <w:pPr>
        <w:pStyle w:val="Heading2"/>
        <w:keepNext/>
        <w:spacing w:before="120" w:after="80"/>
      </w:pPr>
      <w:r>
        <w:rPr>
          <w:rFonts w:ascii="Microsoft JhengHei" w:hAnsi="Microsoft JhengHei" w:eastAsia="Microsoft JhengHei"/>
          <w:b/>
          <w:color w:val="0F6B78"/>
          <w:sz w:val="24"/>
        </w:rPr>
        <w:t>下一期指標、公式與預先判定規則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分子／分母或公式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合成計畫門檻／判定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資料來源與限制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學員練習充分度 Q3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有效 Q3 分數合計 ÷ 該題有效 n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本例建議目標 ≥3.5/5；若 n&lt;5 不做平均比較，只列原始 n 及意見。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課後匿名問卷；自評感受，不是能力驗收。3.5 為示範門檻。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畢業後責任路徑 G3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有效 G3 分數合計 ÷ 有效 n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示範目標 ≥3.5/5；同時報追蹤有效 n / 邀請 n。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D+30 自陳；不代表查核過真實服務紀錄。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未解事項 G5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有效 G5 分數合計 ÷ 有效 n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示範目標 ≥3.5/5；若任何個案涉及安全或授權疑慮立即轉正式處理。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D+30 自陳；不可用平均抵銷單一安全事件。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課程示範能力評量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同一套示範量規逐項達成數 ÷ 有效受測數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G1≥4/5 且無越權承諾；G2≥3/4 且無關鍵隱私違規；G3 五欄全備；G4 四項全備。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沿用同一案例的示範量尺；正式執行時另存實際版本與去識別評量原始紀錄。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任何授權／隱私例外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事件件數及受影響流程，不與平均合併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0 件是目標；任何事件先停用相關資料／教材並依正式制度處理。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需有真實事件原件及受權處理者；本示例沒有真實事件。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11｜例外、修正及覆核追蹤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例外編號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情境／識別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立即處置及決策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責任／期限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關閉證據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EX-S01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問卷出現姓名或服務個案細節（本例僅作假設，不是已發生事件）。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限制存取、不要複製到公開報告；由真實資料保護責任者判斷是否需事件程序。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建議 P2；若權限未知，立即升報正式授權者。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存取限制、去識別版本、依正式制度的處置紀錄；缺少時保持 OPEN。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EX-S02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回覆分母或課程版本無法核對。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停止計算回覆率或合併版本；補回邀請紀錄、版本與缺答資料。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P1 補來源；P3 重算；期限依正式工作安排確認。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來源定位、重算表、第二人覆核。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EX-S03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平均值達標但出現一項越權或隱私安全問題。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安全例外優先，不讓高平均抵銷；按正式制度暫停相關教材／活動。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P2 立即通報有權角色；真實權限待核。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可追溯事件處理原件及恢復授權；未完成不得關閉。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EX-S04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方案權重、課程分鐘或教材資源資料不完整。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不把缺值當 0；明示假設，先比較可確認部分，必要時維持未決。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P1 補資料、P3 重算、P4 核定。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修訂版方案矩陣及理由／核定原件。</w:t>
            </w:r>
          </w:p>
        </w:tc>
      </w:tr>
      <w:tr>
        <w:trPr>
          <w:cantSplit/>
        </w:trPr>
        <w:tc>
          <w:tcPr>
            <w:tcW w:type="dxa" w:w="7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EX-S05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未取得 P4 真正核定權限的原件。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版本維持 DRAFT / CANDIDATE；不可公告、開課或宣稱有效。</w:t>
            </w:r>
          </w:p>
        </w:tc>
        <w:tc>
          <w:tcPr>
            <w:tcW w:type="dxa" w:w="16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如需向正式治理來源確認權限，應記錄查核依據、日期及後續處置。</w:t>
            </w:r>
          </w:p>
        </w:tc>
        <w:tc>
          <w:tcPr>
            <w:tcW w:type="dxa" w:w="209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章程／授權文件與正式決議；沒有就不轉正式版。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本表列出的 EX-S01 至 EX-S05 是風險情境與控制示例，不表示原始點協會曾發生事故。真實例外須另用正式受限紀錄，避免公開個資；公開分支只放去識別的必要摘要。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12｜完整合成閉環紀錄與版本追蹤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示範日期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記錄／責任角色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可核對內容與判定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狀態／下一步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2026-08-03 至 08-14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同一示範案例的需求調查資料；案例代碼 SYN-0033-PLAN-01。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本文件僅承接同一示範案例的合成需求背景，不重貼需求調查表，也不代表已完成真人調查。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SYNTHETIC 上游。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2026-08-20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同一示範案例的課程需求及計畫形成日。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沿用同一案例的課程名稱、12 人規劃假設、四個單元及 360 分鐘示範時數；日期為合成示例，不是協會實際排課。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SYNTHETIC 上游計畫。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2026-08-28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本件假設課後回饋情境；功能角色 P1/P2 均為示例代碼。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假設邀請數 12、有效學員問卷 8；按 Q1-Q7 匿名逐列統計。沒有真實出席／回收原件。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SAMPLE；計算見 §§5-6。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2026-09-27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假設結訓 D+30 追蹤。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假設向 12 人邀請、5 份有效；3/5 自陳使用，需求多選與 G3-G5 分數逐列列於 §7。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SAMPLE；沒有真實服務紀錄。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2026-09-30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P1 彙總，P3 示範重算。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Q3=2.875；G3=3.200；G5=3.400；快速卡 4/5。按示範觸發規則比較 A/B/C。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SYNTHETIC 派生數字，非實際審查會議。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2026-10-02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P1 起草方案 A；P3 只示範重算；P4 實際權限未知。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方案 A 4.30/5；建議 G1 加 15 分鐘練習、在 G2/G3 嵌入快速卡、總時數仍 360。分數接近，取捨屬合成判斷。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僅草案；未核定、未發布、未開課。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下一期（日期由協會確認）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真實授權者核定後才排程；P1/P2/P3/P5 依正式指派工作。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以原始匿名答卷、課程版本、量規、D+30 追蹤及例外處理驗證，並記錄未回覆分母。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未取得核准及真實來源前不得標示已完成。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草案變更對照：來源意見（Q3 低、畢業追蹤的 G3/G5 低且快速卡需求多）→方案 A（同時數內增加 G1 引導練習，G2/G3 加工具與未知／責任欄）→驗證（同版 Q3、既有 G1-G4 量規、D+30 G3/G5）→再議（若未改善或出現安全例外，開新一輪比較）。只有真實核定版才可生成正式發布紀錄。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13｜正式替換與上線檢核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必須取得的 REAL 證據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拒收／停止條件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1. 核對課程身份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正式課程名稱、有效版本、課程日期／梯次、可核實需求來源與其授權。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僅有歷史草稿、未核定課表或無法定位附件時不可當 REAL。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2. 核對學員與追蹤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依法授權的邀請分母、去識別問卷原始列、回收與缺答、30 日追蹤來源與發送紀錄。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缺分母、個資權限不明、把 NA 當 0、只給平均而無原始資料。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3. 核對計算與選擇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題目版本、公式、完整頻數、方案準則／權重、異議及正式決策依據。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不能重算、把小樣本說成統計代表性、把建議門檻說成官方規定。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4. 核對權限與變更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有權核定者的有效授權依據、正式核定原件、版本差異、發布及撤回紀錄。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AI 文字、示範角色代碼、電子簽名字樣或未核准會議紀錄不算核定。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5. 下一輪閉環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實際使用的教材／課程版本、評量原始紀錄、學員意見與結訓追蹤及修訂記錄。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未實施就維持未執行；無跟進證據不能寫成「改善完成」。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14｜官方要求—操作欄位—附件定位追溯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官方要求／子義務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本件可核對欄位或段落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示範證據及限制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依學員意見訂訓練課程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§4 問卷 Q1-Q7；§5 逐列資料；§6 分母及分析。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8 列全為合成，無真人問卷。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依結訓學員意見訂訓練課程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§7 G1-G5 與複選需求；§8 使用比例、平均及限制。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5 列全為合成自陳，未驗證實際行為。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意見轉成實際課程規劃取捨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§9 準則、權重、A/B/C 公式；§10 單元、時數、方法與評量修訂。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權重、分數與選擇是示範判斷，未經核准。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流程有完整紀錄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§2 SOP；§3 角色權限；§11 異常；§12 時間軸／版本；§13 替換與拒收。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時間軸中的課程與追蹤是完整合成流程，不能冒稱協會原始紀錄。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官方來源定位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本節及 §1；依當期官方資料表的課程規劃要求核對。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以課程規劃及學員意見回流的官方要求為準；本表協助核對正文是否完整，不取代官方原件。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附錄 A｜學員課後問卷可複製表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基本欄：課程代碼______ 課程版次______ 課程日期______（由核定版本填）；匿名代碼______；本問卷告知版本______。請逐題圈選 1–5 或 NA。請勿填寫姓名或服務對象可識別資訊。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3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4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Q01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課程內容與志工服務中的角色及任務相符。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Q02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我能說明課程目標、適用範圍及何時應停止自行判斷。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Q03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課程提供足夠的引導練習，讓我能完成服務交接步驟。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Q04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遇到資料不明時，我能標示未知、停止推測並依正式路徑查證。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Q05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案例與服務紀錄、需求確認及交接情境相關。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Q06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我知道只記錄完成交接所需的最少資料。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Q07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我知道如何把未解問題交給下一個適當責任角色處理。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可選意見（不得填個人或服務對象可識別資料）：最有幫助的情境______；仍不確定的步驟______；建議增加／調整的練習______。正式使用時另附告知、資料保存及申訴說明。</w:t>
      </w: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附錄 B｜結訓學員 30 日追蹤表</w:t>
      </w:r>
    </w:p>
    <w:p>
      <w:pPr>
        <w:spacing w:after="100" w:line="269" w:lineRule="auto"/>
      </w:pPr>
      <w:r>
        <w:rPr>
          <w:rFonts w:ascii="Microsoft JhengHei" w:hAnsi="Microsoft JhengHei" w:eastAsia="Microsoft JhengHei"/>
          <w:b w:val="0"/>
          <w:i w:val="0"/>
          <w:color w:val="243746"/>
          <w:sz w:val="21"/>
        </w:rPr>
        <w:t>課程版本______；結訓日期______；追蹤日期______；匿名代碼______。G1：曾使用／未使用／沒有機會／不願回答；未使用或沒有機會者選一原因。G2 多選：快速卡／角色演練／來源查證／其他去識別建議；「目前不需要」須單獨選擇。G3-G5 各選 1–5 或 NA。沒有使用機會者不納入「已使用」比例分母。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1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3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4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G3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我能在來源不明時辨認應交由哪一責任角色查證。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G4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我能在紀錄及交接中採取最小必要資料原則。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G5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我能把未解事項、下一步及接手責任記錄清楚。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  <w:tc>
          <w:tcPr>
            <w:tcW w:type="dxa" w:w="9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□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附錄 C｜課程修訂追蹤記錄（合成範例已填）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/ SYNTHETIC 填寫示例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替換要求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來源意見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Q3 2.875；G3 3.200；G5 3.400；快速參考卡 4/5。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連結原始匿名列及該版問卷；不可只貼彙總。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課程版本差異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提案：G1 同時數增加 15 分鐘引導練習；G2/G3 使用一頁卡；360 分鐘維持。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取得前版／新版本課程計畫逐欄差異。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替代方案與理由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A=4.30；B=4.20；C=4.25；分數為合成判斷。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保留每方案分數、權重來源、反對意見與重算簽核。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授權與狀態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待核定；沒有核定人或正式會議紀錄。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附有效權限依據、真實決議原件與正式版本識別。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下一期驗證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沿用本文件所列回饋題、結訓追蹤題及同一示範量尺；期限須於正式排課後確認。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19"/>
              </w:rPr>
              <w:t>填實際梯次、日期、邀請／有效分母、評量原件及結論。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rPr>
          <w:rFonts w:ascii="Microsoft JhengHei" w:hAnsi="Microsoft JhengHei" w:eastAsia="Microsoft JhengHei"/>
          <w:b/>
          <w:color w:val="164E63"/>
          <w:sz w:val="30"/>
        </w:rPr>
        <w:t>15｜正式使用前的資料與權限確認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A9BBC4"/>
          <w:left w:val="single" w:sz="5" w:space="0" w:color="A9BBC4"/>
          <w:bottom w:val="single" w:sz="5" w:space="0" w:color="A9BBC4"/>
          <w:right w:val="single" w:sz="5" w:space="0" w:color="A9BBC4"/>
          <w:insideH w:val="single" w:sz="5" w:space="0" w:color="A9BBC4"/>
          <w:insideV w:val="single" w:sz="5" w:space="0" w:color="A9BBC4"/>
        </w:tblBorders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>
              <w:rPr>
                <w:b/>
                <w:color w:val="FFFFFF"/>
              </w:rPr>
              <w:t>使用前項目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64E63"/>
          </w:tcPr>
          <w:p>
            <w:pPr>
              <w:spacing w:after="0" w:before="0" w:line="259" w:lineRule="auto"/>
            </w:pPr>
            <w:r>
              <w:rPr>
                <w:b/>
                <w:color w:val="FFFFFF"/>
              </w:rPr>
              <w:t>確認事項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本文件用途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課後意見及結訓追蹤的課程修訂示範；實際使用前應替換全部合成資料。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官方要求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依學員與結訓學員意見規劃或修訂訓練課程，並保留完整作業紀錄。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範例資料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日期、樣本、課程、角色、分數及決定均為 SAMPLE / SYNTHETIC。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真實資料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使用前應取得可核驗的問卷、追蹤、辦訓與課程修訂資料；本示範未附這些原件。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授權與核定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59" w:lineRule="auto"/>
            </w:pPr>
            <w:r>
              <w:t>由協會確認資料使用權限並依內部程序審核；本示範不構成協會核准。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來源紀錄</w:t>
            </w:r>
          </w:p>
        </w:tc>
        <w:tc>
          <w:tcPr>
            <w:tcW w:type="dxa" w:w="77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9FA"/>
          </w:tcPr>
          <w:p>
            <w:pPr>
              <w:spacing w:after="0" w:before="0" w:line="259" w:lineRule="auto"/>
            </w:pPr>
            <w:r>
              <w:t>官方要求、範例來源與版本核對資料另行保存，供主管或評核者查核。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8B85A"/>
          <w:left w:val="single" w:sz="8" w:space="0" w:color="D8B85A"/>
          <w:bottom w:val="single" w:sz="8" w:space="0" w:color="D8B85A"/>
          <w:right w:val="single" w:sz="8" w:space="0" w:color="D8B85A"/>
          <w:insideH w:val="single" w:sz="8" w:space="0" w:color="D8B85A"/>
          <w:insideV w:val="single" w:sz="8" w:space="0" w:color="D8B85A"/>
        </w:tblBorders>
      </w:tblPr>
      <w:tblGrid>
        <w:gridCol w:w="9638"/>
      </w:tblGrid>
      <w:tr>
        <w:tc>
          <w:tcPr>
            <w:tcW w:type="dxa" w:w="963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DDEBF7"/>
          </w:tcPr>
          <w:p>
            <w:pPr>
              <w:spacing w:after="0" w:before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746"/>
                <w:sz w:val="20"/>
              </w:rPr>
              <w:t>可直接操作的內容包括兩份問卷、逐列合成答卷、分母與計算、選項評分、下一版單元設計、責任分工、風險處理及版本追蹤。正式轉 REAL 的必要條件是取得並定位真實來源，完成去識別、授權、重算及正式核定；未完成前不得改標籤。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9A4A00"/>
        <w:sz w:val="17"/>
      </w:rPr>
      <w:t>SAMPLE / SYNTHETIC 示範｜未經協會核定｜</w:t>
    </w:r>
    <w:r>
      <w:rPr>
        <w:rFonts w:ascii="Microsoft JhengHei" w:hAnsi="Microsoft JhengHei" w:eastAsia="Microsoft JhengHei"/>
        <w:b w:val="0"/>
        <w:color w:val="617783"/>
        <w:sz w:val="17"/>
      </w:rPr>
      <w:t xml:space="preserve">第 </w:t>
    </w:r>
    <w:fldSimple w:instr="PAGE"/>
    <w:r>
      <w:rPr>
        <w:rFonts w:ascii="Microsoft JhengHei" w:hAnsi="Microsoft JhengHei" w:eastAsia="Microsoft JhengHei"/>
        <w:b w:val="0"/>
        <w:color w:val="61778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JhengHei" w:hAnsi="Microsoft JhengHei" w:eastAsia="Microsoft JhengHei"/>
        <w:b w:val="0"/>
        <w:color w:val="617783"/>
        <w:sz w:val="17"/>
      </w:rPr>
      <w:t>原始點協會｜課程意見回流與課程規劃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64E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64E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課程意見回流與課程規劃閉環｜0052 R01 SAMPLE/SYNTHETIC</dc:title>
  <dc:subject>I11-E04／官方第054方框；策略／計畫文件候選</dc:subject>
  <dc:creator>TTQS ONE 候選文件建置</dc:creator>
  <cp:keywords>SAMPLE; SYNTHETIC; I11-E04; 0052; course feedback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