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/>
          <w:color w:val="000000"/>
          <w:sz w:val="42"/>
        </w:rPr>
        <w:t>查詢服務與持續改善作業指引暨合成演練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1. 文件控制與候選狀態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文件名稱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查詢服務與持續改善作業指引暨合成演練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文件編號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0063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對應要求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I14-E04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官方方框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068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官方定位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勞動力發展署《TTQS 查核佐證文件資料表—訓練機構版》p.5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原文重點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「是否提供查詢功能，並具持續改善機制。」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文件性質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候選示範文件（草案），非協會已核定制度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版本／日期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草案階段，待協會確認後填列</w:t>
            </w:r>
          </w:p>
        </w:tc>
      </w:tr>
    </w:tbl>
    <w:p>
      <w:pPr>
        <w:spacing w:after="20" w:before="0"/>
      </w:pPr>
    </w:p>
    <w:p>
      <w:pPr>
        <w:widowControl/>
        <w:shd w:fill="EAF1F8"/>
        <w:pBdr>
          <w:left w:val="single" w:sz="18" w:space="6" w:color="1F4E78"/>
        </w:pBdr>
      </w:pPr>
      <w:r>
        <w:rPr>
          <w:rFonts w:ascii="Microsoft JhengHei" w:hAnsi="Microsoft JhengHei" w:eastAsia="Microsoft JhengHei"/>
          <w:b/>
          <w:color w:val="23313D"/>
          <w:sz w:val="21"/>
        </w:rPr>
        <w:t>候選狀態宣告。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是為說明與示範而撰寫的候選文件，用以呈現「查詢服務如何運作，以及發現查詢失敗後如何持續改善」。它不是協會已核定的制度，也未證明協會現有查詢服務已經實際運作。文中所有案例、日期、角色指派、結果、指標、目標與決策，凡標示 SAMPLE 或 SYNTHETIC 者，皆為示範或合成資料，不得當成真實已發生的事實。</w:t>
      </w:r>
    </w:p>
    <w:p>
      <w:pPr>
        <w:widowControl/>
        <w:shd w:fill="EAF1F8"/>
        <w:pBdr>
          <w:left w:val="single" w:sz="18" w:space="6" w:color="1F4E78"/>
        </w:pBdr>
      </w:pPr>
      <w:r>
        <w:rPr>
          <w:rFonts w:ascii="Microsoft JhengHei" w:hAnsi="Microsoft JhengHei" w:eastAsia="Microsoft JhengHei"/>
          <w:b/>
          <w:color w:val="23313D"/>
          <w:sz w:val="21"/>
        </w:rPr>
        <w:t>使用限制。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不得作為協會對外證明「已提供查詢功能並具持續改善機制」之依據；不得作為檔案索引設計或正本盤點之依據；不得報告或推論檢索速度與效能；不得在填入真人姓名後宣稱即成為真實證據。協會實際的人員派任、核准與簽署均為 UNKNOWN，須由協會另行確認。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關於合成與真實的界線。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本文件刻意保留一條清楚界線：可以拿來「直接操作」的表單與流程是完整的，但其中範例數值一律為合成；可重複使用的空白表單則標為 TEMPLATE（未填），不得偽裝為已完成證據。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2. 目的與適用範圍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目的。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提供一套供協會審閱與調整的候選作法，示範如何處理外界或內部對訓練資料的查詢：從受理、查詢、回覆、記錄，到發現問題後的矯正、重測與追蹤。協會實際是否採用、由誰執行及其權責，均待協會核定；本文不證明現況。候選流程旨在讓每次查詢有可追溯的處理方式，並讓查詢失敗能被記錄、修正和覆核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何時適用。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當有人（內部幹部、學員、外部單位或查核者）就協會訓練紀錄提出資料查詢、索取或確認時，適用本文件。包括但不限於：指定案例或檔號的查詢、以課程名稱或日期查詢、語意模糊的查詢、範圍過寬的查詢，以及查詢後的回應與後續追蹤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不適用（out-of-scope）。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以下事項不屬本文件範圍：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檢索速度、回應時間、效能基準與系統化程度：屬 I14-E05（文件 0064）範圍。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檔案索引的欄位設計、存取/調閱權限流程本身：屬 I14-E02（文件 0061）範圍。本文件沿用其既有作法，不重新設計。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證據檔案清單與正本存放位置之盤點：屬 I14-E03（文件 0062）範圍。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缺口與改善事項之總登錄：屬 I14-E01（文件 0060）範圍。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任何涉及個人資料之提供與揭露決定：依權限與個資規範另判，且不得以「搜尋命中」取代權限判斷。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一句話定位。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本文件只管「查詢服務自己的運作與改善」，不兼辦索引設計、正本盤點、效能衡量或權限核給。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3. 名詞與角色定義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查詢（query）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就特定訓練紀錄所提出之資訊請求，可能精確（指定案號/檔號）或模糊（口語詞）。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受理（intake）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記錄查詢人、目的、範圍與時間，並確認可處理性的第一步。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失敗查詢（failed query）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應可查到卻查不到、或未達使用者目的之查詢，例如零結果或語意未解。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澄清（clarification）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因語意模糊或範圍過寬，需向查詢人再確認一次才能繼續的動作。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權限決定（permission decision）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依查詢目的與範圍，判定可否揭露、揭露多少、或須保留/拒絕。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複核（review）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由不同於原處理者之功能角色，確認回應與權限決定是否適當。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重測（retest）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以同一組查詢任務再次執行，確認矯正是否有效。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系統性失敗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同類問題重複出現、非單一個案，需升級處理之失敗。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功能角色清單（僅為功能，非真人派任；實際派任為 UNKNOWN）：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受理人員：第一線接收查詢、填寫受理表。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查詢處理人員：以核准來源與索引執行查詢、整備回應。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權限複核人員：檢視回應內容與權限決定（職務分離：不得與查詢處理人員為同一人）。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改善登錄人員：記錄失敗查詢、開立矯正、追蹤重測與結案。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升級決策功能：依協會核定章則處理爭議或升級；實際職務與任命均 UNKNOWN。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4. 作業流程（逐步）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以下為供協會審查、調整後採用的候選流程。每一步列出輸入、動作與輸出；實際使用前須確認權責、來源及個資處理規範。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1 受理。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輸入：查詢人所提之請求。動作：填寫受理表，記錄查詢人（可用功能身分，不強制姓名）、查詢目的、查詢內容與時間。輸出：受理編號與受理表。若查詢人無法說明目的，先記錄為待補，不直接執行查詢。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2 身分、目的與範圍檢核。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輸入：受理表。動作：確認查詢人是否為有權提出該類查詢之身分或角色；確認目的正當；確認範圍是否精確（有明確紀錄或欄位）。輸出：可查詢、需澄清、或直接 HOLD/REJECT 的判定。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3 以核准來源與索引查詢。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輸入：已檢核之受理。動作：僅使用協會核准之來源與索引進行查找；不得以未授權之私人管道或檔案查找。輸出：命中結果（唯一命中／多筆／零結果）。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4 結果與權限決定。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輸入：查詢結果。動作：先判斷結果性質，再判斷權限——可否揭露、須遮罩、須保留（HOLD）或拒絕（REJECT）。切記：搜尋命中本身不等於授權揭露。輸出：回應草稿與權限判定。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5 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輸入：回應草稿。動作：依回應語句範例回覆查詢人；模糊者先澄清、無結果者說明原因與後續、權限保留/拒絕者說明依據。輸出：已送出的回應紀錄。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6 記錄。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輸入：受理、查詢、回應與權限判定。動作：將整條歷程登錄於持續改善紀錄表，含時間、處理者功能角色、結果與權限決定。輸出：可追溯的紀錄。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7 抱怨／失敗查詢複核。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輸入：紀錄與查詢人回饋。動作：辨識是否為失敗查詢（零結果、語意未解、範圍爭議）或抱怨；由不同於原處理者之角色複核。輸出：失敗紀錄與初步歸因。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8 矯正。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輸入：失敗紀錄。動作：針對根因開立矯正（如新增受控別名、新增澄清提示），指定負責功能與期限。輸出：矯正計畫。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9 重測。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輸入：矯正計畫。動作：以同一組查詢任務重跑，比較前後。輸出：重測表與指標。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10 追蹤。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輸入：重測結果。動作：於約定之追蹤日複核改善是否維持，未達標則重開矯正或升級。輸出：追蹤紀錄與結案或升級決定。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5. 角色與職責矩陣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531"/>
        <w:gridCol w:w="2381"/>
        <w:gridCol w:w="3288"/>
        <w:gridCol w:w="2665"/>
      </w:tblGrid>
      <w:tr>
        <w:trPr>
          <w:cantSplit/>
          <w:tblHeader w:val="true"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功能角色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主要職責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分工界線（職務分離）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實際任命狀態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接收查詢、填受理表、追蹤補件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不得自行做最終權限決定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執行查詢、整備回應草稿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不得複核自己的回應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權限複核人員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檢視回應與權限決定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不得與處理人員為同一人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改善登錄人員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記錄失敗、開矯正、追蹤重測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不得同時為該案唯一複核人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升級決策功能（待確認）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爭議或升級時依核定權責決定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依正式章則，不由本文件指派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分工要點：受理與處理可分可合，但</w:t>
      </w:r>
      <w:r>
        <w:rPr>
          <w:rFonts w:ascii="Microsoft JhengHei" w:hAnsi="Microsoft JhengHei" w:eastAsia="Microsoft JhengHei"/>
          <w:b/>
          <w:color w:val="23313D"/>
          <w:sz w:val="21"/>
        </w:rPr>
        <w:t>權限複核必須與查詢處理分離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>；改善登錄與複核亦不宜由同一人獨任，以避免自己查、自己核、自己結案。以上皆為功能設計，實際人員派任須由協會以正式程序確認，本文件不代為指派。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6. 決策表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389"/>
        <w:gridCol w:w="1446"/>
        <w:gridCol w:w="2608"/>
        <w:gridCol w:w="1559"/>
        <w:gridCol w:w="2863"/>
      </w:tblGrid>
      <w:tr>
        <w:trPr>
          <w:cantSplit/>
          <w:tblHeader w:val="true"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結案／停止條件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唯一命中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結果確定且權限允許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直接回覆正確值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受理＋回應紀錄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回應正確即結案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無結果（零結果）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可能缺同義詞/別名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先確認是否應可查到；必要時新增受控別名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矯正後可查到即結案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結果模糊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語意未定（如「人數」有多義）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提供多選澄清，不代猜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一次澄清後給正確值即結案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範圍過寬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缺精確紀錄/欄位/目的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要求縮小範圍並補目的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澄清＋受理更新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補齊後再查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來源/定位不完整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索引或來源無法定位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HOLD；請文管補正來源後再查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 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來源補正後結案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權限保留/拒絕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揭露須另判且未通過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 或 REJECT，說明依據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通過則結案；拒絕則歸檔結案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隱私風險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涉個資或敏感資料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停止揭露、遮罩、升級複核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風險解除或正式核可後再議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重複/系統性失敗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同類問題多次出現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升級複核、重開矯正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系統性失敗紀錄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重測達標且維持方結案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重要歸類原則：</w:t>
      </w:r>
      <w:r>
        <w:rPr>
          <w:rFonts w:ascii="Microsoft JhengHei" w:hAnsi="Microsoft JhengHei" w:eastAsia="Microsoft JhengHei"/>
          <w:b/>
          <w:color w:val="23313D"/>
          <w:sz w:val="21"/>
        </w:rPr>
        <w:t>權限被拒不是搜尋失敗。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它是權限決定的一種結果，應記於權限決定紀錄，不併入「零結果」統計。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7. 回應語句範例（不含敏感資料）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以下文字僅為候選回覆範本；協會確認程序、權限、用詞及聯絡方式後才可採用。方括號欄位須依已核對結果填入；未核准或未核實者不得發出。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成功回應。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「您查詢的〔紀錄類型〕已找到唯一對應紀錄，所需資訊為〔欄位值〕。如需其他欄位，請另行提出並說明用途。」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需澄清回應。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「您提到的『人數』在本案有三種可能：報名人數、到課人數、缺席人數。請問您要哪一種？（本演練合成值為：報名 12／到課 10／缺席 2。）」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無結果回應。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「以您提供的詞彙目前查無紀錄。可能原因是本機構使用之正式名稱不同。我們會將此詞彙整理為受控別名並於矯正後回覆您，暫不代為猜測內容。」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權限保留/拒絕回應。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「您的查詢已定位到相關紀錄，惟是否可提供涉及權限判斷，需由複核人員確認用途與範圍。在確認前，本案先予保留（HOLD）。若用途不符規定，將予退件（REJECT）並說明依據。」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更正通知。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「先前回覆之〔欄位〕有誤，現更正為〔正確值〕。本機構已記錄此次更正並進行根因檢視；對您造成的困擾深感抱歉。」（更正通知同樣不得揭露他人敏感資料。）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8. 受理表單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8.1 空白可重用受理表（TEMPLATE／未填，不得偽裝為已完成證據）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受理編號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受理日期時間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查詢人（功能身分即可）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查詢目的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查詢內容（原文）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精確度（精確／模糊／過寬）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涉及紀錄/欄位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檢核結果（可查／需澄清／HOLD／REJECT）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處理功能角色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回應摘要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結案/後續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</w:tbl>
    <w:p>
      <w:pPr>
        <w:spacing w:after="2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8.2 已填合成受理（SAMPLE／SYNTHETIC）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受理編號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SYN-0063-QI-2026-01-R6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受理日期時間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2026-10-26（合成）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查詢人（功能身分）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內部訓練行政（合成）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查詢目的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核對某班期到課人數（合成）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查詢內容（原文）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「課程人數」（合成）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精確度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模糊（多義）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涉及紀錄/欄位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案例 SYN-0060-2026-A01 之出席指標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檢核結果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需澄清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處理功能角色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SAMPLE 演練假設可查詢；不構成真實授權或揭露核准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回應摘要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提供三選一澄清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結案/後續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澄清後回覆 10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本列的「假設可查詢」只是桌上演練前提；真實查詢仍須由協會權責功能依來源、目的與範圍另行判斷。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8.3 合成查詢測試資料卡（SAMPLE／SYNTHETIC；不增補 0061 索引）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757"/>
        <w:gridCol w:w="5102"/>
        <w:gridCol w:w="3005"/>
      </w:tblGrid>
      <w:tr>
        <w:trPr>
          <w:cantSplit/>
          <w:tblHeader w:val="true"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測試卡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可查詢的合成內容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來源與界線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A｜來源資料卡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案例 SYN-0060-2026-A01；課程「社區志工接待與資源轉介界線」；日期 2026-08-15；報名 12、到課 10、缺席 2；示範出缺席簽到紀錄碼 TT-2026-SYN60A-DO-ATT-RST-S3-006-V01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引用 0060 R08 的 SAMPLE 事實 SYN-0060-FACT-001～007、FACT-027；均非協會真實辦訓紀錄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B｜索引參照卡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file_id F-0061-2026-0001，來源 doc_id 0060，連結同一案例 SYN-0060-2026-A01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引用 0061 R03 唯一一筆 SAMPLE 索引；本測試卡只是查詢演練標籤，不是新增 0061 索引列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卡 A 與卡 B 是本件的兩張演練查詢卡，並非兩筆 0061 索引紀錄，也不代表協會已部署查詢系統。案例、資料與結果均為 SAMPLE／SYNTHETIC。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9. 基準 8 筆查詢矩陣（SAMPLE／SYNTHETIC，2026-10-26）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0"/>
        <w:gridCol w:w="2438"/>
        <w:gridCol w:w="2041"/>
        <w:gridCol w:w="1531"/>
        <w:gridCol w:w="3345"/>
      </w:tblGrid>
      <w:tr>
        <w:trPr>
          <w:cantSplit/>
          <w:tblHeader w:val="true"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查詢內容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目標/預期答案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首次結果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原因與矯正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SYN-0060-2026-A01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唯一案例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F-0061-2026-0001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唯一索引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3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社區志工接待與資源轉介界線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唯一命中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4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2026-08-15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唯一命中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5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報到表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應可查到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零結果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缺同義詞別名；新增受控別名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課程人數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須指定量別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未解／需澄清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多義；新增三選一澄清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課程資料全部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須縮範圍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未解／需澄清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過寬；新增最小範圍澄清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課程日期與到課人數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2026-08-15／10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計數：成功 5 筆（1–4、8）；零結果 1 筆（5）；需澄清 2 筆（6、7）。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10. 失敗紀錄（三項，SAMPLE／SYNTHETIC）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失敗 F-01：缺同義詞別名。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現象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查「報到表」得零結果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使用者可能誤以為無此紀錄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先向使用者說明將新增別名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本演練顯示名稱與口語詞不一致，缺少受控別名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新增「報到表→示範專案出缺席簽到紀錄名冊／TT-2026-SYN60A-DO-ATT-RST-S3-006-V01」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負責功能/期限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改善登錄人員／2026-10-27（合成）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證據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別名對照紀錄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通過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失敗 F-02：人數語意模糊。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現象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查「課程人數」無法一次給值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若代猜，可能給錯量別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不代猜，改以澄清處理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案例含三種量（12／10／2），詞彙未指明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新增三選一澄清提示，附樣本來源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負責功能/期限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查詢處理人員／2026-10-27（合成）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證據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澄清提示紀錄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一次澄清後通過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失敗 F-03：範圍過寬。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現象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請求「課程資料全部」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無法判定範圍，且有權限風險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 並要求補件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缺目的、精確紀錄/欄位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新增最小範圍澄清＋權限另判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負責功能/期限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權限複核人員／2026-10-27（合成）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證據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澄清與權限判定紀錄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一次澄清後通過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11. 矯正計畫、決策/結案與 30 天追蹤（SAMPLE／SYNTHETIC 桌上演練）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389"/>
        <w:gridCol w:w="1701"/>
        <w:gridCol w:w="1871"/>
        <w:gridCol w:w="1531"/>
        <w:gridCol w:w="3373"/>
      </w:tblGrid>
      <w:tr>
        <w:trPr>
          <w:cantSplit/>
          <w:tblHeader w:val="true"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矯正項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對應失敗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負責功能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期限（合成）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結案條件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新增受控別名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F-01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改善登錄人員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2026-10-27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重測可查到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新增三選一澄清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F-02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2026-10-27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一次澄清即可給值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新增最小範圍澄清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F-03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權限複核人員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2026-10-27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補件後可查且權限清楚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本表日期、職務功能分工與結案均為桌上演練設定，不代表協會已採用流程、派任人員或完成真實改善。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決策與結案。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三項矯正於 2026-10-28 重測通過；結案條件為「首次失敗項經矯正後於重測中達成預期結果」。惟結案僅代表本合成演練之矯正有效，不代表協會實際改善已完成。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30 天追蹤。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合成追蹤日 2026-11-25（僅為提案樣本，非實際複核）。追蹤內容：確認別名未被誤改、澄清提示仍有效、範圍過寬案例未再發生；若再現系統性失敗，則重開矯正並升級複核。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12. 重測表（同一 8 筆，SAMPLE／SYNTHETIC，2026-10-28）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67"/>
        <w:gridCol w:w="2268"/>
        <w:gridCol w:w="1984"/>
        <w:gridCol w:w="1474"/>
        <w:gridCol w:w="3572"/>
      </w:tblGrid>
      <w:tr>
        <w:trPr>
          <w:cantSplit/>
          <w:tblHeader w:val="true"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查詢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重測首次結果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是否需一次澄清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SYN-0060-2026-A01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F-0061-2026-0001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課程名稱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4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2026-08-15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5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報到表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首次成功（別名生效）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課程人數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是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一次澄清後解決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課程資料全部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是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一次澄清後解決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課程日期與到課人數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計數：首次成功 6 筆（1–5、8）；一次澄清後解決 2 筆（6、7）。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以上「成功／解決」僅代表合成查詢任務已找到預期紀錄或釐清欄位；不表示任何資料已對查詢人揭露，亦不構成權限核准。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13. KPI 可重現計算（全部為合成）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本節「首次可解」只指無需再次澄清即可唯一定位預期紀錄或欄位；「一次澄清內總解」只指查詢意圖於最多一次澄清後已釐清。兩者都不代表資料已送出、已交付或取得揭露權限。搜尋命中與權限決定分開記錄；未通過權限檢核仍須 HOLD／REJECT。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417"/>
        <w:gridCol w:w="2268"/>
        <w:gridCol w:w="2381"/>
        <w:gridCol w:w="3798"/>
      </w:tblGrid>
      <w:tr>
        <w:trPr>
          <w:cantSplit/>
          <w:tblHeader w:val="true"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基準首次可解率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5÷8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62.5%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基準零結果率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12.5%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基準需澄清率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25.0%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重測首次成功率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一次澄清內總解率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首次回應改善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75.0%－62.5%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+12.5 個百分點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別名矯正後零結果率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0.0%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分母規則：恆為 8；一筆查詢任務＝一筆觀測；權限拒絕不計入零結果分子。四捨五入：百分比與百分點皆取小數一位。解讀：本演練顯示別名與澄清矯正可提升首次可解並消除零結果，但這是合成數據的演練結果，不能宣稱為真實績效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b/>
          <w:color w:val="000000"/>
          <w:sz w:val="24"/>
        </w:rPr>
        <w:t>14. 持續改善紀錄表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14.1 空白可重用（TEMPLATE／未填）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期間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查詢任務數（分母）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零結果數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需澄清數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首次可解率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失敗與矯正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失敗分類與影響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根因（以可查證事實填寫）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圍堵／風險控制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矯正措施與負責功能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預定完成日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矯正證據定位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重測方法與結果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獨立複核功能／日期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結案條件與狀態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後續追蹤日／結果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</w:tbl>
    <w:p>
      <w:pPr>
        <w:spacing w:after="2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14.2 完成之合成範例（SAMPLE／SYNTHETIC）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SYN-0063-QI-2026-01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期間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2026-10-26 至 2026-10-28（合成）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查詢任務數（分母）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5／重測 6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零結果數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1／重測 0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需澄清數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2／重測 2（皆一次澄清後解決）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首次可解率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62.5%／重測 75.0%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失敗與矯正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別名、澄清、範圍三項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一次澄清內總解 100.0%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結案/追蹤日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結案／2026-11-25 追蹤（合成）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15. 取代/證據檢核清單（SAMPLE 值待真實來源替換）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下表所列數值皆是 SAMPLE；要把任一項換成 REAL，須先取得對應實際紀錄，並由協會確認的權責功能查證。表中的角色名稱只是功能描述，不是既有人員任命：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757"/>
        <w:gridCol w:w="5102"/>
        <w:gridCol w:w="3005"/>
      </w:tblGrid>
      <w:tr>
        <w:trPr>
          <w:cantSplit/>
          <w:tblHeader w:val="true"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欲取代項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需取得之實際紀錄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查證功能角色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演練案號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實際查詢改善案立案紀錄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訓練行政功能／升級決策功能（任命待確認）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來源案例/課程/日期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實際班期與課程資料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出席指標 12/10/2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實際報名表與簽到紀錄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來源碼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實際出缺席簽到紀錄名冊正本編碼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文管功能／訓練行政功能（任命待確認）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索引樣本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實際索引登錄項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文管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KPI 數值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實際查詢任務與結果原始紀錄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訓練行政功能／複核功能（任命待確認）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追蹤日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實際追蹤複核紀錄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升級決策功能（任命待確認）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未取得上列證據前，維持標示 SAMPLE/SYNTHETIC，不得改寫為真實。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16. 退件/HOLD 條件與最終使用檢核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HOLD 條件。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來源索引未確認、權限歸屬未定、涉個資風險、目的或最小範圍未補齊。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REJECT 條件。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範圍過寬且拒不補件、目的違法或不當、要求揭露不得提供之個資、要求以命中跳過權限判斷。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停止分支。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重複/系統性失敗經矯正重測仍未達結案條件時，停止結案並升級；問題屬速度/效能移交 0064，屬索引/權限流程移交 0061。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最終使用檢核清單。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文件控制與候選狀態已載明，未宣稱協會已核定。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目的、範圍與 out-of-scope 清單齊備。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逐步流程、角色矩陣、決策表、回應範例完整。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受理表（空白＋合成）、基準矩陣、失敗紀錄、重測表、KPI、改善紀錄、取代清單齊備。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所有合成值標 SAMPLE/SYNTHETIC，空白表標 TEMPLATE/未填。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未出現真人姓名、敏感資料、虛構簽章或法人事實。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未報告速度/效能；未重新設計 0061；未把權限拒絕當搜尋失敗。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最終 DOCX SHA 於正文外登錄。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以上為《查詢服務與持續改善作業指引暨合成演練》候選示範全文；所有標示 SAMPLE/SYNTHETIC 之內容，於取得第 15 節所列實際證據並經對應角色查證前，均不得視為真實已發生之事實。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35" w:left="1020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000000"/>
        <w:sz w:val="17"/>
      </w:rPr>
      <w:t>文件 0063｜候選版本，非協會核定制度｜</w:t>
    </w:r>
    <w:r>
      <w:rPr>
        <w:rFonts w:ascii="Microsoft JhengHei" w:hAnsi="Microsoft JhengHei" w:eastAsia="Microsoft JhengHei"/>
        <w:color w:val="667788"/>
        <w:sz w:val="17"/>
      </w:rPr>
      <w:t xml:space="preserve">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000000"/>
        <w:sz w:val="17"/>
      </w:rPr>
      <w:t>TTQS ONE｜候選示範文件｜SAMPLE／SYNTHETIC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3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查詢服務與持續改善作業指引暨合成演練</dc:title>
  <dc:subject>TTQS ONE 文件 0063／I14-E04／官方方框 068；候選示範文件</dc:subject>
  <dc:creator>TTQS ONE 文件品質施工</dc:creator>
  <cp:keywords>0063, I14-E04, 068,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