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20"/>
        <w:jc w:val="center"/>
      </w:pPr>
      <w:r>
        <w:rPr>
          <w:rFonts w:ascii="Microsoft JhengHei" w:hAnsi="Microsoft JhengHei" w:eastAsia="Microsoft JhengHei"/>
          <w:b/>
          <w:color w:val="587085"/>
          <w:sz w:val="26"/>
        </w:rPr>
        <w:t>TTQS 訓練機構版｜佐證工作稿</w:t>
      </w:r>
    </w:p>
    <w:p>
      <w:pPr>
        <w:spacing w:before="320"/>
        <w:jc w:val="center"/>
      </w:pPr>
      <w:r>
        <w:rPr>
          <w:rFonts w:ascii="Microsoft JhengHei" w:hAnsi="Microsoft JhengHei" w:eastAsia="Microsoft JhengHei"/>
          <w:b/>
          <w:color w:val="164A72"/>
          <w:sz w:val="50"/>
        </w:rPr>
        <w:t>完整的訓練文件建檔資料</w:t>
      </w:r>
    </w:p>
    <w:p>
      <w:pPr>
        <w:jc w:val="center"/>
      </w:pPr>
      <w:r>
        <w:rPr>
          <w:rFonts w:ascii="Microsoft JhengHei" w:hAnsi="Microsoft JhengHei" w:eastAsia="Microsoft JhengHei"/>
          <w:color w:val="315B7D"/>
          <w:sz w:val="28"/>
        </w:rPr>
        <w:t>單一課程的文件清冊、定位與追溯示範</w:t>
      </w:r>
    </w:p>
    <w:p>
      <w:pPr>
        <w:spacing w:before="400"/>
        <w:jc w:val="center"/>
      </w:pPr>
      <w:r>
        <w:rPr>
          <w:rFonts w:ascii="Microsoft JhengHei" w:hAnsi="Microsoft JhengHei" w:eastAsia="Microsoft JhengHei"/>
          <w:b/>
          <w:color w:val="A33B35"/>
          <w:sz w:val="36"/>
        </w:rPr>
        <w:t>SAMPLE / SYNTHETIC　｜　非協會真實紀錄</w:t>
      </w:r>
    </w:p>
    <w:p>
      <w:pPr>
        <w:jc w:val="center"/>
      </w:pPr>
      <w:r>
        <w:rPr>
          <w:rFonts w:ascii="Microsoft JhengHei" w:hAnsi="Microsoft JhengHei" w:eastAsia="Microsoft JhengHei"/>
          <w:color w:val="243447"/>
          <w:sz w:val="22"/>
        </w:rPr>
        <w:t>官方對照：I14-E03　｜　方框流水號：067　｜　文件編號：0062</w:t>
      </w:r>
    </w:p>
    <w:p>
      <w:pPr>
        <w:spacing w:before="640"/>
        <w:ind w:left="1224" w:right="1224"/>
        <w:jc w:val="center"/>
      </w:pPr>
      <w:r>
        <w:rPr>
          <w:rFonts w:ascii="Microsoft JhengHei" w:hAnsi="Microsoft JhengHei" w:eastAsia="Microsoft JhengHei"/>
          <w:color w:val="243447"/>
          <w:sz w:val="24"/>
        </w:rPr>
        <w:t>本工作稿以合成案例展示建檔方式。樣本檔名與 SAMPLE_ROOT 路徑均為虛構；12 類真實來源、定位、政策及權限仍為 UNKNOWN／HOLD。不得將本件作為實際開課、簽到、評量、核准或歸檔證據。</w:t>
      </w:r>
    </w:p>
    <w:p>
      <w:pPr>
        <w:spacing w:before="560"/>
        <w:jc w:val="center"/>
      </w:pPr>
      <w:r>
        <w:rPr>
          <w:rFonts w:ascii="Microsoft JhengHei" w:hAnsi="Microsoft JhengHei" w:eastAsia="Microsoft JhengHei"/>
          <w:color w:val="587085"/>
          <w:sz w:val="20"/>
        </w:rPr>
        <w:t>候選示範文件｜正式接受與真實資料替換尚未完成</w:t>
      </w:r>
    </w:p>
    <w:p>
      <w:r>
        <w:br w:type="page"/>
      </w:r>
    </w:p>
    <w:p>
      <w:pPr>
        <w:pStyle w:val="Heading1"/>
        <w:ind w:left="1512" w:right="1512"/>
      </w:pPr>
      <w:r>
        <w:rPr>
          <w:rFonts w:ascii="Microsoft JhengHei" w:hAnsi="Microsoft JhengHei" w:eastAsia="Microsoft JhengHei"/>
          <w:color w:val="164A72"/>
          <w:sz w:val="32"/>
        </w:rPr>
        <w:t>完整的訓練文件建檔資料</w:t>
      </w:r>
    </w:p>
    <w:p>
      <w:pPr>
        <w:pStyle w:val="Heading2"/>
        <w:ind w:left="1512" w:right="1512"/>
      </w:pPr>
      <w:r>
        <w:rPr>
          <w:rFonts w:ascii="Microsoft JhengHei" w:hAnsi="Microsoft JhengHei" w:eastAsia="Microsoft JhengHei"/>
          <w:color w:val="1E6683"/>
          <w:sz w:val="26"/>
        </w:rPr>
        <w:t>文件狀態與範圍聲明（SAMPLE／SYNTHETIC）</w:t>
      </w:r>
    </w:p>
    <w:p>
      <w:pPr>
        <w:ind w:left="1512" w:right="1512"/>
      </w:pPr>
      <w:r>
        <w:rPr>
          <w:rFonts w:ascii="Microsoft JhengHei" w:hAnsi="Microsoft JhengHei" w:eastAsia="Microsoft JhengHei"/>
          <w:color w:val="243447"/>
          <w:sz w:val="21"/>
        </w:rPr>
        <w:t>本文件為 0062 專案之</w:t>
      </w:r>
      <w:r>
        <w:rPr>
          <w:rFonts w:ascii="Microsoft JhengHei" w:hAnsi="Microsoft JhengHei" w:eastAsia="Microsoft JhengHei"/>
          <w:b/>
          <w:color w:val="243447"/>
          <w:sz w:val="21"/>
        </w:rPr>
        <w:t>人類面向工作稿</w:t>
      </w:r>
      <w:r>
        <w:rPr>
          <w:rFonts w:ascii="Microsoft JhengHei" w:hAnsi="Microsoft JhengHei" w:eastAsia="Microsoft JhengHei"/>
          <w:color w:val="243447"/>
          <w:sz w:val="21"/>
        </w:rPr>
        <w:t xml:space="preserve">，需求編號 </w:t>
      </w:r>
      <w:r>
        <w:rPr>
          <w:rFonts w:ascii="Microsoft JhengHei" w:hAnsi="Microsoft JhengHei" w:eastAsia="Microsoft JhengHei"/>
          <w:b/>
          <w:color w:val="243447"/>
          <w:sz w:val="21"/>
        </w:rPr>
        <w:t>I14-E03</w:t>
      </w:r>
      <w:r>
        <w:rPr>
          <w:rFonts w:ascii="Microsoft JhengHei" w:hAnsi="Microsoft JhengHei" w:eastAsia="Microsoft JhengHei"/>
          <w:color w:val="243447"/>
          <w:sz w:val="21"/>
        </w:rPr>
        <w:t xml:space="preserve">，官方勾選序號 </w:t>
      </w:r>
      <w:r>
        <w:rPr>
          <w:rFonts w:ascii="Microsoft JhengHei" w:hAnsi="Microsoft JhengHei" w:eastAsia="Microsoft JhengHei"/>
          <w:b/>
          <w:color w:val="243447"/>
          <w:sz w:val="21"/>
        </w:rPr>
        <w:t>067</w:t>
      </w:r>
      <w:r>
        <w:rPr>
          <w:rFonts w:ascii="Microsoft JhengHei" w:hAnsi="Microsoft JhengHei" w:eastAsia="Microsoft JhengHei"/>
          <w:color w:val="243447"/>
          <w:sz w:val="21"/>
        </w:rPr>
        <w:t xml:space="preserve">（文件編號、需求編號、官方勾選序號是三種不同識別，不得互換）。全篇屬 </w:t>
      </w:r>
      <w:r>
        <w:rPr>
          <w:rFonts w:ascii="Microsoft JhengHei" w:hAnsi="Microsoft JhengHei" w:eastAsia="Microsoft JhengHei"/>
          <w:b/>
          <w:color w:val="243447"/>
          <w:sz w:val="21"/>
        </w:rPr>
        <w:t>合成示範候選（SAMPLE／SYNTHETIC）</w:t>
      </w:r>
      <w:r>
        <w:rPr>
          <w:rFonts w:ascii="Microsoft JhengHei" w:hAnsi="Microsoft JhengHei" w:eastAsia="Microsoft JhengHei"/>
          <w:color w:val="243447"/>
          <w:sz w:val="21"/>
        </w:rPr>
        <w:t>：</w:t>
      </w:r>
      <w:r>
        <w:rPr>
          <w:rFonts w:ascii="Microsoft JhengHei" w:hAnsi="Microsoft JhengHei" w:eastAsia="Microsoft JhengHei"/>
          <w:b/>
          <w:color w:val="243447"/>
          <w:sz w:val="21"/>
        </w:rPr>
        <w:t>不是</w:t>
      </w:r>
      <w:r>
        <w:rPr>
          <w:rFonts w:ascii="Microsoft JhengHei" w:hAnsi="Microsoft JhengHei" w:eastAsia="Microsoft JhengHei"/>
          <w:color w:val="243447"/>
          <w:sz w:val="21"/>
        </w:rPr>
        <w:t>任何真實協會課程、真實建檔系統、真實儲存位置、真實核准、真實簽名、真實原件，亦</w:t>
      </w:r>
      <w:r>
        <w:rPr>
          <w:rFonts w:ascii="Microsoft JhengHei" w:hAnsi="Microsoft JhengHei" w:eastAsia="Microsoft JhengHei"/>
          <w:b/>
          <w:color w:val="243447"/>
          <w:sz w:val="21"/>
        </w:rPr>
        <w:t>不構成</w:t>
      </w:r>
      <w:r>
        <w:rPr>
          <w:rFonts w:ascii="Microsoft JhengHei" w:hAnsi="Microsoft JhengHei" w:eastAsia="Microsoft JhengHei"/>
          <w:color w:val="243447"/>
          <w:sz w:val="21"/>
        </w:rPr>
        <w:t>正式 TTQS 接受；本體僅為「某單一課程的訓練文件建檔清冊與追溯檔」。</w:t>
      </w:r>
    </w:p>
    <w:p>
      <w:pPr>
        <w:ind w:left="1512" w:right="1512"/>
      </w:pPr>
      <w:r>
        <w:rPr>
          <w:rFonts w:ascii="Microsoft JhengHei" w:hAnsi="Microsoft JhengHei" w:eastAsia="Microsoft JhengHei"/>
          <w:color w:val="243447"/>
          <w:sz w:val="21"/>
        </w:rPr>
        <w:t>文中所載 12 筆紀錄條目</w:t>
      </w:r>
      <w:r>
        <w:rPr>
          <w:rFonts w:ascii="Microsoft JhengHei" w:hAnsi="Microsoft JhengHei" w:eastAsia="Microsoft JhengHei"/>
          <w:b/>
          <w:color w:val="243447"/>
          <w:sz w:val="21"/>
        </w:rPr>
        <w:t>全部僅為描述</w:t>
      </w:r>
      <w:r>
        <w:rPr>
          <w:rFonts w:ascii="Microsoft JhengHei" w:hAnsi="Microsoft JhengHei" w:eastAsia="Microsoft JhengHei"/>
          <w:color w:val="243447"/>
          <w:sz w:val="21"/>
        </w:rPr>
        <w:t xml:space="preserve">。文中出現的 </w:t>
      </w:r>
      <w:r>
        <w:rPr>
          <w:rFonts w:ascii="Microsoft JhengHei" w:hAnsi="Microsoft JhengHei" w:eastAsia="Microsoft JhengHei"/>
          <w:color w:val="315B7D"/>
          <w:sz w:val="21"/>
        </w:rPr>
        <w:t>SAMPLE_ROOT/0062/…</w:t>
      </w:r>
      <w:r>
        <w:rPr>
          <w:rFonts w:ascii="Microsoft JhengHei" w:hAnsi="Microsoft JhengHei" w:eastAsia="Microsoft JhengHei"/>
          <w:color w:val="243447"/>
          <w:sz w:val="21"/>
        </w:rPr>
        <w:t xml:space="preserve"> 路徑與 </w:t>
      </w:r>
      <w:r>
        <w:rPr>
          <w:rFonts w:ascii="Microsoft JhengHei" w:hAnsi="Microsoft JhengHei" w:eastAsia="Microsoft JhengHei"/>
          <w:color w:val="315B7D"/>
          <w:sz w:val="21"/>
        </w:rPr>
        <w:t>SAMPLE__…</w:t>
      </w:r>
      <w:r>
        <w:rPr>
          <w:rFonts w:ascii="Microsoft JhengHei" w:hAnsi="Microsoft JhengHei" w:eastAsia="Microsoft JhengHei"/>
          <w:color w:val="243447"/>
          <w:sz w:val="21"/>
        </w:rPr>
        <w:t xml:space="preserve"> 檔名</w:t>
      </w:r>
      <w:r>
        <w:rPr>
          <w:rFonts w:ascii="Microsoft JhengHei" w:hAnsi="Microsoft JhengHei" w:eastAsia="Microsoft JhengHei"/>
          <w:b/>
          <w:color w:val="243447"/>
          <w:sz w:val="21"/>
        </w:rPr>
        <w:t>均為虛構，實際不存在</w:t>
      </w:r>
      <w:r>
        <w:rPr>
          <w:rFonts w:ascii="Microsoft JhengHei" w:hAnsi="Microsoft JhengHei" w:eastAsia="Microsoft JhengHei"/>
          <w:color w:val="243447"/>
          <w:sz w:val="21"/>
        </w:rPr>
        <w:t>，也不代表協會的儲存方式；</w:t>
      </w:r>
      <w:r>
        <w:rPr>
          <w:rFonts w:ascii="Microsoft JhengHei" w:hAnsi="Microsoft JhengHei" w:eastAsia="Microsoft JhengHei"/>
          <w:color w:val="315B7D"/>
          <w:sz w:val="21"/>
        </w:rPr>
        <w:t>LOC-REC-…</w:t>
      </w:r>
      <w:r>
        <w:rPr>
          <w:rFonts w:ascii="Microsoft JhengHei" w:hAnsi="Microsoft JhengHei" w:eastAsia="Microsoft JhengHei"/>
          <w:color w:val="243447"/>
          <w:sz w:val="21"/>
        </w:rPr>
        <w:t xml:space="preserve"> 為樣本定位參照標籤，非真實櫃位或資料庫路徑；</w:t>
      </w:r>
      <w:r>
        <w:rPr>
          <w:rFonts w:ascii="Microsoft JhengHei" w:hAnsi="Microsoft JhengHei" w:eastAsia="Microsoft JhengHei"/>
          <w:color w:val="315B7D"/>
          <w:sz w:val="21"/>
        </w:rPr>
        <w:t>INT</w:t>
      </w:r>
      <w:r>
        <w:rPr>
          <w:rFonts w:ascii="Microsoft JhengHei" w:hAnsi="Microsoft JhengHei" w:eastAsia="Microsoft JhengHei"/>
          <w:color w:val="243447"/>
          <w:sz w:val="21"/>
        </w:rPr>
        <w:t>／</w:t>
      </w:r>
      <w:r>
        <w:rPr>
          <w:rFonts w:ascii="Microsoft JhengHei" w:hAnsi="Microsoft JhengHei" w:eastAsia="Microsoft JhengHei"/>
          <w:color w:val="315B7D"/>
          <w:sz w:val="21"/>
        </w:rPr>
        <w:t>RST</w:t>
      </w:r>
      <w:r>
        <w:rPr>
          <w:rFonts w:ascii="Microsoft JhengHei" w:hAnsi="Microsoft JhengHei" w:eastAsia="Microsoft JhengHei"/>
          <w:color w:val="243447"/>
          <w:sz w:val="21"/>
        </w:rPr>
        <w:t xml:space="preserve"> 為樣本處理標籤，</w:t>
      </w:r>
      <w:r>
        <w:rPr>
          <w:rFonts w:ascii="Microsoft JhengHei" w:hAnsi="Microsoft JhengHei" w:eastAsia="Microsoft JhengHei"/>
          <w:b/>
          <w:color w:val="243447"/>
          <w:sz w:val="21"/>
        </w:rPr>
        <w:t>不是</w:t>
      </w:r>
      <w:r>
        <w:rPr>
          <w:rFonts w:ascii="Microsoft JhengHei" w:hAnsi="Microsoft JhengHei" w:eastAsia="Microsoft JhengHei"/>
          <w:color w:val="243447"/>
          <w:sz w:val="21"/>
        </w:rPr>
        <w:t xml:space="preserve">實際存取權限；保存碼 </w:t>
      </w:r>
      <w:r>
        <w:rPr>
          <w:rFonts w:ascii="Microsoft JhengHei" w:hAnsi="Microsoft JhengHei" w:eastAsia="Microsoft JhengHei"/>
          <w:color w:val="315B7D"/>
          <w:sz w:val="21"/>
        </w:rPr>
        <w:t>S3</w:t>
      </w:r>
      <w:r>
        <w:rPr>
          <w:rFonts w:ascii="Microsoft JhengHei" w:hAnsi="Microsoft JhengHei" w:eastAsia="Microsoft JhengHei"/>
          <w:color w:val="243447"/>
          <w:sz w:val="21"/>
        </w:rPr>
        <w:t>（假設 3 年，示例屆期 2029-08-15）為合成假設，</w:t>
      </w:r>
      <w:r>
        <w:rPr>
          <w:rFonts w:ascii="Microsoft JhengHei" w:hAnsi="Microsoft JhengHei" w:eastAsia="Microsoft JhengHei"/>
          <w:b/>
          <w:color w:val="243447"/>
          <w:sz w:val="21"/>
        </w:rPr>
        <w:t>不是</w:t>
      </w:r>
      <w:r>
        <w:rPr>
          <w:rFonts w:ascii="Microsoft JhengHei" w:hAnsi="Microsoft JhengHei" w:eastAsia="Microsoft JhengHei"/>
          <w:color w:val="243447"/>
          <w:sz w:val="21"/>
        </w:rPr>
        <w:t>法令或協會政策。職掌一律以</w:t>
      </w:r>
      <w:r>
        <w:rPr>
          <w:rFonts w:ascii="Microsoft JhengHei" w:hAnsi="Microsoft JhengHei" w:eastAsia="Microsoft JhengHei"/>
          <w:b/>
          <w:color w:val="243447"/>
          <w:sz w:val="21"/>
        </w:rPr>
        <w:t>功能標籤</w:t>
      </w:r>
      <w:r>
        <w:rPr>
          <w:rFonts w:ascii="Microsoft JhengHei" w:hAnsi="Microsoft JhengHei" w:eastAsia="Microsoft JhengHei"/>
          <w:color w:val="243447"/>
          <w:sz w:val="21"/>
        </w:rPr>
        <w:t>表示，非人事任命。</w:t>
      </w:r>
    </w:p>
    <w:p>
      <w:pPr>
        <w:pStyle w:val="Heading2"/>
        <w:ind w:left="1512" w:right="1512"/>
      </w:pPr>
      <w:r>
        <w:rPr>
          <w:rFonts w:ascii="Microsoft JhengHei" w:hAnsi="Microsoft JhengHei" w:eastAsia="Microsoft JhengHei"/>
          <w:color w:val="1E6683"/>
          <w:sz w:val="26"/>
        </w:rPr>
        <w:t>開場 30 秒摘要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這是什麼。</w:t>
      </w:r>
      <w:r>
        <w:rPr>
          <w:rFonts w:ascii="Microsoft JhengHei" w:hAnsi="Microsoft JhengHei" w:eastAsia="Microsoft JhengHei"/>
          <w:color w:val="243447"/>
          <w:sz w:val="21"/>
        </w:rPr>
        <w:t xml:space="preserve"> 一份針對單一課程的</w:t>
      </w:r>
      <w:r>
        <w:rPr>
          <w:rFonts w:ascii="Microsoft JhengHei" w:hAnsi="Microsoft JhengHei" w:eastAsia="Microsoft JhengHei"/>
          <w:b/>
          <w:color w:val="243447"/>
          <w:sz w:val="21"/>
        </w:rPr>
        <w:t>訓練文件建檔清冊與追溯檔</w:t>
      </w:r>
      <w:r>
        <w:rPr>
          <w:rFonts w:ascii="Microsoft JhengHei" w:hAnsi="Microsoft JhengHei" w:eastAsia="Microsoft JhengHei"/>
          <w:color w:val="243447"/>
          <w:sz w:val="21"/>
        </w:rPr>
        <w:t>：把「需求 → 分析 → 計畫／設計 → 資源確認 → 實施（出缺席、教學流程） → 學習評量 → 學員回饋 → 訓後追蹤 → 結案歸檔」各階段應歸檔的訓練文件，逐項建立可勾稽的登錄、樣本檔名、樣本存放路徑、版本關係與真實／樣本界線。本件以合成案例代碼「SYN-0060-2026-A01」及樣本課程「社區志工接待與資源轉介界線」為例示。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誰使用。</w:t>
      </w:r>
      <w:r>
        <w:rPr>
          <w:rFonts w:ascii="Microsoft JhengHei" w:hAnsi="Microsoft JhengHei" w:eastAsia="Microsoft JhengHei"/>
          <w:color w:val="243447"/>
          <w:sz w:val="21"/>
        </w:rPr>
        <w:t xml:space="preserve"> 三種人以職掌功能標籤辨識：TTQS 評核委員（30 秒抽查定位與決策）、協會承辦／建檔人員（歸檔、補件、替換）、內部或代理查核人（抽點定位與版本核對）。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本件確立什麼。</w:t>
      </w:r>
      <w:r>
        <w:rPr>
          <w:rFonts w:ascii="Microsoft JhengHei" w:hAnsi="Microsoft JhengHei" w:eastAsia="Microsoft JhengHei"/>
          <w:color w:val="243447"/>
          <w:sz w:val="21"/>
        </w:rPr>
        <w:t xml:space="preserve"> 12 類樣本項之</w:t>
      </w:r>
      <w:r>
        <w:rPr>
          <w:rFonts w:ascii="Microsoft JhengHei" w:hAnsi="Microsoft JhengHei" w:eastAsia="Microsoft JhengHei"/>
          <w:b/>
          <w:color w:val="243447"/>
          <w:sz w:val="21"/>
        </w:rPr>
        <w:t>登錄、樣本檔名、樣本存放路徑與樣本描述</w:t>
      </w:r>
      <w:r>
        <w:rPr>
          <w:rFonts w:ascii="Microsoft JhengHei" w:hAnsi="Microsoft JhengHei" w:eastAsia="Microsoft JhengHei"/>
          <w:color w:val="243447"/>
          <w:sz w:val="21"/>
        </w:rPr>
        <w:t xml:space="preserve">已盤點並對應來源事實；樣本檔名 12、樣本存放路徑 12、版本 V01 12；樣本狀態 </w:t>
      </w:r>
      <w:r>
        <w:rPr>
          <w:rFonts w:ascii="Microsoft JhengHei" w:hAnsi="Microsoft JhengHei" w:eastAsia="Microsoft JhengHei"/>
          <w:b/>
          <w:color w:val="243447"/>
          <w:sz w:val="21"/>
        </w:rPr>
        <w:t>VERIFIED 11／HOLD 1／RETURN 0</w:t>
      </w:r>
      <w:r>
        <w:rPr>
          <w:rFonts w:ascii="Microsoft JhengHei" w:hAnsi="Microsoft JhengHei" w:eastAsia="Microsoft JhengHei"/>
          <w:color w:val="243447"/>
          <w:sz w:val="21"/>
        </w:rPr>
        <w:t xml:space="preserve">，樣本決策 </w:t>
      </w:r>
      <w:r>
        <w:rPr>
          <w:rFonts w:ascii="Microsoft JhengHei" w:hAnsi="Microsoft JhengHei" w:eastAsia="Microsoft JhengHei"/>
          <w:b/>
          <w:color w:val="243447"/>
          <w:sz w:val="21"/>
        </w:rPr>
        <w:t>通過 11／部分 1／退回 0</w:t>
      </w:r>
      <w:r>
        <w:rPr>
          <w:rFonts w:ascii="Microsoft JhengHei" w:hAnsi="Microsoft JhengHei" w:eastAsia="Microsoft JhengHei"/>
          <w:color w:val="243447"/>
          <w:sz w:val="21"/>
        </w:rPr>
        <w:t>。合成桌上取回測試 6 筆（</w:t>
      </w:r>
      <w:r>
        <w:rPr>
          <w:rFonts w:ascii="Microsoft JhengHei" w:hAnsi="Microsoft JhengHei" w:eastAsia="Microsoft JhengHei"/>
          <w:b/>
          <w:color w:val="243447"/>
          <w:sz w:val="21"/>
        </w:rPr>
        <w:t>5 命中／1 未取回，83.3%</w:t>
      </w:r>
      <w:r>
        <w:rPr>
          <w:rFonts w:ascii="Microsoft JhengHei" w:hAnsi="Microsoft JhengHei" w:eastAsia="Microsoft JhengHei"/>
          <w:color w:val="243447"/>
          <w:sz w:val="21"/>
        </w:rPr>
        <w:t>，屬桌上模擬）。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仍屬 UNKNOWN。</w:t>
      </w:r>
      <w:r>
        <w:rPr>
          <w:rFonts w:ascii="Microsoft JhengHei" w:hAnsi="Microsoft JhengHei" w:eastAsia="Microsoft JhengHei"/>
          <w:color w:val="243447"/>
          <w:sz w:val="21"/>
        </w:rPr>
        <w:t xml:space="preserve"> 12 筆條目僅為</w:t>
      </w:r>
      <w:r>
        <w:rPr>
          <w:rFonts w:ascii="Microsoft JhengHei" w:hAnsi="Microsoft JhengHei" w:eastAsia="Microsoft JhengHei"/>
          <w:b/>
          <w:color w:val="243447"/>
          <w:sz w:val="21"/>
        </w:rPr>
        <w:t>樣本索引覆蓋 100.0%（12/12）</w:t>
      </w:r>
      <w:r>
        <w:rPr>
          <w:rFonts w:ascii="Microsoft JhengHei" w:hAnsi="Microsoft JhengHei" w:eastAsia="Microsoft JhengHei"/>
          <w:color w:val="243447"/>
          <w:sz w:val="21"/>
        </w:rPr>
        <w:t>，</w:t>
      </w:r>
      <w:r>
        <w:rPr>
          <w:rFonts w:ascii="Microsoft JhengHei" w:hAnsi="Microsoft JhengHei" w:eastAsia="Microsoft JhengHei"/>
          <w:b/>
          <w:color w:val="243447"/>
          <w:sz w:val="21"/>
        </w:rPr>
        <w:t>不代表</w:t>
      </w:r>
      <w:r>
        <w:rPr>
          <w:rFonts w:ascii="Microsoft JhengHei" w:hAnsi="Microsoft JhengHei" w:eastAsia="Microsoft JhengHei"/>
          <w:color w:val="243447"/>
          <w:sz w:val="21"/>
        </w:rPr>
        <w:t xml:space="preserve"> 12 份真實檔案存在、亦不代表真實定位或真實政策已知。</w:t>
      </w:r>
      <w:r>
        <w:rPr>
          <w:rFonts w:ascii="Microsoft JhengHei" w:hAnsi="Microsoft JhengHei" w:eastAsia="Microsoft JhengHei"/>
          <w:b/>
          <w:color w:val="243447"/>
          <w:sz w:val="21"/>
        </w:rPr>
        <w:t>REAL 來源存在、REAL 定位、REAL 政策一律 UNKNOWN；REAL 狀態 12 筆全數 HOLD</w:t>
      </w:r>
      <w:r>
        <w:rPr>
          <w:rFonts w:ascii="Microsoft JhengHei" w:hAnsi="Microsoft JhengHei" w:eastAsia="Microsoft JhengHei"/>
          <w:color w:val="243447"/>
          <w:sz w:val="21"/>
        </w:rPr>
        <w:t>，且</w:t>
      </w:r>
      <w:r>
        <w:rPr>
          <w:rFonts w:ascii="Microsoft JhengHei" w:hAnsi="Microsoft JhengHei" w:eastAsia="Microsoft JhengHei"/>
          <w:b/>
          <w:color w:val="243447"/>
          <w:sz w:val="21"/>
        </w:rPr>
        <w:t>永不</w:t>
      </w:r>
      <w:r>
        <w:rPr>
          <w:rFonts w:ascii="Microsoft JhengHei" w:hAnsi="Microsoft JhengHei" w:eastAsia="Microsoft JhengHei"/>
          <w:color w:val="243447"/>
          <w:sz w:val="21"/>
        </w:rPr>
        <w:t>標為 100%。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本件不證明。</w:t>
      </w:r>
      <w:r>
        <w:rPr>
          <w:rFonts w:ascii="Microsoft JhengHei" w:hAnsi="Microsoft JhengHei" w:eastAsia="Microsoft JhengHei"/>
          <w:color w:val="243447"/>
          <w:sz w:val="21"/>
        </w:rPr>
        <w:t xml:space="preserve"> 不證明真實原件存在、不證明真實檔案櫃位或資料庫路徑可達、不證明檔案管理制度完備（屬 0061 範疇）、不證明任何已量測之真實系統 KPI、不證明真實資料已取得或真實政策已知。</w:t>
      </w:r>
    </w:p>
    <w:p>
      <w:pPr>
        <w:pStyle w:val="Heading2"/>
        <w:ind w:left="1512" w:right="1512"/>
      </w:pPr>
      <w:r>
        <w:rPr>
          <w:rFonts w:ascii="Microsoft JhengHei" w:hAnsi="Microsoft JhengHei" w:eastAsia="Microsoft JhengHei"/>
          <w:color w:val="1E6683"/>
          <w:sz w:val="26"/>
        </w:rPr>
        <w:t>1. 文件識別與來源權威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識別與官方要求。</w:t>
      </w:r>
      <w:r>
        <w:rPr>
          <w:rFonts w:ascii="Microsoft JhengHei" w:hAnsi="Microsoft JhengHei" w:eastAsia="Microsoft JhengHei"/>
          <w:color w:val="243447"/>
          <w:sz w:val="21"/>
        </w:rPr>
        <w:t xml:space="preserve"> 本件屬 TTQS ONE，文件編號 </w:t>
      </w:r>
      <w:r>
        <w:rPr>
          <w:rFonts w:ascii="Microsoft JhengHei" w:hAnsi="Microsoft JhengHei" w:eastAsia="Microsoft JhengHei"/>
          <w:b/>
          <w:color w:val="243447"/>
          <w:sz w:val="21"/>
        </w:rPr>
        <w:t>0062</w:t>
      </w:r>
      <w:r>
        <w:rPr>
          <w:rFonts w:ascii="Microsoft JhengHei" w:hAnsi="Microsoft JhengHei" w:eastAsia="Microsoft JhengHei"/>
          <w:color w:val="243447"/>
          <w:sz w:val="21"/>
        </w:rPr>
        <w:t xml:space="preserve">，官方需求編號 </w:t>
      </w:r>
      <w:r>
        <w:rPr>
          <w:rFonts w:ascii="Microsoft JhengHei" w:hAnsi="Microsoft JhengHei" w:eastAsia="Microsoft JhengHei"/>
          <w:b/>
          <w:color w:val="243447"/>
          <w:sz w:val="21"/>
        </w:rPr>
        <w:t>I14-E03</w:t>
      </w:r>
      <w:r>
        <w:rPr>
          <w:rFonts w:ascii="Microsoft JhengHei" w:hAnsi="Microsoft JhengHei" w:eastAsia="Microsoft JhengHei"/>
          <w:color w:val="243447"/>
          <w:sz w:val="21"/>
        </w:rPr>
        <w:t xml:space="preserve">，官方勾選序號 </w:t>
      </w:r>
      <w:r>
        <w:rPr>
          <w:rFonts w:ascii="Microsoft JhengHei" w:hAnsi="Microsoft JhengHei" w:eastAsia="Microsoft JhengHei"/>
          <w:b/>
          <w:color w:val="243447"/>
          <w:sz w:val="21"/>
        </w:rPr>
        <w:t>067</w:t>
      </w:r>
      <w:r>
        <w:rPr>
          <w:rFonts w:ascii="Microsoft JhengHei" w:hAnsi="Microsoft JhengHei" w:eastAsia="Microsoft JhengHei"/>
          <w:color w:val="243447"/>
          <w:sz w:val="21"/>
        </w:rPr>
        <w:t>；三種識別不得互換。官方需求文字為「</w:t>
      </w:r>
      <w:r>
        <w:rPr>
          <w:rFonts w:ascii="Microsoft JhengHei" w:hAnsi="Microsoft JhengHei" w:eastAsia="Microsoft JhengHei"/>
          <w:b/>
          <w:color w:val="243447"/>
          <w:sz w:val="21"/>
        </w:rPr>
        <w:t>完整的訓練文件建檔資料。</w:t>
      </w:r>
      <w:r>
        <w:rPr>
          <w:rFonts w:ascii="Microsoft JhengHei" w:hAnsi="Microsoft JhengHei" w:eastAsia="Microsoft JhengHei"/>
          <w:color w:val="243447"/>
          <w:sz w:val="21"/>
        </w:rPr>
        <w:t>」；勾選 067 的說明為「訓練文件建檔：需求到成果原件清冊、真實定位」。資料表來源為官方證據表第 5 頁，對照 I14-E03。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資料來源。</w:t>
      </w:r>
      <w:r>
        <w:rPr>
          <w:rFonts w:ascii="Microsoft JhengHei" w:hAnsi="Microsoft JhengHei" w:eastAsia="Microsoft JhengHei"/>
          <w:color w:val="243447"/>
          <w:sz w:val="21"/>
        </w:rPr>
        <w:t xml:space="preserve"> 本件官方需求對照勞動力發展署《TTQS 查核佐證文件資料表—訓練機構版》第 5 頁 I14-E03；案例數字、類別與更正情境只取自 0060 的 SAMPLE／SYNTHETIC 登錄。真實資料若與示範不同，須按可核對的原始紀錄重新登錄並保留差異，不沿用示範值。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來源性質宣告（查核者務必先讀）</w:t>
      </w:r>
      <w:r>
        <w:rPr>
          <w:rFonts w:ascii="Microsoft JhengHei" w:hAnsi="Microsoft JhengHei" w:eastAsia="Microsoft JhengHei"/>
          <w:color w:val="243447"/>
          <w:sz w:val="21"/>
        </w:rPr>
        <w:t>：0060 之合成產物為</w:t>
      </w:r>
      <w:r>
        <w:rPr>
          <w:rFonts w:ascii="Microsoft JhengHei" w:hAnsi="Microsoft JhengHei" w:eastAsia="Microsoft JhengHei"/>
          <w:b/>
          <w:color w:val="243447"/>
          <w:sz w:val="21"/>
        </w:rPr>
        <w:t>候選 Word 檔內之描述</w:t>
      </w:r>
      <w:r>
        <w:rPr>
          <w:rFonts w:ascii="Microsoft JhengHei" w:hAnsi="Microsoft JhengHei" w:eastAsia="Microsoft JhengHei"/>
          <w:color w:val="243447"/>
          <w:sz w:val="21"/>
        </w:rPr>
        <w:t>，</w:t>
      </w:r>
      <w:r>
        <w:rPr>
          <w:rFonts w:ascii="Microsoft JhengHei" w:hAnsi="Microsoft JhengHei" w:eastAsia="Microsoft JhengHei"/>
          <w:b/>
          <w:color w:val="243447"/>
          <w:sz w:val="21"/>
        </w:rPr>
        <w:t>不是</w:t>
      </w:r>
      <w:r>
        <w:rPr>
          <w:rFonts w:ascii="Microsoft JhengHei" w:hAnsi="Microsoft JhengHei" w:eastAsia="Microsoft JhengHei"/>
          <w:color w:val="243447"/>
          <w:sz w:val="21"/>
        </w:rPr>
        <w:t>協會真實原件、</w:t>
      </w:r>
      <w:r>
        <w:rPr>
          <w:rFonts w:ascii="Microsoft JhengHei" w:hAnsi="Microsoft JhengHei" w:eastAsia="Microsoft JhengHei"/>
          <w:b/>
          <w:color w:val="243447"/>
          <w:sz w:val="21"/>
        </w:rPr>
        <w:t>不是</w:t>
      </w:r>
      <w:r>
        <w:rPr>
          <w:rFonts w:ascii="Microsoft JhengHei" w:hAnsi="Microsoft JhengHei" w:eastAsia="Microsoft JhengHei"/>
          <w:color w:val="243447"/>
          <w:sz w:val="21"/>
        </w:rPr>
        <w:t>實際存在的檔案；</w:t>
      </w:r>
      <w:r>
        <w:rPr>
          <w:rFonts w:ascii="Microsoft JhengHei" w:hAnsi="Microsoft JhengHei" w:eastAsia="Microsoft JhengHei"/>
          <w:color w:val="315B7D"/>
          <w:sz w:val="21"/>
        </w:rPr>
        <w:t>SYN-0060-FACT-049</w:t>
      </w:r>
      <w:r>
        <w:rPr>
          <w:rFonts w:ascii="Microsoft JhengHei" w:hAnsi="Microsoft JhengHei" w:eastAsia="Microsoft JhengHei"/>
          <w:color w:val="243447"/>
          <w:sz w:val="21"/>
        </w:rPr>
        <w:t xml:space="preserve"> 之樣本定位標籤為</w:t>
      </w:r>
      <w:r>
        <w:rPr>
          <w:rFonts w:ascii="Microsoft JhengHei" w:hAnsi="Microsoft JhengHei" w:eastAsia="Microsoft JhengHei"/>
          <w:b/>
          <w:color w:val="243447"/>
          <w:sz w:val="21"/>
        </w:rPr>
        <w:t>樣本標籤</w:t>
      </w:r>
      <w:r>
        <w:rPr>
          <w:rFonts w:ascii="Microsoft JhengHei" w:hAnsi="Microsoft JhengHei" w:eastAsia="Microsoft JhengHei"/>
          <w:color w:val="243447"/>
          <w:sz w:val="21"/>
        </w:rPr>
        <w:t>，非真實櫃位或資料庫路徑；</w:t>
      </w:r>
      <w:r>
        <w:rPr>
          <w:rFonts w:ascii="Microsoft JhengHei" w:hAnsi="Microsoft JhengHei" w:eastAsia="Microsoft JhengHei"/>
          <w:color w:val="315B7D"/>
          <w:sz w:val="21"/>
        </w:rPr>
        <w:t>SYN-0060-FACT-050</w:t>
      </w:r>
      <w:r>
        <w:rPr>
          <w:rFonts w:ascii="Microsoft JhengHei" w:hAnsi="Microsoft JhengHei" w:eastAsia="Microsoft JhengHei"/>
          <w:color w:val="243447"/>
          <w:sz w:val="21"/>
        </w:rPr>
        <w:t xml:space="preserve"> 之「功能」為</w:t>
      </w:r>
      <w:r>
        <w:rPr>
          <w:rFonts w:ascii="Microsoft JhengHei" w:hAnsi="Microsoft JhengHei" w:eastAsia="Microsoft JhengHei"/>
          <w:b/>
          <w:color w:val="243447"/>
          <w:sz w:val="21"/>
        </w:rPr>
        <w:t>職掌功能稱謂</w:t>
      </w:r>
      <w:r>
        <w:rPr>
          <w:rFonts w:ascii="Microsoft JhengHei" w:hAnsi="Microsoft JhengHei" w:eastAsia="Microsoft JhengHei"/>
          <w:color w:val="243447"/>
          <w:sz w:val="21"/>
        </w:rPr>
        <w:t>，非人事任命；</w:t>
      </w:r>
      <w:r>
        <w:rPr>
          <w:rFonts w:ascii="Microsoft JhengHei" w:hAnsi="Microsoft JhengHei" w:eastAsia="Microsoft JhengHei"/>
          <w:color w:val="315B7D"/>
          <w:sz w:val="21"/>
        </w:rPr>
        <w:t>SYN-0060-FACT-051..054</w:t>
      </w:r>
      <w:r>
        <w:rPr>
          <w:rFonts w:ascii="Microsoft JhengHei" w:hAnsi="Microsoft JhengHei" w:eastAsia="Microsoft JhengHei"/>
          <w:color w:val="243447"/>
          <w:sz w:val="21"/>
        </w:rPr>
        <w:t xml:space="preserve"> 為</w:t>
      </w:r>
      <w:r>
        <w:rPr>
          <w:rFonts w:ascii="Microsoft JhengHei" w:hAnsi="Microsoft JhengHei" w:eastAsia="Microsoft JhengHei"/>
          <w:b/>
          <w:color w:val="243447"/>
          <w:sz w:val="21"/>
        </w:rPr>
        <w:t>樣本 HOLD／退回情境</w:t>
      </w:r>
      <w:r>
        <w:rPr>
          <w:rFonts w:ascii="Microsoft JhengHei" w:hAnsi="Microsoft JhengHei" w:eastAsia="Microsoft JhengHei"/>
          <w:color w:val="243447"/>
          <w:sz w:val="21"/>
        </w:rPr>
        <w:t xml:space="preserve">，非真實事件。本文僅以前綴別名 </w:t>
      </w:r>
      <w:r>
        <w:rPr>
          <w:rFonts w:ascii="Microsoft JhengHei" w:hAnsi="Microsoft JhengHei" w:eastAsia="Microsoft JhengHei"/>
          <w:color w:val="315B7D"/>
          <w:sz w:val="21"/>
        </w:rPr>
        <w:t>FACT-###</w:t>
      </w:r>
      <w:r>
        <w:rPr>
          <w:rFonts w:ascii="Microsoft JhengHei" w:hAnsi="Microsoft JhengHei" w:eastAsia="Microsoft JhengHei"/>
          <w:color w:val="243447"/>
          <w:sz w:val="21"/>
        </w:rPr>
        <w:t xml:space="preserve"> 指稱 </w:t>
      </w:r>
      <w:r>
        <w:rPr>
          <w:rFonts w:ascii="Microsoft JhengHei" w:hAnsi="Microsoft JhengHei" w:eastAsia="Microsoft JhengHei"/>
          <w:color w:val="315B7D"/>
          <w:sz w:val="21"/>
        </w:rPr>
        <w:t>SYN-0060-FACT-###</w:t>
      </w:r>
      <w:r>
        <w:rPr>
          <w:rFonts w:ascii="Microsoft JhengHei" w:hAnsi="Microsoft JhengHei" w:eastAsia="Microsoft JhengHei"/>
          <w:color w:val="243447"/>
          <w:sz w:val="21"/>
        </w:rPr>
        <w:t>，所有對照列維持一對一或附精確定位。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勾選 067 的強制語意</w:t>
      </w:r>
      <w:r>
        <w:rPr>
          <w:rFonts w:ascii="Microsoft JhengHei" w:hAnsi="Microsoft JhengHei" w:eastAsia="Microsoft JhengHei"/>
          <w:color w:val="243447"/>
          <w:sz w:val="21"/>
        </w:rPr>
        <w:t>：每一列都必須具備 (a) 特定來源定位、(b) 文件專屬內容或範例、(c) 決策或結果、(d) 跨文件事實。除「真正第三人原件索取表」之外，僅有欄位而無內容的表單不可接受。</w:t>
      </w:r>
    </w:p>
    <w:p>
      <w:pPr>
        <w:pStyle w:val="Heading2"/>
        <w:ind w:left="1512" w:right="1512"/>
      </w:pPr>
      <w:r>
        <w:rPr>
          <w:rFonts w:ascii="Microsoft JhengHei" w:hAnsi="Microsoft JhengHei" w:eastAsia="Microsoft JhengHei"/>
          <w:color w:val="1E6683"/>
          <w:sz w:val="26"/>
        </w:rPr>
        <w:t>2. 適用對象、使用時機與單一證據命題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適用對象與角色（職掌功能標籤，非任命）</w:t>
      </w:r>
      <w:r>
        <w:rPr>
          <w:rFonts w:ascii="Microsoft JhengHei" w:hAnsi="Microsoft JhengHei" w:eastAsia="Microsoft JhengHei"/>
          <w:color w:val="243447"/>
          <w:sz w:val="21"/>
        </w:rPr>
        <w:t>：訓練經辦功能（歸檔、補件、出席與回饋資料維護）、教學主責功能（分析、計畫、設計、評量）、品質覆核功能（定位、版本、來源與覆核）、檔案督導功能（保存、追蹤、進件替換）。評核委員以 30 秒抽查方式使用本件；承辦與建檔人員在歸檔與補件時使用；內部或代理查核人在抽點定位與版本核對時使用。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使用時機</w:t>
      </w:r>
      <w:r>
        <w:rPr>
          <w:rFonts w:ascii="Microsoft JhengHei" w:hAnsi="Microsoft JhengHei" w:eastAsia="Microsoft JhengHei"/>
          <w:color w:val="243447"/>
          <w:sz w:val="21"/>
        </w:rPr>
        <w:t>：課程結案歸檔、評核前抽查、補件或退回後重驗、以及真實資料進件後替換合成案例。每一種時機的檢查重點不同：歸檔時看每一階段是否都有對應條目；抽查時看能否在時限內由條目定位到檔名與路徑；補件時看缺件列是否已指定功能與期限；進件替換時看真實欄位是否仍維持 UNKNOWN／HOLD 直到取得有權來源。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單一證據命題</w:t>
      </w:r>
      <w:r>
        <w:rPr>
          <w:rFonts w:ascii="Microsoft JhengHei" w:hAnsi="Microsoft JhengHei" w:eastAsia="Microsoft JhengHei"/>
          <w:color w:val="243447"/>
          <w:sz w:val="21"/>
        </w:rPr>
        <w:t>：本文件證明——某一門訓練課程之「需求→分析→計畫／設計→資源確認→實施／出缺席／流程→學習評量→學員回饋→追蹤→結案歸檔」各階段，其訓練文件之登錄、樣本檔名、樣本存放路徑、版本關係、可驗證範圍與真實／樣本界線，已被建立為一份可勾稽的固定清冊與追溯表。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標題盲測命題</w:t>
      </w:r>
      <w:r>
        <w:rPr>
          <w:rFonts w:ascii="Microsoft JhengHei" w:hAnsi="Microsoft JhengHei" w:eastAsia="Microsoft JhengHei"/>
          <w:color w:val="243447"/>
          <w:sz w:val="21"/>
        </w:rPr>
        <w:t>：移除標題與檔名後，本件須單憑內容被辨識為「某單一課程的訓練文件建檔清冊與追溯檔」，不得被誤判為 0060（成效本體）、0061（檔案管理制度）或 0063（查詢與持續改善）。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本件證明與不證明</w:t>
      </w:r>
      <w:r>
        <w:rPr>
          <w:rFonts w:ascii="Microsoft JhengHei" w:hAnsi="Microsoft JhengHei" w:eastAsia="Microsoft JhengHei"/>
          <w:color w:val="243447"/>
          <w:sz w:val="21"/>
        </w:rPr>
        <w:t>：本件證明 12 類樣本項之登錄、樣本檔名、樣本路徑與樣本描述已盤點、對應來源事實，且缺件／例外已 HOLD 或退回並留有分支；本件不證明 12 份真實原件存在、不證明真實定位可達、不證明制度完備、不證明任何已量測真實 KPI、不證明真實資料已取得或真實政策已知。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欄位分離規則（全篇強制）</w:t>
      </w:r>
      <w:r>
        <w:rPr>
          <w:rFonts w:ascii="Microsoft JhengHei" w:hAnsi="Microsoft JhengHei" w:eastAsia="Microsoft JhengHei"/>
          <w:color w:val="243447"/>
          <w:sz w:val="21"/>
        </w:rPr>
        <w:t xml:space="preserve">：樣本狀態僅允許 </w:t>
      </w:r>
      <w:r>
        <w:rPr>
          <w:rFonts w:ascii="Microsoft JhengHei" w:hAnsi="Microsoft JhengHei" w:eastAsia="Microsoft JhengHei"/>
          <w:color w:val="315B7D"/>
          <w:sz w:val="21"/>
        </w:rPr>
        <w:t>VERIFIED</w:t>
      </w:r>
      <w:r>
        <w:rPr>
          <w:rFonts w:ascii="Microsoft JhengHei" w:hAnsi="Microsoft JhengHei" w:eastAsia="Microsoft JhengHei"/>
          <w:color w:val="243447"/>
          <w:sz w:val="21"/>
        </w:rPr>
        <w:t>／</w:t>
      </w:r>
      <w:r>
        <w:rPr>
          <w:rFonts w:ascii="Microsoft JhengHei" w:hAnsi="Microsoft JhengHei" w:eastAsia="Microsoft JhengHei"/>
          <w:color w:val="315B7D"/>
          <w:sz w:val="21"/>
        </w:rPr>
        <w:t>HOLD</w:t>
      </w:r>
      <w:r>
        <w:rPr>
          <w:rFonts w:ascii="Microsoft JhengHei" w:hAnsi="Microsoft JhengHei" w:eastAsia="Microsoft JhengHei"/>
          <w:color w:val="243447"/>
          <w:sz w:val="21"/>
        </w:rPr>
        <w:t>／</w:t>
      </w:r>
      <w:r>
        <w:rPr>
          <w:rFonts w:ascii="Microsoft JhengHei" w:hAnsi="Microsoft JhengHei" w:eastAsia="Microsoft JhengHei"/>
          <w:color w:val="315B7D"/>
          <w:sz w:val="21"/>
        </w:rPr>
        <w:t>RETURN</w:t>
      </w:r>
      <w:r>
        <w:rPr>
          <w:rFonts w:ascii="Microsoft JhengHei" w:hAnsi="Microsoft JhengHei" w:eastAsia="Microsoft JhengHei"/>
          <w:color w:val="243447"/>
          <w:sz w:val="21"/>
        </w:rPr>
        <w:t xml:space="preserve"> 三值；樣本決策僅允許「通過／部分／退回」三值，且 </w:t>
      </w:r>
      <w:r>
        <w:rPr>
          <w:rFonts w:ascii="Microsoft JhengHei" w:hAnsi="Microsoft JhengHei" w:eastAsia="Microsoft JhengHei"/>
          <w:b/>
          <w:color w:val="243447"/>
          <w:sz w:val="21"/>
        </w:rPr>
        <w:t>HOLD 不得出現在決策欄</w:t>
      </w:r>
      <w:r>
        <w:rPr>
          <w:rFonts w:ascii="Microsoft JhengHei" w:hAnsi="Microsoft JhengHei" w:eastAsia="Microsoft JhengHei"/>
          <w:color w:val="243447"/>
          <w:sz w:val="21"/>
        </w:rPr>
        <w:t xml:space="preserve">。REAL 來源存在、REAL 定位、REAL 政策在未核實前一律 </w:t>
      </w:r>
      <w:r>
        <w:rPr>
          <w:rFonts w:ascii="Microsoft JhengHei" w:hAnsi="Microsoft JhengHei" w:eastAsia="Microsoft JhengHei"/>
          <w:color w:val="315B7D"/>
          <w:sz w:val="21"/>
        </w:rPr>
        <w:t>UNKNOWN</w:t>
      </w:r>
      <w:r>
        <w:rPr>
          <w:rFonts w:ascii="Microsoft JhengHei" w:hAnsi="Microsoft JhengHei" w:eastAsia="Microsoft JhengHei"/>
          <w:color w:val="243447"/>
          <w:sz w:val="21"/>
        </w:rPr>
        <w:t xml:space="preserve">；REAL 狀態在未核實前一律 </w:t>
      </w:r>
      <w:r>
        <w:rPr>
          <w:rFonts w:ascii="Microsoft JhengHei" w:hAnsi="Microsoft JhengHei" w:eastAsia="Microsoft JhengHei"/>
          <w:color w:val="315B7D"/>
          <w:sz w:val="21"/>
        </w:rPr>
        <w:t>HOLD</w:t>
      </w:r>
      <w:r>
        <w:rPr>
          <w:rFonts w:ascii="Microsoft JhengHei" w:hAnsi="Microsoft JhengHei" w:eastAsia="Microsoft JhengHei"/>
          <w:color w:val="243447"/>
          <w:sz w:val="21"/>
        </w:rPr>
        <w:t>。</w:t>
      </w:r>
      <w:r>
        <w:rPr>
          <w:rFonts w:ascii="Microsoft JhengHei" w:hAnsi="Microsoft JhengHei" w:eastAsia="Microsoft JhengHei"/>
          <w:color w:val="315B7D"/>
          <w:sz w:val="21"/>
        </w:rPr>
        <w:t>VERIFIED</w:t>
      </w:r>
      <w:r>
        <w:rPr>
          <w:rFonts w:ascii="Microsoft JhengHei" w:hAnsi="Microsoft JhengHei" w:eastAsia="Microsoft JhengHei"/>
          <w:color w:val="243447"/>
          <w:sz w:val="21"/>
        </w:rPr>
        <w:t xml:space="preserve"> </w:t>
      </w:r>
      <w:r>
        <w:rPr>
          <w:rFonts w:ascii="Microsoft JhengHei" w:hAnsi="Microsoft JhengHei" w:eastAsia="Microsoft JhengHei"/>
          <w:b/>
          <w:color w:val="243447"/>
          <w:sz w:val="21"/>
        </w:rPr>
        <w:t>僅</w:t>
      </w:r>
      <w:r>
        <w:rPr>
          <w:rFonts w:ascii="Microsoft JhengHei" w:hAnsi="Microsoft JhengHei" w:eastAsia="Microsoft JhengHei"/>
          <w:color w:val="243447"/>
          <w:sz w:val="21"/>
        </w:rPr>
        <w:t>表示「合成樣本轉錄已對照 0060 登錄驗證」，</w:t>
      </w:r>
      <w:r>
        <w:rPr>
          <w:rFonts w:ascii="Microsoft JhengHei" w:hAnsi="Microsoft JhengHei" w:eastAsia="Microsoft JhengHei"/>
          <w:b/>
          <w:color w:val="243447"/>
          <w:sz w:val="21"/>
        </w:rPr>
        <w:t>永不</w:t>
      </w:r>
      <w:r>
        <w:rPr>
          <w:rFonts w:ascii="Microsoft JhengHei" w:hAnsi="Microsoft JhengHei" w:eastAsia="Microsoft JhengHei"/>
          <w:color w:val="243447"/>
          <w:sz w:val="21"/>
        </w:rPr>
        <w:t>表示真實檔案存在或真實權限。狀態與決策對應為：</w:t>
      </w:r>
      <w:r>
        <w:rPr>
          <w:rFonts w:ascii="Microsoft JhengHei" w:hAnsi="Microsoft JhengHei" w:eastAsia="Microsoft JhengHei"/>
          <w:color w:val="315B7D"/>
          <w:sz w:val="21"/>
        </w:rPr>
        <w:t>VERIFIED↔通過</w:t>
      </w:r>
      <w:r>
        <w:rPr>
          <w:rFonts w:ascii="Microsoft JhengHei" w:hAnsi="Microsoft JhengHei" w:eastAsia="Microsoft JhengHei"/>
          <w:color w:val="243447"/>
          <w:sz w:val="21"/>
        </w:rPr>
        <w:t>、</w:t>
      </w:r>
      <w:r>
        <w:rPr>
          <w:rFonts w:ascii="Microsoft JhengHei" w:hAnsi="Microsoft JhengHei" w:eastAsia="Microsoft JhengHei"/>
          <w:color w:val="315B7D"/>
          <w:sz w:val="21"/>
        </w:rPr>
        <w:t>HOLD↔部分</w:t>
      </w:r>
      <w:r>
        <w:rPr>
          <w:rFonts w:ascii="Microsoft JhengHei" w:hAnsi="Microsoft JhengHei" w:eastAsia="Microsoft JhengHei"/>
          <w:color w:val="243447"/>
          <w:sz w:val="21"/>
        </w:rPr>
        <w:t>、</w:t>
      </w:r>
      <w:r>
        <w:rPr>
          <w:rFonts w:ascii="Microsoft JhengHei" w:hAnsi="Microsoft JhengHei" w:eastAsia="Microsoft JhengHei"/>
          <w:color w:val="315B7D"/>
          <w:sz w:val="21"/>
        </w:rPr>
        <w:t>RETURN↔退回</w:t>
      </w:r>
      <w:r>
        <w:rPr>
          <w:rFonts w:ascii="Microsoft JhengHei" w:hAnsi="Microsoft JhengHei" w:eastAsia="Microsoft JhengHei"/>
          <w:color w:val="243447"/>
          <w:sz w:val="21"/>
        </w:rPr>
        <w:t>。</w:t>
      </w:r>
    </w:p>
    <w:p>
      <w:pPr>
        <w:pStyle w:val="Heading2"/>
        <w:ind w:left="1512" w:right="1512"/>
      </w:pPr>
      <w:r>
        <w:rPr>
          <w:rFonts w:ascii="Microsoft JhengHei" w:hAnsi="Microsoft JhengHei" w:eastAsia="Microsoft JhengHei"/>
          <w:color w:val="1E6683"/>
          <w:sz w:val="26"/>
        </w:rPr>
        <w:t>3. 生命週期、來源事實與分支</w:t>
      </w:r>
    </w:p>
    <w:p>
      <w:pPr>
        <w:ind w:left="1512" w:right="1512"/>
      </w:pPr>
      <w:r>
        <w:rPr>
          <w:rFonts w:ascii="Microsoft JhengHei" w:hAnsi="Microsoft JhengHei" w:eastAsia="Microsoft JhengHei"/>
          <w:color w:val="243447"/>
          <w:sz w:val="21"/>
        </w:rPr>
        <w:t>主線依序為：</w:t>
      </w:r>
      <w:r>
        <w:rPr>
          <w:rFonts w:ascii="Microsoft JhengHei" w:hAnsi="Microsoft JhengHei" w:eastAsia="Microsoft JhengHei"/>
          <w:b/>
          <w:color w:val="243447"/>
          <w:sz w:val="21"/>
        </w:rPr>
        <w:t>NEE（需求）→ NAN（分析）→ PLN（課程計畫）→ LSN（教學設計）→ RSC（資源確認）→ ATT（出席）→ DLG（教學過程）→ ASM（評量）→ FDB（回饋）→ FUP（追蹤）→ 結案歸檔</w:t>
      </w:r>
      <w:r>
        <w:rPr>
          <w:rFonts w:ascii="Microsoft JhengHei" w:hAnsi="Microsoft JhengHei" w:eastAsia="Microsoft JhengHei"/>
          <w:color w:val="243447"/>
          <w:sz w:val="21"/>
        </w:rPr>
        <w:t xml:space="preserve">，各階段皆對應 0060 的類別事實、描述事實與附帶數據事實。旁支 </w:t>
      </w:r>
      <w:r>
        <w:rPr>
          <w:rFonts w:ascii="Microsoft JhengHei" w:hAnsi="Microsoft JhengHei" w:eastAsia="Microsoft JhengHei"/>
          <w:b/>
          <w:color w:val="243447"/>
          <w:sz w:val="21"/>
        </w:rPr>
        <w:t>EXC（分類／編碼異常）</w:t>
      </w:r>
      <w:r>
        <w:rPr>
          <w:rFonts w:ascii="Microsoft JhengHei" w:hAnsi="Microsoft JhengHei" w:eastAsia="Microsoft JhengHei"/>
          <w:color w:val="243447"/>
          <w:sz w:val="21"/>
        </w:rPr>
        <w:t xml:space="preserve"> 可在任何階段觸發；</w:t>
      </w:r>
      <w:r>
        <w:rPr>
          <w:rFonts w:ascii="Microsoft JhengHei" w:hAnsi="Microsoft JhengHei" w:eastAsia="Microsoft JhengHei"/>
          <w:b/>
          <w:color w:val="243447"/>
          <w:sz w:val="21"/>
        </w:rPr>
        <w:t>IMP（改善追蹤）</w:t>
      </w:r>
      <w:r>
        <w:rPr>
          <w:rFonts w:ascii="Microsoft JhengHei" w:hAnsi="Microsoft JhengHei" w:eastAsia="Microsoft JhengHei"/>
          <w:color w:val="243447"/>
          <w:sz w:val="21"/>
        </w:rPr>
        <w:t xml:space="preserve"> 由回饋、追蹤或例外導出，本件</w:t>
      </w:r>
      <w:r>
        <w:rPr>
          <w:rFonts w:ascii="Microsoft JhengHei" w:hAnsi="Microsoft JhengHei" w:eastAsia="Microsoft JhengHei"/>
          <w:b/>
          <w:color w:val="243447"/>
          <w:sz w:val="21"/>
        </w:rPr>
        <w:t>僅登錄其存在與定位</w:t>
      </w:r>
      <w:r>
        <w:rPr>
          <w:rFonts w:ascii="Microsoft JhengHei" w:hAnsi="Microsoft JhengHei" w:eastAsia="Microsoft JhengHei"/>
          <w:color w:val="243447"/>
          <w:sz w:val="21"/>
        </w:rPr>
        <w:t>，改善決策本體屬 0063。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分支字典（樣本用，供缺件與例外登錄）</w:t>
      </w:r>
      <w:r>
        <w:rPr>
          <w:rFonts w:ascii="Microsoft JhengHei" w:hAnsi="Microsoft JhengHei" w:eastAsia="Microsoft JhengHei"/>
          <w:color w:val="243447"/>
          <w:sz w:val="21"/>
        </w:rPr>
        <w:t>：</w:t>
      </w:r>
    </w:p>
    <w:p>
      <w:pPr>
        <w:pStyle w:val="ListBullet"/>
        <w:ind w:left="1800" w:right="1512"/>
      </w:pPr>
      <w:r>
        <w:rPr>
          <w:rFonts w:ascii="Microsoft JhengHei" w:hAnsi="Microsoft JhengHei" w:eastAsia="Microsoft JhengHei"/>
          <w:color w:val="315B7D"/>
          <w:sz w:val="20"/>
        </w:rPr>
        <w:t>BR-MISSING</w:t>
      </w:r>
      <w:r>
        <w:rPr>
          <w:rFonts w:ascii="Microsoft JhengHei" w:hAnsi="Microsoft JhengHei" w:eastAsia="Microsoft JhengHei"/>
          <w:color w:val="243447"/>
          <w:sz w:val="20"/>
        </w:rPr>
        <w:t>：發現原件描述、來源或定位缺失時觸發；動作是建立缺件列、指定功能、設定期限；樣本狀態 HOLD、樣本決策「部分」。</w:t>
      </w:r>
    </w:p>
    <w:p>
      <w:pPr>
        <w:pStyle w:val="ListBullet"/>
        <w:ind w:left="1800" w:right="1512"/>
      </w:pPr>
      <w:r>
        <w:rPr>
          <w:rFonts w:ascii="Microsoft JhengHei" w:hAnsi="Microsoft JhengHei" w:eastAsia="Microsoft JhengHei"/>
          <w:color w:val="315B7D"/>
          <w:sz w:val="20"/>
        </w:rPr>
        <w:t>BR-FALSE-LOC</w:t>
      </w:r>
      <w:r>
        <w:rPr>
          <w:rFonts w:ascii="Microsoft JhengHei" w:hAnsi="Microsoft JhengHei" w:eastAsia="Microsoft JhengHei"/>
          <w:color w:val="243447"/>
          <w:sz w:val="20"/>
        </w:rPr>
        <w:t>：樣本定位標籤無效時觸發；動作是更正標籤或退回；狀態 RETURN、決策「退回」。</w:t>
      </w:r>
    </w:p>
    <w:p>
      <w:pPr>
        <w:pStyle w:val="ListBullet"/>
        <w:ind w:left="1800" w:right="1512"/>
      </w:pPr>
      <w:r>
        <w:rPr>
          <w:rFonts w:ascii="Microsoft JhengHei" w:hAnsi="Microsoft JhengHei" w:eastAsia="Microsoft JhengHei"/>
          <w:color w:val="315B7D"/>
          <w:sz w:val="20"/>
        </w:rPr>
        <w:t>BR-UNVERIFIED</w:t>
      </w:r>
      <w:r>
        <w:rPr>
          <w:rFonts w:ascii="Microsoft JhengHei" w:hAnsi="Microsoft JhengHei" w:eastAsia="Microsoft JhengHei"/>
          <w:color w:val="243447"/>
          <w:sz w:val="20"/>
        </w:rPr>
        <w:t>：來源真實性或來源日期未核實時觸發；動作是要求來源或以樣本標記；狀態 HOLD、決策「部分」。</w:t>
      </w:r>
    </w:p>
    <w:p>
      <w:pPr>
        <w:pStyle w:val="ListBullet"/>
        <w:ind w:left="1800" w:right="1512"/>
      </w:pPr>
      <w:r>
        <w:rPr>
          <w:rFonts w:ascii="Microsoft JhengHei" w:hAnsi="Microsoft JhengHei" w:eastAsia="Microsoft JhengHei"/>
          <w:color w:val="315B7D"/>
          <w:sz w:val="20"/>
        </w:rPr>
        <w:t>BR-ACCESS-UNK</w:t>
      </w:r>
      <w:r>
        <w:rPr>
          <w:rFonts w:ascii="Microsoft JhengHei" w:hAnsi="Microsoft JhengHei" w:eastAsia="Microsoft JhengHei"/>
          <w:color w:val="243447"/>
          <w:sz w:val="20"/>
        </w:rPr>
        <w:t>：真實保存或存取政策未知時觸發；REAL 政策維持 UNKNOWN，維持 HOLD、決策「部分」。</w:t>
      </w:r>
    </w:p>
    <w:p>
      <w:pPr>
        <w:pStyle w:val="ListBullet"/>
        <w:ind w:left="1800" w:right="1512"/>
      </w:pPr>
      <w:r>
        <w:rPr>
          <w:rFonts w:ascii="Microsoft JhengHei" w:hAnsi="Microsoft JhengHei" w:eastAsia="Microsoft JhengHei"/>
          <w:color w:val="315B7D"/>
          <w:sz w:val="20"/>
        </w:rPr>
        <w:t>BR-VER-CONFLICT</w:t>
      </w:r>
      <w:r>
        <w:rPr>
          <w:rFonts w:ascii="Microsoft JhengHei" w:hAnsi="Microsoft JhengHei" w:eastAsia="Microsoft JhengHei"/>
          <w:color w:val="243447"/>
          <w:sz w:val="20"/>
        </w:rPr>
        <w:t>：版本關係矛盾時觸發；動作是版本鏈重驗；狀態 RETURN、決策「退回」。</w:t>
      </w:r>
    </w:p>
    <w:p>
      <w:pPr>
        <w:pStyle w:val="ListBullet"/>
        <w:ind w:left="1800" w:right="1512"/>
      </w:pPr>
      <w:r>
        <w:rPr>
          <w:rFonts w:ascii="Microsoft JhengHei" w:hAnsi="Microsoft JhengHei" w:eastAsia="Microsoft JhengHei"/>
          <w:color w:val="315B7D"/>
          <w:sz w:val="20"/>
        </w:rPr>
        <w:t>BR-CLASS-DRIFT</w:t>
      </w:r>
      <w:r>
        <w:rPr>
          <w:rFonts w:ascii="Microsoft JhengHei" w:hAnsi="Microsoft JhengHei" w:eastAsia="Microsoft JhengHei"/>
          <w:color w:val="243447"/>
          <w:sz w:val="20"/>
        </w:rPr>
        <w:t>：標籤與 0060 字典不一致時觸發；動作是回歸 0060 字典；狀態 RETURN、決策「退回」。</w:t>
      </w:r>
    </w:p>
    <w:p>
      <w:pPr>
        <w:pStyle w:val="ListBullet"/>
        <w:ind w:left="1800" w:right="1512"/>
      </w:pPr>
      <w:r>
        <w:rPr>
          <w:rFonts w:ascii="Microsoft JhengHei" w:hAnsi="Microsoft JhengHei" w:eastAsia="Microsoft JhengHei"/>
          <w:color w:val="315B7D"/>
          <w:sz w:val="20"/>
        </w:rPr>
        <w:t>BR-CODE-DUPLICATE</w:t>
      </w:r>
      <w:r>
        <w:rPr>
          <w:rFonts w:ascii="Microsoft JhengHei" w:hAnsi="Microsoft JhengHei" w:eastAsia="Microsoft JhengHei"/>
          <w:color w:val="243447"/>
          <w:sz w:val="20"/>
        </w:rPr>
        <w:t>：代碼流水號衝突重複時觸發；依對應更正並留軌跡；更正後狀態 VERIFIED、決策「通過」。</w:t>
      </w:r>
    </w:p>
    <w:p>
      <w:pPr>
        <w:ind w:left="1512" w:right="1512"/>
      </w:pPr>
      <w:r>
        <w:rPr>
          <w:rFonts w:ascii="Microsoft JhengHei" w:hAnsi="Microsoft JhengHei" w:eastAsia="Microsoft JhengHei"/>
          <w:color w:val="243447"/>
          <w:sz w:val="21"/>
        </w:rPr>
        <w:t>查核者使用本節的方式：先讀主線，確認 12 類是否首尾相連、有無斷點；再讀分支，確認實際缺件或例外是否都被歸入正確分支碼。分類與編碼方法本體、以及成效計算本體屬 0060，本件只引用其事實，不重寫方法。</w:t>
      </w:r>
    </w:p>
    <w:p>
      <w:pPr>
        <w:pStyle w:val="Heading2"/>
        <w:ind w:left="1512" w:right="1512"/>
      </w:pPr>
      <w:r>
        <w:rPr>
          <w:rFonts w:ascii="Microsoft JhengHei" w:hAnsi="Microsoft JhengHei" w:eastAsia="Microsoft JhengHei"/>
          <w:color w:val="1E6683"/>
          <w:sz w:val="26"/>
        </w:rPr>
        <w:t>4. 內容大綱與具名表單</w:t>
      </w:r>
    </w:p>
    <w:p>
      <w:pPr>
        <w:ind w:left="1512" w:right="1512"/>
      </w:pPr>
      <w:r>
        <w:rPr>
          <w:rFonts w:ascii="Microsoft JhengHei" w:hAnsi="Microsoft JhengHei" w:eastAsia="Microsoft JhengHei"/>
          <w:color w:val="243447"/>
          <w:sz w:val="21"/>
        </w:rPr>
        <w:t>本件的閱讀路徑由 12 個具名表單章構成，對應使用者的三種動作（抽查、歸檔、補件）：</w:t>
      </w:r>
    </w:p>
    <w:p>
      <w:pPr>
        <w:pStyle w:val="ListNumber"/>
        <w:ind w:left="1800" w:right="1512"/>
      </w:pPr>
      <w:r>
        <w:rPr>
          <w:rFonts w:ascii="Microsoft JhengHei" w:hAnsi="Microsoft JhengHei" w:eastAsia="Microsoft JhengHei"/>
          <w:color w:val="243447"/>
          <w:sz w:val="20"/>
        </w:rPr>
        <w:t>目的與單一證據命題——說明本件存在理由（無表）。</w:t>
      </w:r>
    </w:p>
    <w:p>
      <w:pPr>
        <w:pStyle w:val="ListNumber"/>
        <w:ind w:left="1800" w:right="1512"/>
      </w:pPr>
      <w:r>
        <w:rPr>
          <w:rFonts w:ascii="Microsoft JhengHei" w:hAnsi="Microsoft JhengHei" w:eastAsia="Microsoft JhengHei"/>
          <w:color w:val="243447"/>
          <w:sz w:val="20"/>
        </w:rPr>
        <w:t xml:space="preserve">需求到成果之來源對照——以 </w:t>
      </w:r>
      <w:r>
        <w:rPr>
          <w:rFonts w:ascii="Microsoft JhengHei" w:hAnsi="Microsoft JhengHei" w:eastAsia="Microsoft JhengHei"/>
          <w:color w:val="315B7D"/>
          <w:sz w:val="20"/>
        </w:rPr>
        <w:t>T-0062-01</w:t>
      </w:r>
      <w:r>
        <w:rPr>
          <w:rFonts w:ascii="Microsoft JhengHei" w:hAnsi="Microsoft JhengHei" w:eastAsia="Microsoft JhengHei"/>
          <w:color w:val="243447"/>
          <w:sz w:val="20"/>
        </w:rPr>
        <w:t xml:space="preserve"> 建立每階段與來源事實、位置的對應。</w:t>
      </w:r>
    </w:p>
    <w:p>
      <w:pPr>
        <w:pStyle w:val="ListNumber"/>
        <w:ind w:left="1800" w:right="1512"/>
      </w:pPr>
      <w:r>
        <w:rPr>
          <w:rFonts w:ascii="Microsoft JhengHei" w:hAnsi="Microsoft JhengHei" w:eastAsia="Microsoft JhengHei"/>
          <w:color w:val="243447"/>
          <w:sz w:val="20"/>
        </w:rPr>
        <w:t xml:space="preserve">樣本原件清冊（12 類）——以 </w:t>
      </w:r>
      <w:r>
        <w:rPr>
          <w:rFonts w:ascii="Microsoft JhengHei" w:hAnsi="Microsoft JhengHei" w:eastAsia="Microsoft JhengHei"/>
          <w:color w:val="315B7D"/>
          <w:sz w:val="20"/>
        </w:rPr>
        <w:t>T-0062-02</w:t>
      </w:r>
      <w:r>
        <w:rPr>
          <w:rFonts w:ascii="Microsoft JhengHei" w:hAnsi="Microsoft JhengHei" w:eastAsia="Microsoft JhengHei"/>
          <w:color w:val="243447"/>
          <w:sz w:val="20"/>
        </w:rPr>
        <w:t xml:space="preserve"> 登錄檔名、格式、路徑、狀態與決策，並以 </w:t>
      </w:r>
      <w:r>
        <w:rPr>
          <w:rFonts w:ascii="Microsoft JhengHei" w:hAnsi="Microsoft JhengHei" w:eastAsia="Microsoft JhengHei"/>
          <w:color w:val="315B7D"/>
          <w:sz w:val="20"/>
        </w:rPr>
        <w:t>T-0062-02R</w:t>
      </w:r>
      <w:r>
        <w:rPr>
          <w:rFonts w:ascii="Microsoft JhengHei" w:hAnsi="Microsoft JhengHei" w:eastAsia="Microsoft JhengHei"/>
          <w:color w:val="243447"/>
          <w:sz w:val="20"/>
        </w:rPr>
        <w:t xml:space="preserve"> 分離 REAL 欄。</w:t>
      </w:r>
    </w:p>
    <w:p>
      <w:pPr>
        <w:pStyle w:val="ListNumber"/>
        <w:ind w:left="1800" w:right="1512"/>
      </w:pPr>
      <w:r>
        <w:rPr>
          <w:rFonts w:ascii="Microsoft JhengHei" w:hAnsi="Microsoft JhengHei" w:eastAsia="Microsoft JhengHei"/>
          <w:color w:val="243447"/>
          <w:sz w:val="20"/>
        </w:rPr>
        <w:t xml:space="preserve">樣本描述與版本鏈——以 </w:t>
      </w:r>
      <w:r>
        <w:rPr>
          <w:rFonts w:ascii="Microsoft JhengHei" w:hAnsi="Microsoft JhengHei" w:eastAsia="Microsoft JhengHei"/>
          <w:color w:val="315B7D"/>
          <w:sz w:val="20"/>
        </w:rPr>
        <w:t>T-0062-03</w:t>
      </w:r>
      <w:r>
        <w:rPr>
          <w:rFonts w:ascii="Microsoft JhengHei" w:hAnsi="Microsoft JhengHei" w:eastAsia="Microsoft JhengHei"/>
          <w:color w:val="243447"/>
          <w:sz w:val="20"/>
        </w:rPr>
        <w:t xml:space="preserve"> 區分「合成描述」與「實體原件」。</w:t>
      </w:r>
    </w:p>
    <w:p>
      <w:pPr>
        <w:pStyle w:val="ListNumber"/>
        <w:ind w:left="1800" w:right="1512"/>
      </w:pPr>
      <w:r>
        <w:rPr>
          <w:rFonts w:ascii="Microsoft JhengHei" w:hAnsi="Microsoft JhengHei" w:eastAsia="Microsoft JhengHei"/>
          <w:color w:val="243447"/>
          <w:sz w:val="20"/>
        </w:rPr>
        <w:t xml:space="preserve">定位、存取、保存驗證——以 </w:t>
      </w:r>
      <w:r>
        <w:rPr>
          <w:rFonts w:ascii="Microsoft JhengHei" w:hAnsi="Microsoft JhengHei" w:eastAsia="Microsoft JhengHei"/>
          <w:color w:val="315B7D"/>
          <w:sz w:val="20"/>
        </w:rPr>
        <w:t>T-0062-04</w:t>
      </w:r>
      <w:r>
        <w:rPr>
          <w:rFonts w:ascii="Microsoft JhengHei" w:hAnsi="Microsoft JhengHei" w:eastAsia="Microsoft JhengHei"/>
          <w:color w:val="243447"/>
          <w:sz w:val="20"/>
        </w:rPr>
        <w:t xml:space="preserve"> 說明樣本定位型別與 REAL 欄未核實狀態。</w:t>
      </w:r>
    </w:p>
    <w:p>
      <w:pPr>
        <w:pStyle w:val="ListNumber"/>
        <w:ind w:left="1800" w:right="1512"/>
      </w:pPr>
      <w:r>
        <w:rPr>
          <w:rFonts w:ascii="Microsoft JhengHei" w:hAnsi="Microsoft JhengHei" w:eastAsia="Microsoft JhengHei"/>
          <w:color w:val="243447"/>
          <w:sz w:val="20"/>
        </w:rPr>
        <w:t xml:space="preserve">桌上取回測試——以 </w:t>
      </w:r>
      <w:r>
        <w:rPr>
          <w:rFonts w:ascii="Microsoft JhengHei" w:hAnsi="Microsoft JhengHei" w:eastAsia="Microsoft JhengHei"/>
          <w:color w:val="315B7D"/>
          <w:sz w:val="20"/>
        </w:rPr>
        <w:t>T-0062-05</w:t>
      </w:r>
      <w:r>
        <w:rPr>
          <w:rFonts w:ascii="Microsoft JhengHei" w:hAnsi="Microsoft JhengHei" w:eastAsia="Microsoft JhengHei"/>
          <w:color w:val="243447"/>
          <w:sz w:val="20"/>
        </w:rPr>
        <w:t xml:space="preserve"> 示範由條目找到虛構路徑的模擬取回。</w:t>
      </w:r>
    </w:p>
    <w:p>
      <w:pPr>
        <w:pStyle w:val="ListNumber"/>
        <w:ind w:left="1800" w:right="1512"/>
      </w:pPr>
      <w:r>
        <w:rPr>
          <w:rFonts w:ascii="Microsoft JhengHei" w:hAnsi="Microsoft JhengHei" w:eastAsia="Microsoft JhengHei"/>
          <w:color w:val="243447"/>
          <w:sz w:val="20"/>
        </w:rPr>
        <w:t xml:space="preserve">完整性與勾稽摘要——以 </w:t>
      </w:r>
      <w:r>
        <w:rPr>
          <w:rFonts w:ascii="Microsoft JhengHei" w:hAnsi="Microsoft JhengHei" w:eastAsia="Microsoft JhengHei"/>
          <w:color w:val="315B7D"/>
          <w:sz w:val="20"/>
        </w:rPr>
        <w:t>T-0062-06</w:t>
      </w:r>
      <w:r>
        <w:rPr>
          <w:rFonts w:ascii="Microsoft JhengHei" w:hAnsi="Microsoft JhengHei" w:eastAsia="Microsoft JhengHei"/>
          <w:color w:val="243447"/>
          <w:sz w:val="20"/>
        </w:rPr>
        <w:t xml:space="preserve"> 呈現各項比率與分母限制。</w:t>
      </w:r>
    </w:p>
    <w:p>
      <w:pPr>
        <w:pStyle w:val="ListNumber"/>
        <w:ind w:left="1800" w:right="1512"/>
      </w:pPr>
      <w:r>
        <w:rPr>
          <w:rFonts w:ascii="Microsoft JhengHei" w:hAnsi="Microsoft JhengHei" w:eastAsia="Microsoft JhengHei"/>
          <w:color w:val="243447"/>
          <w:sz w:val="20"/>
        </w:rPr>
        <w:t xml:space="preserve">跨文件事實帳——以 </w:t>
      </w:r>
      <w:r>
        <w:rPr>
          <w:rFonts w:ascii="Microsoft JhengHei" w:hAnsi="Microsoft JhengHei" w:eastAsia="Microsoft JhengHei"/>
          <w:color w:val="315B7D"/>
          <w:sz w:val="20"/>
        </w:rPr>
        <w:t>T-0062-07</w:t>
      </w:r>
      <w:r>
        <w:rPr>
          <w:rFonts w:ascii="Microsoft JhengHei" w:hAnsi="Microsoft JhengHei" w:eastAsia="Microsoft JhengHei"/>
          <w:color w:val="243447"/>
          <w:sz w:val="20"/>
        </w:rPr>
        <w:t xml:space="preserve"> 對映 0062 別名與 0060 事實。</w:t>
      </w:r>
    </w:p>
    <w:p>
      <w:pPr>
        <w:pStyle w:val="ListNumber"/>
        <w:ind w:left="1800" w:right="1512"/>
      </w:pPr>
      <w:r>
        <w:rPr>
          <w:rFonts w:ascii="Microsoft JhengHei" w:hAnsi="Microsoft JhengHei" w:eastAsia="Microsoft JhengHei"/>
          <w:color w:val="243447"/>
          <w:sz w:val="20"/>
        </w:rPr>
        <w:t xml:space="preserve">缺件、HOLD、退回——以 </w:t>
      </w:r>
      <w:r>
        <w:rPr>
          <w:rFonts w:ascii="Microsoft JhengHei" w:hAnsi="Microsoft JhengHei" w:eastAsia="Microsoft JhengHei"/>
          <w:color w:val="315B7D"/>
          <w:sz w:val="20"/>
        </w:rPr>
        <w:t>T-0062-08</w:t>
      </w:r>
      <w:r>
        <w:rPr>
          <w:rFonts w:ascii="Microsoft JhengHei" w:hAnsi="Microsoft JhengHei" w:eastAsia="Microsoft JhengHei"/>
          <w:color w:val="243447"/>
          <w:sz w:val="20"/>
        </w:rPr>
        <w:t xml:space="preserve"> 以三碼分離登錄事件。</w:t>
      </w:r>
    </w:p>
    <w:p>
      <w:pPr>
        <w:pStyle w:val="ListNumber"/>
        <w:ind w:left="1800" w:right="1512"/>
      </w:pPr>
      <w:r>
        <w:rPr>
          <w:rFonts w:ascii="Microsoft JhengHei" w:hAnsi="Microsoft JhengHei" w:eastAsia="Microsoft JhengHei"/>
          <w:color w:val="243447"/>
          <w:sz w:val="20"/>
        </w:rPr>
        <w:t xml:space="preserve">合成替換登錄——以 </w:t>
      </w:r>
      <w:r>
        <w:rPr>
          <w:rFonts w:ascii="Microsoft JhengHei" w:hAnsi="Microsoft JhengHei" w:eastAsia="Microsoft JhengHei"/>
          <w:color w:val="315B7D"/>
          <w:sz w:val="20"/>
        </w:rPr>
        <w:t>T-0062-09</w:t>
      </w:r>
      <w:r>
        <w:rPr>
          <w:rFonts w:ascii="Microsoft JhengHei" w:hAnsi="Microsoft JhengHei" w:eastAsia="Microsoft JhengHei"/>
          <w:color w:val="243447"/>
          <w:sz w:val="20"/>
        </w:rPr>
        <w:t xml:space="preserve"> 一列一事實登錄所有合成值。</w:t>
      </w:r>
    </w:p>
    <w:p>
      <w:pPr>
        <w:pStyle w:val="ListNumber"/>
        <w:ind w:left="1800" w:right="1512"/>
      </w:pPr>
      <w:r>
        <w:rPr>
          <w:rFonts w:ascii="Microsoft JhengHei" w:hAnsi="Microsoft JhengHei" w:eastAsia="Microsoft JhengHei"/>
          <w:color w:val="243447"/>
          <w:sz w:val="20"/>
        </w:rPr>
        <w:t xml:space="preserve">真實資料進件檢核——以 </w:t>
      </w:r>
      <w:r>
        <w:rPr>
          <w:rFonts w:ascii="Microsoft JhengHei" w:hAnsi="Microsoft JhengHei" w:eastAsia="Microsoft JhengHei"/>
          <w:color w:val="315B7D"/>
          <w:sz w:val="20"/>
        </w:rPr>
        <w:t>T-0062-10</w:t>
      </w:r>
      <w:r>
        <w:rPr>
          <w:rFonts w:ascii="Microsoft JhengHei" w:hAnsi="Microsoft JhengHei" w:eastAsia="Microsoft JhengHei"/>
          <w:color w:val="243447"/>
          <w:sz w:val="20"/>
        </w:rPr>
        <w:t xml:space="preserve"> 列出進件所需欄位與拒收條件。</w:t>
      </w:r>
    </w:p>
    <w:p>
      <w:pPr>
        <w:pStyle w:val="ListNumber"/>
        <w:ind w:left="1800" w:right="1512"/>
      </w:pPr>
      <w:r>
        <w:rPr>
          <w:rFonts w:ascii="Microsoft JhengHei" w:hAnsi="Microsoft JhengHei" w:eastAsia="Microsoft JhengHei"/>
          <w:color w:val="243447"/>
          <w:sz w:val="20"/>
        </w:rPr>
        <w:t>人類閘門與真實證據——說明何時必須停下來取得有權來源。</w:t>
      </w:r>
    </w:p>
    <w:p>
      <w:pPr>
        <w:ind w:left="1512" w:right="1512"/>
      </w:pPr>
      <w:r>
        <w:rPr>
          <w:rFonts w:ascii="Microsoft JhengHei" w:hAnsi="Microsoft JhengHei" w:eastAsia="Microsoft JhengHei"/>
          <w:color w:val="243447"/>
          <w:sz w:val="21"/>
        </w:rPr>
        <w:t>使用者不必逐表線性閱讀；抽查者多用第 3、5、6、10 章；歸檔者多用第 3、4、5、9 章；補件與進件者多用第 9、11、12 章。無論何種路徑，都必須先接受第 2 章的欄位分離規則。</w:t>
      </w:r>
    </w:p>
    <w:p>
      <w:pPr>
        <w:pStyle w:val="Heading2"/>
        <w:ind w:left="1512" w:right="1512"/>
      </w:pPr>
      <w:r>
        <w:rPr>
          <w:rFonts w:ascii="Microsoft JhengHei" w:hAnsi="Microsoft JhengHei" w:eastAsia="Microsoft JhengHei"/>
          <w:color w:val="1E6683"/>
          <w:sz w:val="26"/>
        </w:rPr>
        <w:t>5. 需求到成果之來源對照（</w:t>
      </w:r>
      <w:r>
        <w:rPr>
          <w:rFonts w:ascii="Microsoft JhengHei" w:hAnsi="Microsoft JhengHei" w:eastAsia="Microsoft JhengHei"/>
          <w:color w:val="315B7D"/>
          <w:sz w:val="26"/>
        </w:rPr>
        <w:t>T-0062-01</w:t>
      </w:r>
      <w:r>
        <w:rPr>
          <w:rFonts w:ascii="Microsoft JhengHei" w:hAnsi="Microsoft JhengHei" w:eastAsia="Microsoft JhengHei"/>
          <w:color w:val="1E6683"/>
          <w:sz w:val="26"/>
        </w:rPr>
        <w:t>）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這張表怎麼用。</w:t>
      </w:r>
      <w:r>
        <w:rPr>
          <w:rFonts w:ascii="Microsoft JhengHei" w:hAnsi="Microsoft JhengHei" w:eastAsia="Microsoft JhengHei"/>
          <w:color w:val="243447"/>
          <w:sz w:val="21"/>
        </w:rPr>
        <w:t xml:space="preserve"> 這是本件的骨幹：每一列代表一個階段，將「階段 → 來源 doc → 類別代碼來源事實 → 類別描述來源事實 → 附帶數據事實 → 0060 列位置 → 下游 artifact_id → 擁有功能 → 樣本狀態 → 樣本決策」串成一條可回頭查的線。折頁或抽查時，先看階段欄，再看該列的 </w:t>
      </w:r>
      <w:r>
        <w:rPr>
          <w:rFonts w:ascii="Microsoft JhengHei" w:hAnsi="Microsoft JhengHei" w:eastAsia="Microsoft JhengHei"/>
          <w:b/>
          <w:color w:val="243447"/>
          <w:sz w:val="21"/>
        </w:rPr>
        <w:t>0060 對應列位置</w:t>
      </w:r>
      <w:r>
        <w:rPr>
          <w:rFonts w:ascii="Microsoft JhengHei" w:hAnsi="Microsoft JhengHei" w:eastAsia="Microsoft JhengHei"/>
          <w:color w:val="243447"/>
          <w:sz w:val="21"/>
        </w:rPr>
        <w:t>，確認能否在原來源找到對應列；若同級代碼或描述對不上，就代表這條線斷了。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通過／HOLD／退回的後果。</w:t>
      </w:r>
      <w:r>
        <w:rPr>
          <w:rFonts w:ascii="Microsoft JhengHei" w:hAnsi="Microsoft JhengHei" w:eastAsia="Microsoft JhengHei"/>
          <w:color w:val="243447"/>
          <w:sz w:val="21"/>
        </w:rPr>
        <w:t xml:space="preserve"> 若 13 列全部都能對應，且每列都提供列位置，樣本判定為「通過」。若引用錯誤事實（例如把出席率事實當成評量數、或把追蹤範圍事實當成類別集），或未提供列位置，該列即退回重綁。</w:t>
      </w:r>
      <w:r>
        <w:rPr>
          <w:rFonts w:ascii="Microsoft JhengHei" w:hAnsi="Microsoft JhengHei" w:eastAsia="Microsoft JhengHei"/>
          <w:color w:val="315B7D"/>
          <w:sz w:val="21"/>
        </w:rPr>
        <w:t>X-0062-08</w:t>
      </w:r>
      <w:r>
        <w:rPr>
          <w:rFonts w:ascii="Microsoft JhengHei" w:hAnsi="Microsoft JhengHei" w:eastAsia="Microsoft JhengHei"/>
          <w:color w:val="243447"/>
          <w:sz w:val="21"/>
        </w:rPr>
        <w:t>（評量）因 0060 未提供樣本日期，維持 HOLD／部分，不得以推測日期補上。</w:t>
      </w:r>
      <w:r>
        <w:rPr>
          <w:rFonts w:ascii="Microsoft JhengHei" w:hAnsi="Microsoft JhengHei" w:eastAsia="Microsoft JhengHei"/>
          <w:color w:val="315B7D"/>
          <w:sz w:val="21"/>
        </w:rPr>
        <w:t>X-0062-13</w:t>
      </w:r>
      <w:r>
        <w:rPr>
          <w:rFonts w:ascii="Microsoft JhengHei" w:hAnsi="Microsoft JhengHei" w:eastAsia="Microsoft JhengHei"/>
          <w:color w:val="243447"/>
          <w:sz w:val="21"/>
        </w:rPr>
        <w:t>（結案歸檔）為全列彙總，只要任一 REAL 欄位仍未知，即維持 HOLD。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color w:val="164A72"/>
          <w:sz w:val="20"/>
        </w:rPr>
        <w:t>T-0062-01A｜需求階段、來源與事實依據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04"/>
        <w:gridCol w:w="2604"/>
        <w:gridCol w:w="2604"/>
        <w:gridCol w:w="2604"/>
        <w:gridCol w:w="2604"/>
        <w:gridCol w:w="2604"/>
      </w:tblGrid>
      <w:tr>
        <w:trPr>
          <w:tblHeader w:val="true"/>
          <w:cantSplit/>
        </w:trPr>
        <w:tc>
          <w:tcPr>
            <w:tcW w:type="dxa" w:w="1760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列ID</w:t>
            </w:r>
          </w:p>
        </w:tc>
        <w:tc>
          <w:tcPr>
            <w:tcW w:type="dxa" w:w="3081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階段</w:t>
            </w:r>
          </w:p>
        </w:tc>
        <w:tc>
          <w:tcPr>
            <w:tcW w:type="dxa" w:w="1540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來源doc ID</w:t>
            </w:r>
          </w:p>
        </w:tc>
        <w:tc>
          <w:tcPr>
            <w:tcW w:type="dxa" w:w="2971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類別代碼來源</w:t>
            </w:r>
          </w:p>
        </w:tc>
        <w:tc>
          <w:tcPr>
            <w:tcW w:type="dxa" w:w="2971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類別描述來源</w:t>
            </w:r>
          </w:p>
        </w:tc>
        <w:tc>
          <w:tcPr>
            <w:tcW w:type="dxa" w:w="3301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附帶數據 fact</w:t>
            </w:r>
          </w:p>
        </w:tc>
      </w:tr>
      <w:tr>
        <w:trPr>
          <w:cantSplit/>
        </w:trPr>
        <w:tc>
          <w:tcPr>
            <w:tcW w:type="dxa" w:w="17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X-0062-01</w:t>
            </w:r>
          </w:p>
        </w:tc>
        <w:tc>
          <w:tcPr>
            <w:tcW w:type="dxa" w:w="30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NEE 需求來源</w:t>
            </w:r>
          </w:p>
        </w:tc>
        <w:tc>
          <w:tcPr>
            <w:tcW w:type="dxa" w:w="15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</w:t>
            </w:r>
          </w:p>
        </w:tc>
        <w:tc>
          <w:tcPr>
            <w:tcW w:type="dxa" w:w="29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SYN-0060-FACT-022</w:t>
            </w:r>
          </w:p>
        </w:tc>
        <w:tc>
          <w:tcPr>
            <w:tcW w:type="dxa" w:w="29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SYN-0060-FACT-055</w:t>
            </w:r>
          </w:p>
        </w:tc>
        <w:tc>
          <w:tcPr>
            <w:tcW w:type="dxa" w:w="330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SYN-0060-FACT-034</w:t>
            </w:r>
          </w:p>
        </w:tc>
      </w:tr>
      <w:tr>
        <w:trPr>
          <w:cantSplit/>
        </w:trPr>
        <w:tc>
          <w:tcPr>
            <w:tcW w:type="dxa" w:w="17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X-0062-02</w:t>
            </w:r>
          </w:p>
        </w:tc>
        <w:tc>
          <w:tcPr>
            <w:tcW w:type="dxa" w:w="30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NAN 需求分析</w:t>
            </w:r>
          </w:p>
        </w:tc>
        <w:tc>
          <w:tcPr>
            <w:tcW w:type="dxa" w:w="15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</w:t>
            </w:r>
          </w:p>
        </w:tc>
        <w:tc>
          <w:tcPr>
            <w:tcW w:type="dxa" w:w="29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SYN-0060-FACT-023</w:t>
            </w:r>
          </w:p>
        </w:tc>
        <w:tc>
          <w:tcPr>
            <w:tcW w:type="dxa" w:w="29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SYN-0060-FACT-056</w:t>
            </w:r>
          </w:p>
        </w:tc>
        <w:tc>
          <w:tcPr>
            <w:tcW w:type="dxa" w:w="330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SYN-0060-FACT-035</w:t>
            </w:r>
          </w:p>
        </w:tc>
      </w:tr>
      <w:tr>
        <w:trPr>
          <w:cantSplit/>
        </w:trPr>
        <w:tc>
          <w:tcPr>
            <w:tcW w:type="dxa" w:w="17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X-0062-03</w:t>
            </w:r>
          </w:p>
        </w:tc>
        <w:tc>
          <w:tcPr>
            <w:tcW w:type="dxa" w:w="30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PLN 課程計畫</w:t>
            </w:r>
          </w:p>
        </w:tc>
        <w:tc>
          <w:tcPr>
            <w:tcW w:type="dxa" w:w="15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</w:t>
            </w:r>
          </w:p>
        </w:tc>
        <w:tc>
          <w:tcPr>
            <w:tcW w:type="dxa" w:w="29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SYN-0060-FACT-024</w:t>
            </w:r>
          </w:p>
        </w:tc>
        <w:tc>
          <w:tcPr>
            <w:tcW w:type="dxa" w:w="29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SYN-0060-FACT-057</w:t>
            </w:r>
          </w:p>
        </w:tc>
        <w:tc>
          <w:tcPr>
            <w:tcW w:type="dxa" w:w="330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SYN-0060-FACT-036</w:t>
            </w:r>
          </w:p>
        </w:tc>
      </w:tr>
      <w:tr>
        <w:trPr>
          <w:cantSplit/>
        </w:trPr>
        <w:tc>
          <w:tcPr>
            <w:tcW w:type="dxa" w:w="17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X-0062-04</w:t>
            </w:r>
          </w:p>
        </w:tc>
        <w:tc>
          <w:tcPr>
            <w:tcW w:type="dxa" w:w="30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LSN 教學設計</w:t>
            </w:r>
          </w:p>
        </w:tc>
        <w:tc>
          <w:tcPr>
            <w:tcW w:type="dxa" w:w="15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</w:t>
            </w:r>
          </w:p>
        </w:tc>
        <w:tc>
          <w:tcPr>
            <w:tcW w:type="dxa" w:w="29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SYN-0060-FACT-025</w:t>
            </w:r>
          </w:p>
        </w:tc>
        <w:tc>
          <w:tcPr>
            <w:tcW w:type="dxa" w:w="29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SYN-0060-FACT-058</w:t>
            </w:r>
          </w:p>
        </w:tc>
        <w:tc>
          <w:tcPr>
            <w:tcW w:type="dxa" w:w="330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SYN-0060-FACT-037</w:t>
            </w:r>
          </w:p>
        </w:tc>
      </w:tr>
      <w:tr>
        <w:trPr>
          <w:cantSplit/>
        </w:trPr>
        <w:tc>
          <w:tcPr>
            <w:tcW w:type="dxa" w:w="17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X-0062-05</w:t>
            </w:r>
          </w:p>
        </w:tc>
        <w:tc>
          <w:tcPr>
            <w:tcW w:type="dxa" w:w="30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RSC 資源確認</w:t>
            </w:r>
          </w:p>
        </w:tc>
        <w:tc>
          <w:tcPr>
            <w:tcW w:type="dxa" w:w="15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</w:t>
            </w:r>
          </w:p>
        </w:tc>
        <w:tc>
          <w:tcPr>
            <w:tcW w:type="dxa" w:w="29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SYN-0060-FACT-026</w:t>
            </w:r>
          </w:p>
        </w:tc>
        <w:tc>
          <w:tcPr>
            <w:tcW w:type="dxa" w:w="29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SYN-0060-FACT-059</w:t>
            </w:r>
          </w:p>
        </w:tc>
        <w:tc>
          <w:tcPr>
            <w:tcW w:type="dxa" w:w="330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SYN-0060-FACT-038</w:t>
            </w:r>
          </w:p>
        </w:tc>
      </w:tr>
      <w:tr>
        <w:trPr>
          <w:cantSplit/>
        </w:trPr>
        <w:tc>
          <w:tcPr>
            <w:tcW w:type="dxa" w:w="17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X-0062-06</w:t>
            </w:r>
          </w:p>
        </w:tc>
        <w:tc>
          <w:tcPr>
            <w:tcW w:type="dxa" w:w="30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ATT 出席</w:t>
            </w:r>
          </w:p>
        </w:tc>
        <w:tc>
          <w:tcPr>
            <w:tcW w:type="dxa" w:w="15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</w:t>
            </w:r>
          </w:p>
        </w:tc>
        <w:tc>
          <w:tcPr>
            <w:tcW w:type="dxa" w:w="29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SYN-0060-FACT-027</w:t>
            </w:r>
          </w:p>
        </w:tc>
        <w:tc>
          <w:tcPr>
            <w:tcW w:type="dxa" w:w="29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SYN-0060-FACT-060</w:t>
            </w:r>
          </w:p>
        </w:tc>
        <w:tc>
          <w:tcPr>
            <w:tcW w:type="dxa" w:w="330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SYN-0060-FACT-005/006/007；日期 FACT-003</w:t>
            </w:r>
          </w:p>
        </w:tc>
      </w:tr>
      <w:tr>
        <w:trPr>
          <w:cantSplit/>
        </w:trPr>
        <w:tc>
          <w:tcPr>
            <w:tcW w:type="dxa" w:w="17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X-0062-07</w:t>
            </w:r>
          </w:p>
        </w:tc>
        <w:tc>
          <w:tcPr>
            <w:tcW w:type="dxa" w:w="30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DLG 教學過程</w:t>
            </w:r>
          </w:p>
        </w:tc>
        <w:tc>
          <w:tcPr>
            <w:tcW w:type="dxa" w:w="15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</w:t>
            </w:r>
          </w:p>
        </w:tc>
        <w:tc>
          <w:tcPr>
            <w:tcW w:type="dxa" w:w="29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SYN-0060-FACT-028</w:t>
            </w:r>
          </w:p>
        </w:tc>
        <w:tc>
          <w:tcPr>
            <w:tcW w:type="dxa" w:w="29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SYN-0060-FACT-061</w:t>
            </w:r>
          </w:p>
        </w:tc>
        <w:tc>
          <w:tcPr>
            <w:tcW w:type="dxa" w:w="330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SYN-0060-FACT-003</w:t>
            </w:r>
          </w:p>
        </w:tc>
      </w:tr>
      <w:tr>
        <w:trPr>
          <w:cantSplit/>
        </w:trPr>
        <w:tc>
          <w:tcPr>
            <w:tcW w:type="dxa" w:w="17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X-0062-08</w:t>
            </w:r>
          </w:p>
        </w:tc>
        <w:tc>
          <w:tcPr>
            <w:tcW w:type="dxa" w:w="30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ASM 學習評量</w:t>
            </w:r>
          </w:p>
        </w:tc>
        <w:tc>
          <w:tcPr>
            <w:tcW w:type="dxa" w:w="15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</w:t>
            </w:r>
          </w:p>
        </w:tc>
        <w:tc>
          <w:tcPr>
            <w:tcW w:type="dxa" w:w="29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SYN-0060-FACT-029</w:t>
            </w:r>
          </w:p>
        </w:tc>
        <w:tc>
          <w:tcPr>
            <w:tcW w:type="dxa" w:w="29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SYN-0060-FACT-062</w:t>
            </w:r>
          </w:p>
        </w:tc>
        <w:tc>
          <w:tcPr>
            <w:tcW w:type="dxa" w:w="330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SYN-0060-FACT-009/010/011</w:t>
            </w:r>
          </w:p>
        </w:tc>
      </w:tr>
      <w:tr>
        <w:trPr>
          <w:cantSplit/>
        </w:trPr>
        <w:tc>
          <w:tcPr>
            <w:tcW w:type="dxa" w:w="17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X-0062-09</w:t>
            </w:r>
          </w:p>
        </w:tc>
        <w:tc>
          <w:tcPr>
            <w:tcW w:type="dxa" w:w="30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FDB 學員回饋</w:t>
            </w:r>
          </w:p>
        </w:tc>
        <w:tc>
          <w:tcPr>
            <w:tcW w:type="dxa" w:w="15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</w:t>
            </w:r>
          </w:p>
        </w:tc>
        <w:tc>
          <w:tcPr>
            <w:tcW w:type="dxa" w:w="29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SYN-0060-FACT-030</w:t>
            </w:r>
          </w:p>
        </w:tc>
        <w:tc>
          <w:tcPr>
            <w:tcW w:type="dxa" w:w="29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SYN-0060-FACT-063</w:t>
            </w:r>
          </w:p>
        </w:tc>
        <w:tc>
          <w:tcPr>
            <w:tcW w:type="dxa" w:w="330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SYN-0060-FACT-012/013/014/015；日期 FACT-039</w:t>
            </w:r>
          </w:p>
        </w:tc>
      </w:tr>
      <w:tr>
        <w:trPr>
          <w:cantSplit/>
        </w:trPr>
        <w:tc>
          <w:tcPr>
            <w:tcW w:type="dxa" w:w="17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X-0062-10</w:t>
            </w:r>
          </w:p>
        </w:tc>
        <w:tc>
          <w:tcPr>
            <w:tcW w:type="dxa" w:w="30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FUP 訓後追蹤</w:t>
            </w:r>
          </w:p>
        </w:tc>
        <w:tc>
          <w:tcPr>
            <w:tcW w:type="dxa" w:w="15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</w:t>
            </w:r>
          </w:p>
        </w:tc>
        <w:tc>
          <w:tcPr>
            <w:tcW w:type="dxa" w:w="29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SYN-0060-FACT-031</w:t>
            </w:r>
          </w:p>
        </w:tc>
        <w:tc>
          <w:tcPr>
            <w:tcW w:type="dxa" w:w="29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SYN-0060-FACT-064</w:t>
            </w:r>
          </w:p>
        </w:tc>
        <w:tc>
          <w:tcPr>
            <w:tcW w:type="dxa" w:w="330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SYN-0060-FACT-016/017/018/019/020；日期 FACT-004</w:t>
            </w:r>
          </w:p>
        </w:tc>
      </w:tr>
      <w:tr>
        <w:trPr>
          <w:cantSplit/>
        </w:trPr>
        <w:tc>
          <w:tcPr>
            <w:tcW w:type="dxa" w:w="17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X-0062-11</w:t>
            </w:r>
          </w:p>
        </w:tc>
        <w:tc>
          <w:tcPr>
            <w:tcW w:type="dxa" w:w="30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EXC 分類/編碼異常</w:t>
            </w:r>
          </w:p>
        </w:tc>
        <w:tc>
          <w:tcPr>
            <w:tcW w:type="dxa" w:w="15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</w:t>
            </w:r>
          </w:p>
        </w:tc>
        <w:tc>
          <w:tcPr>
            <w:tcW w:type="dxa" w:w="29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SYN-0060-FACT-032</w:t>
            </w:r>
          </w:p>
        </w:tc>
        <w:tc>
          <w:tcPr>
            <w:tcW w:type="dxa" w:w="29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SYN-0060-FACT-065</w:t>
            </w:r>
          </w:p>
        </w:tc>
        <w:tc>
          <w:tcPr>
            <w:tcW w:type="dxa" w:w="330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SYN-0060-FACT-042..048；日期 FACT-040</w:t>
            </w:r>
          </w:p>
        </w:tc>
      </w:tr>
      <w:tr>
        <w:trPr>
          <w:cantSplit/>
        </w:trPr>
        <w:tc>
          <w:tcPr>
            <w:tcW w:type="dxa" w:w="17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X-0062-12</w:t>
            </w:r>
          </w:p>
        </w:tc>
        <w:tc>
          <w:tcPr>
            <w:tcW w:type="dxa" w:w="30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IMP 改善追蹤</w:t>
            </w:r>
          </w:p>
        </w:tc>
        <w:tc>
          <w:tcPr>
            <w:tcW w:type="dxa" w:w="15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</w:t>
            </w:r>
          </w:p>
        </w:tc>
        <w:tc>
          <w:tcPr>
            <w:tcW w:type="dxa" w:w="29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SYN-0060-FACT-033</w:t>
            </w:r>
          </w:p>
        </w:tc>
        <w:tc>
          <w:tcPr>
            <w:tcW w:type="dxa" w:w="29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SYN-0060-FACT-066</w:t>
            </w:r>
          </w:p>
        </w:tc>
        <w:tc>
          <w:tcPr>
            <w:tcW w:type="dxa" w:w="330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SYN-0060-FACT-041</w:t>
            </w:r>
          </w:p>
        </w:tc>
      </w:tr>
      <w:tr>
        <w:trPr>
          <w:cantSplit/>
        </w:trPr>
        <w:tc>
          <w:tcPr>
            <w:tcW w:type="dxa" w:w="17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X-0062-13</w:t>
            </w:r>
          </w:p>
        </w:tc>
        <w:tc>
          <w:tcPr>
            <w:tcW w:type="dxa" w:w="30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結案歸檔</w:t>
            </w:r>
          </w:p>
        </w:tc>
        <w:tc>
          <w:tcPr>
            <w:tcW w:type="dxa" w:w="15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</w:t>
            </w:r>
          </w:p>
        </w:tc>
        <w:tc>
          <w:tcPr>
            <w:tcW w:type="dxa" w:w="29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—</w:t>
            </w:r>
          </w:p>
        </w:tc>
        <w:tc>
          <w:tcPr>
            <w:tcW w:type="dxa" w:w="29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—</w:t>
            </w:r>
          </w:p>
        </w:tc>
        <w:tc>
          <w:tcPr>
            <w:tcW w:type="dxa" w:w="330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—</w:t>
            </w:r>
          </w:p>
        </w:tc>
      </w:tr>
    </w:tbl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color w:val="164A72"/>
          <w:sz w:val="20"/>
        </w:rPr>
        <w:t>T-0062-01B｜來源定位、責任功能與樣本判定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04"/>
        <w:gridCol w:w="2604"/>
        <w:gridCol w:w="2604"/>
        <w:gridCol w:w="2604"/>
        <w:gridCol w:w="2604"/>
        <w:gridCol w:w="2604"/>
      </w:tblGrid>
      <w:tr>
        <w:trPr>
          <w:tblHeader w:val="true"/>
          <w:cantSplit/>
        </w:trPr>
        <w:tc>
          <w:tcPr>
            <w:tcW w:type="dxa" w:w="1748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列ID</w:t>
            </w:r>
          </w:p>
        </w:tc>
        <w:tc>
          <w:tcPr>
            <w:tcW w:type="dxa" w:w="4589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0060 row location</w:t>
            </w:r>
          </w:p>
        </w:tc>
        <w:tc>
          <w:tcPr>
            <w:tcW w:type="dxa" w:w="2622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下游 artifact_id</w:t>
            </w:r>
          </w:p>
        </w:tc>
        <w:tc>
          <w:tcPr>
            <w:tcW w:type="dxa" w:w="3169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擁有功能</w:t>
            </w:r>
          </w:p>
        </w:tc>
        <w:tc>
          <w:tcPr>
            <w:tcW w:type="dxa" w:w="1748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樣本狀態</w:t>
            </w:r>
          </w:p>
        </w:tc>
        <w:tc>
          <w:tcPr>
            <w:tcW w:type="dxa" w:w="1748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樣本決策</w:t>
            </w:r>
          </w:p>
        </w:tc>
      </w:tr>
      <w:tr>
        <w:trPr>
          <w:cantSplit/>
        </w:trPr>
        <w:tc>
          <w:tcPr>
            <w:tcW w:type="dxa" w:w="17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X-0062-01</w:t>
            </w:r>
          </w:p>
        </w:tc>
        <w:tc>
          <w:tcPr>
            <w:tcW w:type="dxa" w:w="458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第九章表9-1 項次01；表9-2 第01項</w:t>
            </w:r>
          </w:p>
        </w:tc>
        <w:tc>
          <w:tcPr>
            <w:tcW w:type="dxa" w:w="26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A-0062-01</w:t>
            </w:r>
          </w:p>
        </w:tc>
        <w:tc>
          <w:tcPr>
            <w:tcW w:type="dxa" w:w="316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訓練經辦功能</w:t>
            </w:r>
          </w:p>
        </w:tc>
        <w:tc>
          <w:tcPr>
            <w:tcW w:type="dxa" w:w="17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  <w:tc>
          <w:tcPr>
            <w:tcW w:type="dxa" w:w="17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通過</w:t>
            </w:r>
          </w:p>
        </w:tc>
      </w:tr>
      <w:tr>
        <w:trPr>
          <w:cantSplit/>
        </w:trPr>
        <w:tc>
          <w:tcPr>
            <w:tcW w:type="dxa" w:w="17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X-0062-02</w:t>
            </w:r>
          </w:p>
        </w:tc>
        <w:tc>
          <w:tcPr>
            <w:tcW w:type="dxa" w:w="458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表9-1 項次02；表9-2 第02項</w:t>
            </w:r>
          </w:p>
        </w:tc>
        <w:tc>
          <w:tcPr>
            <w:tcW w:type="dxa" w:w="26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A-0062-02</w:t>
            </w:r>
          </w:p>
        </w:tc>
        <w:tc>
          <w:tcPr>
            <w:tcW w:type="dxa" w:w="316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教學主責功能</w:t>
            </w:r>
          </w:p>
        </w:tc>
        <w:tc>
          <w:tcPr>
            <w:tcW w:type="dxa" w:w="17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  <w:tc>
          <w:tcPr>
            <w:tcW w:type="dxa" w:w="17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通過</w:t>
            </w:r>
          </w:p>
        </w:tc>
      </w:tr>
      <w:tr>
        <w:trPr>
          <w:cantSplit/>
        </w:trPr>
        <w:tc>
          <w:tcPr>
            <w:tcW w:type="dxa" w:w="17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X-0062-03</w:t>
            </w:r>
          </w:p>
        </w:tc>
        <w:tc>
          <w:tcPr>
            <w:tcW w:type="dxa" w:w="458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表9-1 項次03；表9-2 第03項</w:t>
            </w:r>
          </w:p>
        </w:tc>
        <w:tc>
          <w:tcPr>
            <w:tcW w:type="dxa" w:w="26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A-0062-03</w:t>
            </w:r>
          </w:p>
        </w:tc>
        <w:tc>
          <w:tcPr>
            <w:tcW w:type="dxa" w:w="316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教學主責功能</w:t>
            </w:r>
          </w:p>
        </w:tc>
        <w:tc>
          <w:tcPr>
            <w:tcW w:type="dxa" w:w="17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  <w:tc>
          <w:tcPr>
            <w:tcW w:type="dxa" w:w="17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通過</w:t>
            </w:r>
          </w:p>
        </w:tc>
      </w:tr>
      <w:tr>
        <w:trPr>
          <w:cantSplit/>
        </w:trPr>
        <w:tc>
          <w:tcPr>
            <w:tcW w:type="dxa" w:w="17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X-0062-04</w:t>
            </w:r>
          </w:p>
        </w:tc>
        <w:tc>
          <w:tcPr>
            <w:tcW w:type="dxa" w:w="458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第六章表6-2；表9-1 項次04；表9-2 第04項</w:t>
            </w:r>
          </w:p>
        </w:tc>
        <w:tc>
          <w:tcPr>
            <w:tcW w:type="dxa" w:w="26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A-0062-04</w:t>
            </w:r>
          </w:p>
        </w:tc>
        <w:tc>
          <w:tcPr>
            <w:tcW w:type="dxa" w:w="316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教學主責功能</w:t>
            </w:r>
          </w:p>
        </w:tc>
        <w:tc>
          <w:tcPr>
            <w:tcW w:type="dxa" w:w="17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  <w:tc>
          <w:tcPr>
            <w:tcW w:type="dxa" w:w="17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通過</w:t>
            </w:r>
          </w:p>
        </w:tc>
      </w:tr>
      <w:tr>
        <w:trPr>
          <w:cantSplit/>
        </w:trPr>
        <w:tc>
          <w:tcPr>
            <w:tcW w:type="dxa" w:w="17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X-0062-05</w:t>
            </w:r>
          </w:p>
        </w:tc>
        <w:tc>
          <w:tcPr>
            <w:tcW w:type="dxa" w:w="458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表9-1 項次05；表9-2 第05項</w:t>
            </w:r>
          </w:p>
        </w:tc>
        <w:tc>
          <w:tcPr>
            <w:tcW w:type="dxa" w:w="26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A-0062-05</w:t>
            </w:r>
          </w:p>
        </w:tc>
        <w:tc>
          <w:tcPr>
            <w:tcW w:type="dxa" w:w="316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訓練經辦功能</w:t>
            </w:r>
          </w:p>
        </w:tc>
        <w:tc>
          <w:tcPr>
            <w:tcW w:type="dxa" w:w="17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  <w:tc>
          <w:tcPr>
            <w:tcW w:type="dxa" w:w="17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通過</w:t>
            </w:r>
          </w:p>
        </w:tc>
      </w:tr>
      <w:tr>
        <w:trPr>
          <w:cantSplit/>
        </w:trPr>
        <w:tc>
          <w:tcPr>
            <w:tcW w:type="dxa" w:w="17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X-0062-06</w:t>
            </w:r>
          </w:p>
        </w:tc>
        <w:tc>
          <w:tcPr>
            <w:tcW w:type="dxa" w:w="458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第六章表6-2；表9-1 項次06；表9-2 第06項</w:t>
            </w:r>
          </w:p>
        </w:tc>
        <w:tc>
          <w:tcPr>
            <w:tcW w:type="dxa" w:w="26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A-0062-06</w:t>
            </w:r>
          </w:p>
        </w:tc>
        <w:tc>
          <w:tcPr>
            <w:tcW w:type="dxa" w:w="316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訓練經辦功能</w:t>
            </w:r>
          </w:p>
        </w:tc>
        <w:tc>
          <w:tcPr>
            <w:tcW w:type="dxa" w:w="17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  <w:tc>
          <w:tcPr>
            <w:tcW w:type="dxa" w:w="17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通過</w:t>
            </w:r>
          </w:p>
        </w:tc>
      </w:tr>
      <w:tr>
        <w:trPr>
          <w:cantSplit/>
        </w:trPr>
        <w:tc>
          <w:tcPr>
            <w:tcW w:type="dxa" w:w="17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X-0062-07</w:t>
            </w:r>
          </w:p>
        </w:tc>
        <w:tc>
          <w:tcPr>
            <w:tcW w:type="dxa" w:w="458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表9-1 項次07；表9-2 第07項</w:t>
            </w:r>
          </w:p>
        </w:tc>
        <w:tc>
          <w:tcPr>
            <w:tcW w:type="dxa" w:w="26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A-0062-07</w:t>
            </w:r>
          </w:p>
        </w:tc>
        <w:tc>
          <w:tcPr>
            <w:tcW w:type="dxa" w:w="316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訓練經辦功能</w:t>
            </w:r>
          </w:p>
        </w:tc>
        <w:tc>
          <w:tcPr>
            <w:tcW w:type="dxa" w:w="17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  <w:tc>
          <w:tcPr>
            <w:tcW w:type="dxa" w:w="17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通過</w:t>
            </w:r>
          </w:p>
        </w:tc>
      </w:tr>
      <w:tr>
        <w:trPr>
          <w:cantSplit/>
        </w:trPr>
        <w:tc>
          <w:tcPr>
            <w:tcW w:type="dxa" w:w="17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X-0062-08</w:t>
            </w:r>
          </w:p>
        </w:tc>
        <w:tc>
          <w:tcPr>
            <w:tcW w:type="dxa" w:w="458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表9-1 項次08；表9-2 第08項</w:t>
            </w:r>
          </w:p>
        </w:tc>
        <w:tc>
          <w:tcPr>
            <w:tcW w:type="dxa" w:w="26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A-0062-08</w:t>
            </w:r>
          </w:p>
        </w:tc>
        <w:tc>
          <w:tcPr>
            <w:tcW w:type="dxa" w:w="316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教學主責功能</w:t>
            </w:r>
          </w:p>
        </w:tc>
        <w:tc>
          <w:tcPr>
            <w:tcW w:type="dxa" w:w="17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HOLD</w:t>
            </w:r>
          </w:p>
        </w:tc>
        <w:tc>
          <w:tcPr>
            <w:tcW w:type="dxa" w:w="17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部分</w:t>
            </w:r>
          </w:p>
        </w:tc>
      </w:tr>
      <w:tr>
        <w:trPr>
          <w:cantSplit/>
        </w:trPr>
        <w:tc>
          <w:tcPr>
            <w:tcW w:type="dxa" w:w="17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X-0062-09</w:t>
            </w:r>
          </w:p>
        </w:tc>
        <w:tc>
          <w:tcPr>
            <w:tcW w:type="dxa" w:w="458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表9-1 項次09；表9-2 第09項</w:t>
            </w:r>
          </w:p>
        </w:tc>
        <w:tc>
          <w:tcPr>
            <w:tcW w:type="dxa" w:w="26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A-0062-09</w:t>
            </w:r>
          </w:p>
        </w:tc>
        <w:tc>
          <w:tcPr>
            <w:tcW w:type="dxa" w:w="316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訓練經辦功能</w:t>
            </w:r>
          </w:p>
        </w:tc>
        <w:tc>
          <w:tcPr>
            <w:tcW w:type="dxa" w:w="17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  <w:tc>
          <w:tcPr>
            <w:tcW w:type="dxa" w:w="17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通過</w:t>
            </w:r>
          </w:p>
        </w:tc>
      </w:tr>
      <w:tr>
        <w:trPr>
          <w:cantSplit/>
        </w:trPr>
        <w:tc>
          <w:tcPr>
            <w:tcW w:type="dxa" w:w="17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X-0062-10</w:t>
            </w:r>
          </w:p>
        </w:tc>
        <w:tc>
          <w:tcPr>
            <w:tcW w:type="dxa" w:w="458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第六章表6-2；表9-1 項次10；表9-2 第10項</w:t>
            </w:r>
          </w:p>
        </w:tc>
        <w:tc>
          <w:tcPr>
            <w:tcW w:type="dxa" w:w="26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A-0062-10</w:t>
            </w:r>
          </w:p>
        </w:tc>
        <w:tc>
          <w:tcPr>
            <w:tcW w:type="dxa" w:w="316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檔案督導功能</w:t>
            </w:r>
          </w:p>
        </w:tc>
        <w:tc>
          <w:tcPr>
            <w:tcW w:type="dxa" w:w="17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  <w:tc>
          <w:tcPr>
            <w:tcW w:type="dxa" w:w="17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通過</w:t>
            </w:r>
          </w:p>
        </w:tc>
      </w:tr>
      <w:tr>
        <w:trPr>
          <w:cantSplit/>
        </w:trPr>
        <w:tc>
          <w:tcPr>
            <w:tcW w:type="dxa" w:w="17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X-0062-11</w:t>
            </w:r>
          </w:p>
        </w:tc>
        <w:tc>
          <w:tcPr>
            <w:tcW w:type="dxa" w:w="458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表9-1 項次11；表9-2 第11項；表10-2</w:t>
            </w:r>
          </w:p>
        </w:tc>
        <w:tc>
          <w:tcPr>
            <w:tcW w:type="dxa" w:w="26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A-0062-11</w:t>
            </w:r>
          </w:p>
        </w:tc>
        <w:tc>
          <w:tcPr>
            <w:tcW w:type="dxa" w:w="316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品質覆核功能</w:t>
            </w:r>
          </w:p>
        </w:tc>
        <w:tc>
          <w:tcPr>
            <w:tcW w:type="dxa" w:w="17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  <w:tc>
          <w:tcPr>
            <w:tcW w:type="dxa" w:w="17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通過</w:t>
            </w:r>
          </w:p>
        </w:tc>
      </w:tr>
      <w:tr>
        <w:trPr>
          <w:cantSplit/>
        </w:trPr>
        <w:tc>
          <w:tcPr>
            <w:tcW w:type="dxa" w:w="17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X-0062-12</w:t>
            </w:r>
          </w:p>
        </w:tc>
        <w:tc>
          <w:tcPr>
            <w:tcW w:type="dxa" w:w="458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表9-1 項次12；表9-2 第12項</w:t>
            </w:r>
          </w:p>
        </w:tc>
        <w:tc>
          <w:tcPr>
            <w:tcW w:type="dxa" w:w="26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A-0062-12</w:t>
            </w:r>
          </w:p>
        </w:tc>
        <w:tc>
          <w:tcPr>
            <w:tcW w:type="dxa" w:w="316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檔案督導功能</w:t>
            </w:r>
          </w:p>
        </w:tc>
        <w:tc>
          <w:tcPr>
            <w:tcW w:type="dxa" w:w="17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  <w:tc>
          <w:tcPr>
            <w:tcW w:type="dxa" w:w="17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通過</w:t>
            </w:r>
          </w:p>
        </w:tc>
      </w:tr>
      <w:tr>
        <w:trPr>
          <w:cantSplit/>
        </w:trPr>
        <w:tc>
          <w:tcPr>
            <w:tcW w:type="dxa" w:w="17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X-0062-13</w:t>
            </w:r>
          </w:p>
        </w:tc>
        <w:tc>
          <w:tcPr>
            <w:tcW w:type="dxa" w:w="458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全列彙總</w:t>
            </w:r>
          </w:p>
        </w:tc>
        <w:tc>
          <w:tcPr>
            <w:tcW w:type="dxa" w:w="26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A-0062-01..12</w:t>
            </w:r>
          </w:p>
        </w:tc>
        <w:tc>
          <w:tcPr>
            <w:tcW w:type="dxa" w:w="316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檔案督導功能</w:t>
            </w:r>
          </w:p>
        </w:tc>
        <w:tc>
          <w:tcPr>
            <w:tcW w:type="dxa" w:w="17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HOLD</w:t>
            </w:r>
          </w:p>
        </w:tc>
        <w:tc>
          <w:tcPr>
            <w:tcW w:type="dxa" w:w="17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部分</w:t>
            </w:r>
          </w:p>
        </w:tc>
      </w:tr>
    </w:tbl>
    <w:p>
      <w:pPr>
        <w:pStyle w:val="Heading2"/>
        <w:ind w:left="1512" w:right="1512"/>
      </w:pPr>
      <w:r>
        <w:rPr>
          <w:rFonts w:ascii="Microsoft JhengHei" w:hAnsi="Microsoft JhengHei" w:eastAsia="Microsoft JhengHei"/>
          <w:color w:val="1E6683"/>
          <w:sz w:val="26"/>
        </w:rPr>
        <w:t>6. 樣本原件清冊與十二類用途（</w:t>
      </w:r>
      <w:r>
        <w:rPr>
          <w:rFonts w:ascii="Microsoft JhengHei" w:hAnsi="Microsoft JhengHei" w:eastAsia="Microsoft JhengHei"/>
          <w:color w:val="315B7D"/>
          <w:sz w:val="26"/>
        </w:rPr>
        <w:t>T-0062-02</w:t>
      </w:r>
      <w:r>
        <w:rPr>
          <w:rFonts w:ascii="Microsoft JhengHei" w:hAnsi="Microsoft JhengHei" w:eastAsia="Microsoft JhengHei"/>
          <w:color w:val="1E6683"/>
          <w:sz w:val="26"/>
        </w:rPr>
        <w:t>、</w:t>
      </w:r>
      <w:r>
        <w:rPr>
          <w:rFonts w:ascii="Microsoft JhengHei" w:hAnsi="Microsoft JhengHei" w:eastAsia="Microsoft JhengHei"/>
          <w:color w:val="315B7D"/>
          <w:sz w:val="26"/>
        </w:rPr>
        <w:t>T-0062-02R</w:t>
      </w:r>
      <w:r>
        <w:rPr>
          <w:rFonts w:ascii="Microsoft JhengHei" w:hAnsi="Microsoft JhengHei" w:eastAsia="Microsoft JhengHei"/>
          <w:color w:val="1E6683"/>
          <w:sz w:val="26"/>
        </w:rPr>
        <w:t>）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先宣告再使用。</w:t>
      </w:r>
      <w:r>
        <w:rPr>
          <w:rFonts w:ascii="Microsoft JhengHei" w:hAnsi="Microsoft JhengHei" w:eastAsia="Microsoft JhengHei"/>
          <w:color w:val="243447"/>
          <w:sz w:val="21"/>
        </w:rPr>
        <w:t xml:space="preserve"> </w:t>
      </w:r>
      <w:r>
        <w:rPr>
          <w:rFonts w:ascii="Microsoft JhengHei" w:hAnsi="Microsoft JhengHei" w:eastAsia="Microsoft JhengHei"/>
          <w:color w:val="315B7D"/>
          <w:sz w:val="21"/>
        </w:rPr>
        <w:t>SAMPLE_ROOT</w:t>
      </w:r>
      <w:r>
        <w:rPr>
          <w:rFonts w:ascii="Microsoft JhengHei" w:hAnsi="Microsoft JhengHei" w:eastAsia="Microsoft JhengHei"/>
          <w:color w:val="243447"/>
          <w:sz w:val="21"/>
        </w:rPr>
        <w:t xml:space="preserve"> 為</w:t>
      </w:r>
      <w:r>
        <w:rPr>
          <w:rFonts w:ascii="Microsoft JhengHei" w:hAnsi="Microsoft JhengHei" w:eastAsia="Microsoft JhengHei"/>
          <w:b/>
          <w:color w:val="243447"/>
          <w:sz w:val="21"/>
        </w:rPr>
        <w:t>虛構根，路徑不存在，且非協會儲存位置</w:t>
      </w:r>
      <w:r>
        <w:rPr>
          <w:rFonts w:ascii="Microsoft JhengHei" w:hAnsi="Microsoft JhengHei" w:eastAsia="Microsoft JhengHei"/>
          <w:color w:val="243447"/>
          <w:sz w:val="21"/>
        </w:rPr>
        <w:t xml:space="preserve">；所有檔名以 </w:t>
      </w:r>
      <w:r>
        <w:rPr>
          <w:rFonts w:ascii="Microsoft JhengHei" w:hAnsi="Microsoft JhengHei" w:eastAsia="Microsoft JhengHei"/>
          <w:color w:val="315B7D"/>
          <w:sz w:val="21"/>
        </w:rPr>
        <w:t>SAMPLE__</w:t>
      </w:r>
      <w:r>
        <w:rPr>
          <w:rFonts w:ascii="Microsoft JhengHei" w:hAnsi="Microsoft JhengHei" w:eastAsia="Microsoft JhengHei"/>
          <w:color w:val="243447"/>
          <w:sz w:val="21"/>
        </w:rPr>
        <w:t xml:space="preserve"> 為虛構前置標記，</w:t>
      </w:r>
      <w:r>
        <w:rPr>
          <w:rFonts w:ascii="Microsoft JhengHei" w:hAnsi="Microsoft JhengHei" w:eastAsia="Microsoft JhengHei"/>
          <w:b/>
          <w:color w:val="243447"/>
          <w:sz w:val="21"/>
        </w:rPr>
        <w:t>不表示實際檔案存在</w:t>
      </w:r>
      <w:r>
        <w:rPr>
          <w:rFonts w:ascii="Microsoft JhengHei" w:hAnsi="Microsoft JhengHei" w:eastAsia="Microsoft JhengHei"/>
          <w:color w:val="243447"/>
          <w:sz w:val="21"/>
        </w:rPr>
        <w:t>；本文</w:t>
      </w:r>
      <w:r>
        <w:rPr>
          <w:rFonts w:ascii="Microsoft JhengHei" w:hAnsi="Microsoft JhengHei" w:eastAsia="Microsoft JhengHei"/>
          <w:b/>
          <w:color w:val="243447"/>
          <w:sz w:val="21"/>
        </w:rPr>
        <w:t>不偽造任何檔案核對碼</w:t>
      </w:r>
      <w:r>
        <w:rPr>
          <w:rFonts w:ascii="Microsoft JhengHei" w:hAnsi="Microsoft JhengHei" w:eastAsia="Microsoft JhengHei"/>
          <w:color w:val="243447"/>
          <w:sz w:val="21"/>
        </w:rPr>
        <w:t xml:space="preserve">。所列 </w:t>
      </w:r>
      <w:r>
        <w:rPr>
          <w:rFonts w:ascii="Microsoft JhengHei" w:hAnsi="Microsoft JhengHei" w:eastAsia="Microsoft JhengHei"/>
          <w:color w:val="315B7D"/>
          <w:sz w:val="21"/>
        </w:rPr>
        <w:t>LOC-REC-…</w:t>
      </w:r>
      <w:r>
        <w:rPr>
          <w:rFonts w:ascii="Microsoft JhengHei" w:hAnsi="Microsoft JhengHei" w:eastAsia="Microsoft JhengHei"/>
          <w:color w:val="243447"/>
          <w:sz w:val="21"/>
        </w:rPr>
        <w:t xml:space="preserve"> 為樣本定位參照標籤；存取碼 </w:t>
      </w:r>
      <w:r>
        <w:rPr>
          <w:rFonts w:ascii="Microsoft JhengHei" w:hAnsi="Microsoft JhengHei" w:eastAsia="Microsoft JhengHei"/>
          <w:color w:val="315B7D"/>
          <w:sz w:val="21"/>
        </w:rPr>
        <w:t>INT</w:t>
      </w:r>
      <w:r>
        <w:rPr>
          <w:rFonts w:ascii="Microsoft JhengHei" w:hAnsi="Microsoft JhengHei" w:eastAsia="Microsoft JhengHei"/>
          <w:color w:val="243447"/>
          <w:sz w:val="21"/>
        </w:rPr>
        <w:t>／</w:t>
      </w:r>
      <w:r>
        <w:rPr>
          <w:rFonts w:ascii="Microsoft JhengHei" w:hAnsi="Microsoft JhengHei" w:eastAsia="Microsoft JhengHei"/>
          <w:color w:val="315B7D"/>
          <w:sz w:val="21"/>
        </w:rPr>
        <w:t>RST</w:t>
      </w:r>
      <w:r>
        <w:rPr>
          <w:rFonts w:ascii="Microsoft JhengHei" w:hAnsi="Microsoft JhengHei" w:eastAsia="Microsoft JhengHei"/>
          <w:color w:val="243447"/>
          <w:sz w:val="21"/>
        </w:rPr>
        <w:t xml:space="preserve"> 為樣本處理標籤（非真實權限）；保存碼一律 </w:t>
      </w:r>
      <w:r>
        <w:rPr>
          <w:rFonts w:ascii="Microsoft JhengHei" w:hAnsi="Microsoft JhengHei" w:eastAsia="Microsoft JhengHei"/>
          <w:color w:val="315B7D"/>
          <w:sz w:val="21"/>
        </w:rPr>
        <w:t>S3</w:t>
      </w:r>
      <w:r>
        <w:rPr>
          <w:rFonts w:ascii="Microsoft JhengHei" w:hAnsi="Microsoft JhengHei" w:eastAsia="Microsoft JhengHei"/>
          <w:color w:val="243447"/>
          <w:sz w:val="21"/>
        </w:rPr>
        <w:t>（假設 3 年，示例屆期 2029-08-15）。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十二類各自的用途與驗證重點（類別名為本樣本清冊的盤點標籤，非另一套分類制度）：</w:t>
      </w:r>
    </w:p>
    <w:p>
      <w:pPr>
        <w:pStyle w:val="ListBullet"/>
        <w:ind w:left="1800" w:right="1512"/>
      </w:pPr>
      <w:r>
        <w:rPr>
          <w:rFonts w:ascii="Microsoft JhengHei" w:hAnsi="Microsoft JhengHei" w:eastAsia="Microsoft JhengHei"/>
          <w:b/>
          <w:color w:val="243447"/>
          <w:sz w:val="20"/>
        </w:rPr>
        <w:t>NEE（需求來源）</w:t>
      </w:r>
      <w:r>
        <w:rPr>
          <w:rFonts w:ascii="Microsoft JhengHei" w:hAnsi="Microsoft JhengHei" w:eastAsia="Microsoft JhengHei"/>
          <w:color w:val="243447"/>
          <w:sz w:val="20"/>
        </w:rPr>
        <w:t xml:space="preserve">：用於追蹤「這門課為何要開」，是全案起點。驗證時檢查需求來源是否有具體來源事實可回指、代碼唯一、題設欄位完整、格式相符；無上游可依附時不得勉強通過。反例是檔名或路徑未帶 </w:t>
      </w:r>
      <w:r>
        <w:rPr>
          <w:rFonts w:ascii="Microsoft JhengHei" w:hAnsi="Microsoft JhengHei" w:eastAsia="Microsoft JhengHei"/>
          <w:color w:val="315B7D"/>
          <w:sz w:val="20"/>
        </w:rPr>
        <w:t>SAMPLE</w:t>
      </w:r>
      <w:r>
        <w:rPr>
          <w:rFonts w:ascii="Microsoft JhengHei" w:hAnsi="Microsoft JhengHei" w:eastAsia="Microsoft JhengHei"/>
          <w:color w:val="243447"/>
          <w:sz w:val="20"/>
        </w:rPr>
        <w:t xml:space="preserve"> 標記，一律退回。</w:t>
      </w:r>
    </w:p>
    <w:p>
      <w:pPr>
        <w:pStyle w:val="ListBullet"/>
        <w:ind w:left="1800" w:right="1512"/>
      </w:pPr>
      <w:r>
        <w:rPr>
          <w:rFonts w:ascii="Microsoft JhengHei" w:hAnsi="Microsoft JhengHei" w:eastAsia="Microsoft JhengHei"/>
          <w:b/>
          <w:color w:val="243447"/>
          <w:sz w:val="20"/>
        </w:rPr>
        <w:t>NAN（需求分析）</w:t>
      </w:r>
      <w:r>
        <w:rPr>
          <w:rFonts w:ascii="Microsoft JhengHei" w:hAnsi="Microsoft JhengHei" w:eastAsia="Microsoft JhengHei"/>
          <w:color w:val="243447"/>
          <w:sz w:val="20"/>
        </w:rPr>
        <w:t>：用於說明需求如何被拆解成可訓練的目標與對象。驗證時檢查分析架構是否由 NEE 合理推導、必填項是否完整；</w:t>
      </w:r>
      <w:r>
        <w:rPr>
          <w:rFonts w:ascii="Microsoft JhengHei" w:hAnsi="Microsoft JhengHei" w:eastAsia="Microsoft JhengHei"/>
          <w:b/>
          <w:color w:val="243447"/>
          <w:sz w:val="20"/>
        </w:rPr>
        <w:t>無上游依附即 HOLD</w:t>
      </w:r>
      <w:r>
        <w:rPr>
          <w:rFonts w:ascii="Microsoft JhengHei" w:hAnsi="Microsoft JhengHei" w:eastAsia="Microsoft JhengHei"/>
          <w:color w:val="243447"/>
          <w:sz w:val="20"/>
        </w:rPr>
        <w:t>。</w:t>
      </w:r>
    </w:p>
    <w:p>
      <w:pPr>
        <w:pStyle w:val="ListBullet"/>
        <w:ind w:left="1800" w:right="1512"/>
      </w:pPr>
      <w:r>
        <w:rPr>
          <w:rFonts w:ascii="Microsoft JhengHei" w:hAnsi="Microsoft JhengHei" w:eastAsia="Microsoft JhengHei"/>
          <w:b/>
          <w:color w:val="243447"/>
          <w:sz w:val="20"/>
        </w:rPr>
        <w:t>PLN（課程計畫）</w:t>
      </w:r>
      <w:r>
        <w:rPr>
          <w:rFonts w:ascii="Microsoft JhengHei" w:hAnsi="Microsoft JhengHei" w:eastAsia="Microsoft JhengHei"/>
          <w:color w:val="243447"/>
          <w:sz w:val="20"/>
        </w:rPr>
        <w:t>：用於確認開課規劃的時數、對象、師資與場地等。驗證時檢查計畫編號唯一、時序接續 NAN；若以未核准字樣冒充已核准，即退回。本樣本計畫</w:t>
      </w:r>
      <w:r>
        <w:rPr>
          <w:rFonts w:ascii="Microsoft JhengHei" w:hAnsi="Microsoft JhengHei" w:eastAsia="Microsoft JhengHei"/>
          <w:b/>
          <w:color w:val="243447"/>
          <w:sz w:val="20"/>
        </w:rPr>
        <w:t>未核准、未開課</w:t>
      </w:r>
      <w:r>
        <w:rPr>
          <w:rFonts w:ascii="Microsoft JhengHei" w:hAnsi="Microsoft JhengHei" w:eastAsia="Microsoft JhengHei"/>
          <w:color w:val="243447"/>
          <w:sz w:val="20"/>
        </w:rPr>
        <w:t>。</w:t>
      </w:r>
    </w:p>
    <w:p>
      <w:pPr>
        <w:pStyle w:val="ListBullet"/>
        <w:ind w:left="1800" w:right="1512"/>
      </w:pPr>
      <w:r>
        <w:rPr>
          <w:rFonts w:ascii="Microsoft JhengHei" w:hAnsi="Microsoft JhengHei" w:eastAsia="Microsoft JhengHei"/>
          <w:b/>
          <w:color w:val="243447"/>
          <w:sz w:val="20"/>
        </w:rPr>
        <w:t>LSN（教學設計）</w:t>
      </w:r>
      <w:r>
        <w:rPr>
          <w:rFonts w:ascii="Microsoft JhengHei" w:hAnsi="Microsoft JhengHei" w:eastAsia="Microsoft JhengHei"/>
          <w:color w:val="243447"/>
          <w:sz w:val="20"/>
        </w:rPr>
        <w:t>：用於說明單元、教材與教法如何對應計畫。驗證時檢查單元大綱與計畫時數是否對齊、欄位是否完整；若聲稱已取得教材授權，即退回；樣張不表示已取得授權。</w:t>
      </w:r>
    </w:p>
    <w:p>
      <w:pPr>
        <w:pStyle w:val="ListBullet"/>
        <w:ind w:left="1800" w:right="1512"/>
      </w:pPr>
      <w:r>
        <w:rPr>
          <w:rFonts w:ascii="Microsoft JhengHei" w:hAnsi="Microsoft JhengHei" w:eastAsia="Microsoft JhengHei"/>
          <w:b/>
          <w:color w:val="243447"/>
          <w:sz w:val="20"/>
        </w:rPr>
        <w:t>RSC（資源確認）</w:t>
      </w:r>
      <w:r>
        <w:rPr>
          <w:rFonts w:ascii="Microsoft JhengHei" w:hAnsi="Microsoft JhengHei" w:eastAsia="Microsoft JhengHei"/>
          <w:color w:val="243447"/>
          <w:sz w:val="20"/>
        </w:rPr>
        <w:t>：用於確認場地、設備、講師與行政資源是否到位。驗證時檢查代碼流水號更正軌跡（本樣本為 004→005）與 12 筆代碼唯一性；未登錄更正軌跡即退回。</w:t>
      </w:r>
    </w:p>
    <w:p>
      <w:pPr>
        <w:pStyle w:val="ListBullet"/>
        <w:ind w:left="1800" w:right="1512"/>
      </w:pPr>
      <w:r>
        <w:rPr>
          <w:rFonts w:ascii="Microsoft JhengHei" w:hAnsi="Microsoft JhengHei" w:eastAsia="Microsoft JhengHei"/>
          <w:b/>
          <w:color w:val="243447"/>
          <w:sz w:val="20"/>
        </w:rPr>
        <w:t>ATT（出席）</w:t>
      </w:r>
      <w:r>
        <w:rPr>
          <w:rFonts w:ascii="Microsoft JhengHei" w:hAnsi="Microsoft JhengHei" w:eastAsia="Microsoft JhengHei"/>
          <w:color w:val="243447"/>
          <w:sz w:val="20"/>
        </w:rPr>
        <w:t>：用於掌握報名、到課、缺席與簽到情形。驗證時檢查標籤更正（本樣本為 INT→RST）、數量閉合（12 報名／10 到課／2 缺席）、且不含個資；若含真實個資或宣稱是真實名冊，即退回。</w:t>
      </w:r>
    </w:p>
    <w:p>
      <w:pPr>
        <w:pStyle w:val="ListBullet"/>
        <w:ind w:left="1800" w:right="1512"/>
      </w:pPr>
      <w:r>
        <w:rPr>
          <w:rFonts w:ascii="Microsoft JhengHei" w:hAnsi="Microsoft JhengHei" w:eastAsia="Microsoft JhengHei"/>
          <w:b/>
          <w:color w:val="243447"/>
          <w:sz w:val="20"/>
        </w:rPr>
        <w:t>DLG（教學過程）</w:t>
      </w:r>
      <w:r>
        <w:rPr>
          <w:rFonts w:ascii="Microsoft JhengHei" w:hAnsi="Microsoft JhengHei" w:eastAsia="Microsoft JhengHei"/>
          <w:color w:val="243447"/>
          <w:sz w:val="20"/>
        </w:rPr>
        <w:t>：用於留存教學流程日誌與節點。驗證時檢查是否已補入來源存放定位、日誌節點是否對應計畫與設計；未補定位即 HOLD。</w:t>
      </w:r>
    </w:p>
    <w:p>
      <w:pPr>
        <w:pStyle w:val="ListBullet"/>
        <w:ind w:left="1800" w:right="1512"/>
      </w:pPr>
      <w:r>
        <w:rPr>
          <w:rFonts w:ascii="Microsoft JhengHei" w:hAnsi="Microsoft JhengHei" w:eastAsia="Microsoft JhengHei"/>
          <w:b/>
          <w:color w:val="243447"/>
          <w:sz w:val="20"/>
        </w:rPr>
        <w:t>ASM（學習評量）</w:t>
      </w:r>
      <w:r>
        <w:rPr>
          <w:rFonts w:ascii="Microsoft JhengHei" w:hAnsi="Microsoft JhengHei" w:eastAsia="Microsoft JhengHei"/>
          <w:color w:val="243447"/>
          <w:sz w:val="20"/>
        </w:rPr>
        <w:t>：用於呈現有效評量份數與達標判定，母體須與出席一致（10 到課中 9 份有效評量、8 份達標、1 份未達標）。</w:t>
      </w:r>
      <w:r>
        <w:rPr>
          <w:rFonts w:ascii="Microsoft JhengHei" w:hAnsi="Microsoft JhengHei" w:eastAsia="Microsoft JhengHei"/>
          <w:b/>
          <w:color w:val="243447"/>
          <w:sz w:val="20"/>
        </w:rPr>
        <w:t>本樣本無來源日期</w:t>
      </w:r>
      <w:r>
        <w:rPr>
          <w:rFonts w:ascii="Microsoft JhengHei" w:hAnsi="Microsoft JhengHei" w:eastAsia="Microsoft JhengHei"/>
          <w:color w:val="243447"/>
          <w:sz w:val="20"/>
        </w:rPr>
        <w:t>，故維持 HOLD／部分；若捏造課程日期或宣稱 REAL 定位，即退回。</w:t>
      </w:r>
    </w:p>
    <w:p>
      <w:pPr>
        <w:pStyle w:val="ListBullet"/>
        <w:ind w:left="1800" w:right="1512"/>
      </w:pPr>
      <w:r>
        <w:rPr>
          <w:rFonts w:ascii="Microsoft JhengHei" w:hAnsi="Microsoft JhengHei" w:eastAsia="Microsoft JhengHei"/>
          <w:b/>
          <w:color w:val="243447"/>
          <w:sz w:val="20"/>
        </w:rPr>
        <w:t>FDB（學員回饋）</w:t>
      </w:r>
      <w:r>
        <w:rPr>
          <w:rFonts w:ascii="Microsoft JhengHei" w:hAnsi="Microsoft JhengHei" w:eastAsia="Microsoft JhengHei"/>
          <w:color w:val="243447"/>
          <w:sz w:val="20"/>
        </w:rPr>
        <w:t>：用於呈現問卷發出、有效與正向評分。驗證時檢查母體是否與出席一致（10 發出／9 有效／8 份評 4 或 5）；分母與事實不符即退回。</w:t>
      </w:r>
    </w:p>
    <w:p>
      <w:pPr>
        <w:pStyle w:val="ListBullet"/>
        <w:ind w:left="1800" w:right="1512"/>
      </w:pPr>
      <w:r>
        <w:rPr>
          <w:rFonts w:ascii="Microsoft JhengHei" w:hAnsi="Microsoft JhengHei" w:eastAsia="Microsoft JhengHei"/>
          <w:b/>
          <w:color w:val="243447"/>
          <w:sz w:val="20"/>
        </w:rPr>
        <w:t>FUP（訓後追蹤）</w:t>
      </w:r>
      <w:r>
        <w:rPr>
          <w:rFonts w:ascii="Microsoft JhengHei" w:hAnsi="Microsoft JhengHei" w:eastAsia="Microsoft JhengHei"/>
          <w:color w:val="243447"/>
          <w:sz w:val="20"/>
        </w:rPr>
        <w:t>：用於留存追蹤範圍、回覆與自述使用情形（追蹤 10／回覆 8／自述 6）。驗證時強調</w:t>
      </w:r>
      <w:r>
        <w:rPr>
          <w:rFonts w:ascii="Microsoft JhengHei" w:hAnsi="Microsoft JhengHei" w:eastAsia="Microsoft JhengHei"/>
          <w:b/>
          <w:color w:val="243447"/>
          <w:sz w:val="20"/>
        </w:rPr>
        <w:t>自述僅為示範，不證明實際行為</w:t>
      </w:r>
      <w:r>
        <w:rPr>
          <w:rFonts w:ascii="Microsoft JhengHei" w:hAnsi="Microsoft JhengHei" w:eastAsia="Microsoft JhengHei"/>
          <w:color w:val="243447"/>
          <w:sz w:val="20"/>
        </w:rPr>
        <w:t>；把自述寫成已證實行為即退回。</w:t>
      </w:r>
    </w:p>
    <w:p>
      <w:pPr>
        <w:pStyle w:val="ListBullet"/>
        <w:ind w:left="1800" w:right="1512"/>
      </w:pPr>
      <w:r>
        <w:rPr>
          <w:rFonts w:ascii="Microsoft JhengHei" w:hAnsi="Microsoft JhengHei" w:eastAsia="Microsoft JhengHei"/>
          <w:b/>
          <w:color w:val="243447"/>
          <w:sz w:val="20"/>
        </w:rPr>
        <w:t>EXC（分類／編碼異常）</w:t>
      </w:r>
      <w:r>
        <w:rPr>
          <w:rFonts w:ascii="Microsoft JhengHei" w:hAnsi="Microsoft JhengHei" w:eastAsia="Microsoft JhengHei"/>
          <w:color w:val="243447"/>
          <w:sz w:val="20"/>
        </w:rPr>
        <w:t>：用於登錄演練過程中的三項缺失與更正。驗證時檢查更正後是否達 12/12；若把樣本演練稱為協會真實錯誤，即退回。</w:t>
      </w:r>
    </w:p>
    <w:p>
      <w:pPr>
        <w:pStyle w:val="ListBullet"/>
        <w:ind w:left="1800" w:right="1512"/>
      </w:pPr>
      <w:r>
        <w:rPr>
          <w:rFonts w:ascii="Microsoft JhengHei" w:hAnsi="Microsoft JhengHei" w:eastAsia="Microsoft JhengHei"/>
          <w:b/>
          <w:color w:val="243447"/>
          <w:sz w:val="20"/>
        </w:rPr>
        <w:t>IMP（改善追蹤）</w:t>
      </w:r>
      <w:r>
        <w:rPr>
          <w:rFonts w:ascii="Microsoft JhengHei" w:hAnsi="Microsoft JhengHei" w:eastAsia="Microsoft JhengHei"/>
          <w:color w:val="243447"/>
          <w:sz w:val="20"/>
        </w:rPr>
        <w:t>：用於登錄改善對策的存在與定位，且對應 EXC 缺失。驗證時檢查是否</w:t>
      </w:r>
      <w:r>
        <w:rPr>
          <w:rFonts w:ascii="Microsoft JhengHei" w:hAnsi="Microsoft JhengHei" w:eastAsia="Microsoft JhengHei"/>
          <w:b/>
          <w:color w:val="243447"/>
          <w:sz w:val="20"/>
        </w:rPr>
        <w:t>未核准、未執行</w:t>
      </w:r>
      <w:r>
        <w:rPr>
          <w:rFonts w:ascii="Microsoft JhengHei" w:hAnsi="Microsoft JhengHei" w:eastAsia="Microsoft JhengHei"/>
          <w:color w:val="243447"/>
          <w:sz w:val="20"/>
        </w:rPr>
        <w:t>如實登錄；若把改善決策本體併入本件（應屬 0063），即退回。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清冊怎麼用。</w:t>
      </w:r>
      <w:r>
        <w:rPr>
          <w:rFonts w:ascii="Microsoft JhengHei" w:hAnsi="Microsoft JhengHei" w:eastAsia="Microsoft JhengHei"/>
          <w:color w:val="243447"/>
          <w:sz w:val="21"/>
        </w:rPr>
        <w:t xml:space="preserve"> 抽查者以列ID（R1–R12）為索引，先看類別與檔名，再看代碼字串、樣本日期與來源定位參照，最後看樣本狀態與決策；歸檔者依「拒絕條件」欄逐項自檢。</w:t>
      </w:r>
      <w:r>
        <w:rPr>
          <w:rFonts w:ascii="Microsoft JhengHei" w:hAnsi="Microsoft JhengHei" w:eastAsia="Microsoft JhengHei"/>
          <w:b/>
          <w:color w:val="243447"/>
          <w:sz w:val="21"/>
        </w:rPr>
        <w:t>通過／HOLD／退回的後果</w:t>
      </w:r>
      <w:r>
        <w:rPr>
          <w:rFonts w:ascii="Microsoft JhengHei" w:hAnsi="Microsoft JhengHei" w:eastAsia="Microsoft JhengHei"/>
          <w:color w:val="243447"/>
          <w:sz w:val="21"/>
        </w:rPr>
        <w:t xml:space="preserve">：缺檔名、格式、路徑、狀態或決策任一，該列判為失敗；出現第 13 類、出現 </w:t>
      </w:r>
      <w:r>
        <w:rPr>
          <w:rFonts w:ascii="Microsoft JhengHei" w:hAnsi="Microsoft JhengHei" w:eastAsia="Microsoft JhengHei"/>
          <w:color w:val="315B7D"/>
          <w:sz w:val="21"/>
        </w:rPr>
        <w:t>S3</w:t>
      </w:r>
      <w:r>
        <w:rPr>
          <w:rFonts w:ascii="Microsoft JhengHei" w:hAnsi="Microsoft JhengHei" w:eastAsia="Microsoft JhengHei"/>
          <w:color w:val="243447"/>
          <w:sz w:val="21"/>
        </w:rPr>
        <w:t xml:space="preserve"> 以外或混合的保存年限、或將樣本升格為真實並宣稱檔案存在，整表判為失敗。本樣本計數為：樣本檔名 12、樣本存放路徑 12、版本 V01 12、狀態／決策配對 12、REAL HOLD 列 12、樣本 VERIFIED 11、樣本 HOLD 1、樣本 RETURN 0。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color w:val="164A72"/>
          <w:sz w:val="20"/>
        </w:rPr>
        <w:t>T-0062-02A｜索引與樣本檔名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5"/>
        <w:gridCol w:w="3125"/>
        <w:gridCol w:w="3125"/>
        <w:gridCol w:w="3125"/>
        <w:gridCol w:w="3125"/>
      </w:tblGrid>
      <w:tr>
        <w:trPr>
          <w:tblHeader w:val="true"/>
          <w:cantSplit/>
        </w:trPr>
        <w:tc>
          <w:tcPr>
            <w:tcW w:type="dxa" w:w="1375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列ID</w:t>
            </w:r>
          </w:p>
        </w:tc>
        <w:tc>
          <w:tcPr>
            <w:tcW w:type="dxa" w:w="2375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artifact_id</w:t>
            </w:r>
          </w:p>
        </w:tc>
        <w:tc>
          <w:tcPr>
            <w:tcW w:type="dxa" w:w="1750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類別</w:t>
            </w:r>
          </w:p>
        </w:tc>
        <w:tc>
          <w:tcPr>
            <w:tcW w:type="dxa" w:w="8499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樣本檔名（虛構）</w:t>
            </w:r>
          </w:p>
        </w:tc>
        <w:tc>
          <w:tcPr>
            <w:tcW w:type="dxa" w:w="1625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格式</w:t>
            </w:r>
          </w:p>
        </w:tc>
      </w:tr>
      <w:tr>
        <w:trPr>
          <w:cantSplit/>
        </w:trPr>
        <w:tc>
          <w:tcPr>
            <w:tcW w:type="dxa" w:w="13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R1</w:t>
            </w:r>
          </w:p>
        </w:tc>
        <w:tc>
          <w:tcPr>
            <w:tcW w:type="dxa" w:w="23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A-0062-01</w:t>
            </w:r>
          </w:p>
        </w:tc>
        <w:tc>
          <w:tcPr>
            <w:tcW w:type="dxa" w:w="17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NEE</w:t>
            </w:r>
          </w:p>
        </w:tc>
        <w:tc>
          <w:tcPr>
            <w:tcW w:type="dxa" w:w="849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SAMPLE__0062_NEE_需求來源樣張.docx</w:t>
            </w:r>
          </w:p>
        </w:tc>
        <w:tc>
          <w:tcPr>
            <w:tcW w:type="dxa" w:w="162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DOCX</w:t>
            </w:r>
          </w:p>
        </w:tc>
      </w:tr>
      <w:tr>
        <w:trPr>
          <w:cantSplit/>
        </w:trPr>
        <w:tc>
          <w:tcPr>
            <w:tcW w:type="dxa" w:w="13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R2</w:t>
            </w:r>
          </w:p>
        </w:tc>
        <w:tc>
          <w:tcPr>
            <w:tcW w:type="dxa" w:w="23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A-0062-02</w:t>
            </w:r>
          </w:p>
        </w:tc>
        <w:tc>
          <w:tcPr>
            <w:tcW w:type="dxa" w:w="17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NAN</w:t>
            </w:r>
          </w:p>
        </w:tc>
        <w:tc>
          <w:tcPr>
            <w:tcW w:type="dxa" w:w="849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SAMPLE__0062_NAN_需求分析樣張.docx</w:t>
            </w:r>
          </w:p>
        </w:tc>
        <w:tc>
          <w:tcPr>
            <w:tcW w:type="dxa" w:w="162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DOCX</w:t>
            </w:r>
          </w:p>
        </w:tc>
      </w:tr>
      <w:tr>
        <w:trPr>
          <w:cantSplit/>
        </w:trPr>
        <w:tc>
          <w:tcPr>
            <w:tcW w:type="dxa" w:w="13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R3</w:t>
            </w:r>
          </w:p>
        </w:tc>
        <w:tc>
          <w:tcPr>
            <w:tcW w:type="dxa" w:w="23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A-0062-03</w:t>
            </w:r>
          </w:p>
        </w:tc>
        <w:tc>
          <w:tcPr>
            <w:tcW w:type="dxa" w:w="17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PLN</w:t>
            </w:r>
          </w:p>
        </w:tc>
        <w:tc>
          <w:tcPr>
            <w:tcW w:type="dxa" w:w="849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SAMPLE__0062_PLN_訓練計畫樣張.docx</w:t>
            </w:r>
          </w:p>
        </w:tc>
        <w:tc>
          <w:tcPr>
            <w:tcW w:type="dxa" w:w="162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DOCX</w:t>
            </w:r>
          </w:p>
        </w:tc>
      </w:tr>
      <w:tr>
        <w:trPr>
          <w:cantSplit/>
        </w:trPr>
        <w:tc>
          <w:tcPr>
            <w:tcW w:type="dxa" w:w="13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R4</w:t>
            </w:r>
          </w:p>
        </w:tc>
        <w:tc>
          <w:tcPr>
            <w:tcW w:type="dxa" w:w="23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A-0062-04</w:t>
            </w:r>
          </w:p>
        </w:tc>
        <w:tc>
          <w:tcPr>
            <w:tcW w:type="dxa" w:w="17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LSN</w:t>
            </w:r>
          </w:p>
        </w:tc>
        <w:tc>
          <w:tcPr>
            <w:tcW w:type="dxa" w:w="849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SAMPLE__0062_LSN_教案大綱樣張.docx</w:t>
            </w:r>
          </w:p>
        </w:tc>
        <w:tc>
          <w:tcPr>
            <w:tcW w:type="dxa" w:w="162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DOCX</w:t>
            </w:r>
          </w:p>
        </w:tc>
      </w:tr>
      <w:tr>
        <w:trPr>
          <w:cantSplit/>
        </w:trPr>
        <w:tc>
          <w:tcPr>
            <w:tcW w:type="dxa" w:w="13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R5</w:t>
            </w:r>
          </w:p>
        </w:tc>
        <w:tc>
          <w:tcPr>
            <w:tcW w:type="dxa" w:w="23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A-0062-05</w:t>
            </w:r>
          </w:p>
        </w:tc>
        <w:tc>
          <w:tcPr>
            <w:tcW w:type="dxa" w:w="17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RSC</w:t>
            </w:r>
          </w:p>
        </w:tc>
        <w:tc>
          <w:tcPr>
            <w:tcW w:type="dxa" w:w="849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SAMPLE__0062_RSC_資源確認樣張.docx</w:t>
            </w:r>
          </w:p>
        </w:tc>
        <w:tc>
          <w:tcPr>
            <w:tcW w:type="dxa" w:w="162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DOCX</w:t>
            </w:r>
          </w:p>
        </w:tc>
      </w:tr>
      <w:tr>
        <w:trPr>
          <w:cantSplit/>
        </w:trPr>
        <w:tc>
          <w:tcPr>
            <w:tcW w:type="dxa" w:w="13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R6</w:t>
            </w:r>
          </w:p>
        </w:tc>
        <w:tc>
          <w:tcPr>
            <w:tcW w:type="dxa" w:w="23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A-0062-06</w:t>
            </w:r>
          </w:p>
        </w:tc>
        <w:tc>
          <w:tcPr>
            <w:tcW w:type="dxa" w:w="17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ATT</w:t>
            </w:r>
          </w:p>
        </w:tc>
        <w:tc>
          <w:tcPr>
            <w:tcW w:type="dxa" w:w="849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SAMPLE__0062_ATT_簽到出席樣張.xlsx</w:t>
            </w:r>
          </w:p>
        </w:tc>
        <w:tc>
          <w:tcPr>
            <w:tcW w:type="dxa" w:w="162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XLSX</w:t>
            </w:r>
          </w:p>
        </w:tc>
      </w:tr>
      <w:tr>
        <w:trPr>
          <w:cantSplit/>
        </w:trPr>
        <w:tc>
          <w:tcPr>
            <w:tcW w:type="dxa" w:w="13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R7</w:t>
            </w:r>
          </w:p>
        </w:tc>
        <w:tc>
          <w:tcPr>
            <w:tcW w:type="dxa" w:w="23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A-0062-07</w:t>
            </w:r>
          </w:p>
        </w:tc>
        <w:tc>
          <w:tcPr>
            <w:tcW w:type="dxa" w:w="17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DLG</w:t>
            </w:r>
          </w:p>
        </w:tc>
        <w:tc>
          <w:tcPr>
            <w:tcW w:type="dxa" w:w="849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SAMPLE__0062_DLG_教學流程樣張.docx</w:t>
            </w:r>
          </w:p>
        </w:tc>
        <w:tc>
          <w:tcPr>
            <w:tcW w:type="dxa" w:w="162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DOCX</w:t>
            </w:r>
          </w:p>
        </w:tc>
      </w:tr>
      <w:tr>
        <w:trPr>
          <w:cantSplit/>
        </w:trPr>
        <w:tc>
          <w:tcPr>
            <w:tcW w:type="dxa" w:w="13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R8</w:t>
            </w:r>
          </w:p>
        </w:tc>
        <w:tc>
          <w:tcPr>
            <w:tcW w:type="dxa" w:w="23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A-0062-08</w:t>
            </w:r>
          </w:p>
        </w:tc>
        <w:tc>
          <w:tcPr>
            <w:tcW w:type="dxa" w:w="17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ASM</w:t>
            </w:r>
          </w:p>
        </w:tc>
        <w:tc>
          <w:tcPr>
            <w:tcW w:type="dxa" w:w="849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SAMPLE__0062_ASM_評量彙整樣張.xlsx</w:t>
            </w:r>
          </w:p>
        </w:tc>
        <w:tc>
          <w:tcPr>
            <w:tcW w:type="dxa" w:w="162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XLSX</w:t>
            </w:r>
          </w:p>
        </w:tc>
      </w:tr>
      <w:tr>
        <w:trPr>
          <w:cantSplit/>
        </w:trPr>
        <w:tc>
          <w:tcPr>
            <w:tcW w:type="dxa" w:w="13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R9</w:t>
            </w:r>
          </w:p>
        </w:tc>
        <w:tc>
          <w:tcPr>
            <w:tcW w:type="dxa" w:w="23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A-0062-09</w:t>
            </w:r>
          </w:p>
        </w:tc>
        <w:tc>
          <w:tcPr>
            <w:tcW w:type="dxa" w:w="17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FDB</w:t>
            </w:r>
          </w:p>
        </w:tc>
        <w:tc>
          <w:tcPr>
            <w:tcW w:type="dxa" w:w="849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SAMPLE__0062_FDB_學員回饋樣張.xlsx</w:t>
            </w:r>
          </w:p>
        </w:tc>
        <w:tc>
          <w:tcPr>
            <w:tcW w:type="dxa" w:w="162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XLSX</w:t>
            </w:r>
          </w:p>
        </w:tc>
      </w:tr>
      <w:tr>
        <w:trPr>
          <w:cantSplit/>
        </w:trPr>
        <w:tc>
          <w:tcPr>
            <w:tcW w:type="dxa" w:w="13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R10</w:t>
            </w:r>
          </w:p>
        </w:tc>
        <w:tc>
          <w:tcPr>
            <w:tcW w:type="dxa" w:w="23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A-0062-10</w:t>
            </w:r>
          </w:p>
        </w:tc>
        <w:tc>
          <w:tcPr>
            <w:tcW w:type="dxa" w:w="17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FUP</w:t>
            </w:r>
          </w:p>
        </w:tc>
        <w:tc>
          <w:tcPr>
            <w:tcW w:type="dxa" w:w="849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SAMPLE__0062_FUP_課後追蹤樣張.docx</w:t>
            </w:r>
          </w:p>
        </w:tc>
        <w:tc>
          <w:tcPr>
            <w:tcW w:type="dxa" w:w="162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DOCX</w:t>
            </w:r>
          </w:p>
        </w:tc>
      </w:tr>
      <w:tr>
        <w:trPr>
          <w:cantSplit/>
        </w:trPr>
        <w:tc>
          <w:tcPr>
            <w:tcW w:type="dxa" w:w="13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R11</w:t>
            </w:r>
          </w:p>
        </w:tc>
        <w:tc>
          <w:tcPr>
            <w:tcW w:type="dxa" w:w="23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A-0062-11</w:t>
            </w:r>
          </w:p>
        </w:tc>
        <w:tc>
          <w:tcPr>
            <w:tcW w:type="dxa" w:w="17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EXC</w:t>
            </w:r>
          </w:p>
        </w:tc>
        <w:tc>
          <w:tcPr>
            <w:tcW w:type="dxa" w:w="849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SAMPLE__0062_EXC_分類異常樣張.docx</w:t>
            </w:r>
          </w:p>
        </w:tc>
        <w:tc>
          <w:tcPr>
            <w:tcW w:type="dxa" w:w="162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DOCX</w:t>
            </w:r>
          </w:p>
        </w:tc>
      </w:tr>
      <w:tr>
        <w:trPr>
          <w:cantSplit/>
        </w:trPr>
        <w:tc>
          <w:tcPr>
            <w:tcW w:type="dxa" w:w="13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R12</w:t>
            </w:r>
          </w:p>
        </w:tc>
        <w:tc>
          <w:tcPr>
            <w:tcW w:type="dxa" w:w="23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A-0062-12</w:t>
            </w:r>
          </w:p>
        </w:tc>
        <w:tc>
          <w:tcPr>
            <w:tcW w:type="dxa" w:w="17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IMP</w:t>
            </w:r>
          </w:p>
        </w:tc>
        <w:tc>
          <w:tcPr>
            <w:tcW w:type="dxa" w:w="849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SAMPLE__0062_IMP_改善追蹤樣張.docx</w:t>
            </w:r>
          </w:p>
        </w:tc>
        <w:tc>
          <w:tcPr>
            <w:tcW w:type="dxa" w:w="162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DOCX</w:t>
            </w:r>
          </w:p>
        </w:tc>
      </w:tr>
    </w:tbl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color w:val="164A72"/>
          <w:sz w:val="20"/>
        </w:rPr>
        <w:t>T-0062-02B｜代碼、來源事實與日期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04"/>
        <w:gridCol w:w="2604"/>
        <w:gridCol w:w="2604"/>
        <w:gridCol w:w="2604"/>
        <w:gridCol w:w="2604"/>
        <w:gridCol w:w="2604"/>
      </w:tblGrid>
      <w:tr>
        <w:trPr>
          <w:tblHeader w:val="true"/>
          <w:cantSplit/>
        </w:trPr>
        <w:tc>
          <w:tcPr>
            <w:tcW w:type="dxa" w:w="1061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列ID</w:t>
            </w:r>
          </w:p>
        </w:tc>
        <w:tc>
          <w:tcPr>
            <w:tcW w:type="dxa" w:w="5980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代碼字串（來源）</w:t>
            </w:r>
          </w:p>
        </w:tc>
        <w:tc>
          <w:tcPr>
            <w:tcW w:type="dxa" w:w="1736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代碼fact</w:t>
            </w:r>
          </w:p>
        </w:tc>
        <w:tc>
          <w:tcPr>
            <w:tcW w:type="dxa" w:w="1736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描述fact</w:t>
            </w:r>
          </w:p>
        </w:tc>
        <w:tc>
          <w:tcPr>
            <w:tcW w:type="dxa" w:w="2411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樣本日期（來源）</w:t>
            </w:r>
          </w:p>
        </w:tc>
        <w:tc>
          <w:tcPr>
            <w:tcW w:type="dxa" w:w="2700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來源定位參照</w:t>
            </w:r>
          </w:p>
        </w:tc>
      </w:tr>
      <w:tr>
        <w:trPr>
          <w:cantSplit/>
        </w:trPr>
        <w:tc>
          <w:tcPr>
            <w:tcW w:type="dxa" w:w="10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R1</w:t>
            </w:r>
          </w:p>
        </w:tc>
        <w:tc>
          <w:tcPr>
            <w:tcW w:type="dxa" w:w="59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TT-2026-SYN60A-P-NEE-INT-S3-001-V01</w:t>
            </w:r>
          </w:p>
        </w:tc>
        <w:tc>
          <w:tcPr>
            <w:tcW w:type="dxa" w:w="17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FACT-022</w:t>
            </w:r>
          </w:p>
        </w:tc>
        <w:tc>
          <w:tcPr>
            <w:tcW w:type="dxa" w:w="17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FACT-055</w:t>
            </w:r>
          </w:p>
        </w:tc>
        <w:tc>
          <w:tcPr>
            <w:tcW w:type="dxa" w:w="24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2026-07-20（FACT-034）</w:t>
            </w:r>
          </w:p>
        </w:tc>
        <w:tc>
          <w:tcPr>
            <w:tcW w:type="dxa" w:w="27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LOC-REC-2026-0720（FACT-049）</w:t>
            </w:r>
          </w:p>
        </w:tc>
      </w:tr>
      <w:tr>
        <w:trPr>
          <w:cantSplit/>
        </w:trPr>
        <w:tc>
          <w:tcPr>
            <w:tcW w:type="dxa" w:w="10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R2</w:t>
            </w:r>
          </w:p>
        </w:tc>
        <w:tc>
          <w:tcPr>
            <w:tcW w:type="dxa" w:w="59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TT-2026-SYN60A-P-NAN-INT-S3-002-V01</w:t>
            </w:r>
          </w:p>
        </w:tc>
        <w:tc>
          <w:tcPr>
            <w:tcW w:type="dxa" w:w="17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FACT-023</w:t>
            </w:r>
          </w:p>
        </w:tc>
        <w:tc>
          <w:tcPr>
            <w:tcW w:type="dxa" w:w="17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FACT-056</w:t>
            </w:r>
          </w:p>
        </w:tc>
        <w:tc>
          <w:tcPr>
            <w:tcW w:type="dxa" w:w="24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2026-07-31（FACT-035）</w:t>
            </w:r>
          </w:p>
        </w:tc>
        <w:tc>
          <w:tcPr>
            <w:tcW w:type="dxa" w:w="27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LOC-REC-2026-0731（FACT-049）</w:t>
            </w:r>
          </w:p>
        </w:tc>
      </w:tr>
      <w:tr>
        <w:trPr>
          <w:cantSplit/>
        </w:trPr>
        <w:tc>
          <w:tcPr>
            <w:tcW w:type="dxa" w:w="10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R3</w:t>
            </w:r>
          </w:p>
        </w:tc>
        <w:tc>
          <w:tcPr>
            <w:tcW w:type="dxa" w:w="59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TT-2026-SYN60A-D-PLN-INT-S3-003-V01</w:t>
            </w:r>
          </w:p>
        </w:tc>
        <w:tc>
          <w:tcPr>
            <w:tcW w:type="dxa" w:w="17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FACT-024</w:t>
            </w:r>
          </w:p>
        </w:tc>
        <w:tc>
          <w:tcPr>
            <w:tcW w:type="dxa" w:w="17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FACT-057</w:t>
            </w:r>
          </w:p>
        </w:tc>
        <w:tc>
          <w:tcPr>
            <w:tcW w:type="dxa" w:w="24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2026-08-05（FACT-036）</w:t>
            </w:r>
          </w:p>
        </w:tc>
        <w:tc>
          <w:tcPr>
            <w:tcW w:type="dxa" w:w="27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LOC-REC-2026-0805（FACT-049）</w:t>
            </w:r>
          </w:p>
        </w:tc>
      </w:tr>
      <w:tr>
        <w:trPr>
          <w:cantSplit/>
        </w:trPr>
        <w:tc>
          <w:tcPr>
            <w:tcW w:type="dxa" w:w="10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R4</w:t>
            </w:r>
          </w:p>
        </w:tc>
        <w:tc>
          <w:tcPr>
            <w:tcW w:type="dxa" w:w="59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TT-2026-SYN60A-D-LSN-INT-S3-004-V01</w:t>
            </w:r>
          </w:p>
        </w:tc>
        <w:tc>
          <w:tcPr>
            <w:tcW w:type="dxa" w:w="17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FACT-025</w:t>
            </w:r>
          </w:p>
        </w:tc>
        <w:tc>
          <w:tcPr>
            <w:tcW w:type="dxa" w:w="17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FACT-058</w:t>
            </w:r>
          </w:p>
        </w:tc>
        <w:tc>
          <w:tcPr>
            <w:tcW w:type="dxa" w:w="24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2026-08-10（FACT-037）</w:t>
            </w:r>
          </w:p>
        </w:tc>
        <w:tc>
          <w:tcPr>
            <w:tcW w:type="dxa" w:w="27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LOC-REC-2026-0810（FACT-049）</w:t>
            </w:r>
          </w:p>
        </w:tc>
      </w:tr>
      <w:tr>
        <w:trPr>
          <w:cantSplit/>
        </w:trPr>
        <w:tc>
          <w:tcPr>
            <w:tcW w:type="dxa" w:w="10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R5</w:t>
            </w:r>
          </w:p>
        </w:tc>
        <w:tc>
          <w:tcPr>
            <w:tcW w:type="dxa" w:w="59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TT-2026-SYN60A-D-RSC-INT-S3-005-V01</w:t>
            </w:r>
          </w:p>
        </w:tc>
        <w:tc>
          <w:tcPr>
            <w:tcW w:type="dxa" w:w="17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FACT-026</w:t>
            </w:r>
          </w:p>
        </w:tc>
        <w:tc>
          <w:tcPr>
            <w:tcW w:type="dxa" w:w="17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FACT-059</w:t>
            </w:r>
          </w:p>
        </w:tc>
        <w:tc>
          <w:tcPr>
            <w:tcW w:type="dxa" w:w="24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2026-08-12（FACT-038）</w:t>
            </w:r>
          </w:p>
        </w:tc>
        <w:tc>
          <w:tcPr>
            <w:tcW w:type="dxa" w:w="27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LOC-REC-2026-0812（FACT-049）</w:t>
            </w:r>
          </w:p>
        </w:tc>
      </w:tr>
      <w:tr>
        <w:trPr>
          <w:cantSplit/>
        </w:trPr>
        <w:tc>
          <w:tcPr>
            <w:tcW w:type="dxa" w:w="10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R6</w:t>
            </w:r>
          </w:p>
        </w:tc>
        <w:tc>
          <w:tcPr>
            <w:tcW w:type="dxa" w:w="59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TT-2026-SYN60A-DO-ATT-RST-S3-006-V01</w:t>
            </w:r>
          </w:p>
        </w:tc>
        <w:tc>
          <w:tcPr>
            <w:tcW w:type="dxa" w:w="17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FACT-027</w:t>
            </w:r>
          </w:p>
        </w:tc>
        <w:tc>
          <w:tcPr>
            <w:tcW w:type="dxa" w:w="17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FACT-060</w:t>
            </w:r>
          </w:p>
        </w:tc>
        <w:tc>
          <w:tcPr>
            <w:tcW w:type="dxa" w:w="24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2026-08-15（FACT-003）</w:t>
            </w:r>
          </w:p>
        </w:tc>
        <w:tc>
          <w:tcPr>
            <w:tcW w:type="dxa" w:w="27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LOC-REC-2026-0815（FACT-049）</w:t>
            </w:r>
          </w:p>
        </w:tc>
      </w:tr>
      <w:tr>
        <w:trPr>
          <w:cantSplit/>
        </w:trPr>
        <w:tc>
          <w:tcPr>
            <w:tcW w:type="dxa" w:w="10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R7</w:t>
            </w:r>
          </w:p>
        </w:tc>
        <w:tc>
          <w:tcPr>
            <w:tcW w:type="dxa" w:w="59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TT-2026-SYN60A-DO-DLG-INT-S3-007-V01</w:t>
            </w:r>
          </w:p>
        </w:tc>
        <w:tc>
          <w:tcPr>
            <w:tcW w:type="dxa" w:w="17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FACT-028</w:t>
            </w:r>
          </w:p>
        </w:tc>
        <w:tc>
          <w:tcPr>
            <w:tcW w:type="dxa" w:w="17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FACT-061</w:t>
            </w:r>
          </w:p>
        </w:tc>
        <w:tc>
          <w:tcPr>
            <w:tcW w:type="dxa" w:w="24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2026-08-15（FACT-003）</w:t>
            </w:r>
          </w:p>
        </w:tc>
        <w:tc>
          <w:tcPr>
            <w:tcW w:type="dxa" w:w="27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LOC-REC-2026-0815B（FACT-061 明示）</w:t>
            </w:r>
          </w:p>
        </w:tc>
      </w:tr>
      <w:tr>
        <w:trPr>
          <w:cantSplit/>
        </w:trPr>
        <w:tc>
          <w:tcPr>
            <w:tcW w:type="dxa" w:w="10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R8</w:t>
            </w:r>
          </w:p>
        </w:tc>
        <w:tc>
          <w:tcPr>
            <w:tcW w:type="dxa" w:w="59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TT-2026-SYN60A-R-ASM-RST-S3-008-V01</w:t>
            </w:r>
          </w:p>
        </w:tc>
        <w:tc>
          <w:tcPr>
            <w:tcW w:type="dxa" w:w="17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FACT-029</w:t>
            </w:r>
          </w:p>
        </w:tc>
        <w:tc>
          <w:tcPr>
            <w:tcW w:type="dxa" w:w="17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FACT-062</w:t>
            </w:r>
          </w:p>
        </w:tc>
        <w:tc>
          <w:tcPr>
            <w:tcW w:type="dxa" w:w="24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未提供（0060 無來源日期）</w:t>
            </w:r>
          </w:p>
        </w:tc>
        <w:tc>
          <w:tcPr>
            <w:tcW w:type="dxa" w:w="27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未提供（無對應日期，採中性定位）</w:t>
            </w:r>
          </w:p>
        </w:tc>
      </w:tr>
      <w:tr>
        <w:trPr>
          <w:cantSplit/>
        </w:trPr>
        <w:tc>
          <w:tcPr>
            <w:tcW w:type="dxa" w:w="10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R9</w:t>
            </w:r>
          </w:p>
        </w:tc>
        <w:tc>
          <w:tcPr>
            <w:tcW w:type="dxa" w:w="59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TT-2026-SYN60A-R-FDB-INT-S3-009-V01</w:t>
            </w:r>
          </w:p>
        </w:tc>
        <w:tc>
          <w:tcPr>
            <w:tcW w:type="dxa" w:w="17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FACT-030</w:t>
            </w:r>
          </w:p>
        </w:tc>
        <w:tc>
          <w:tcPr>
            <w:tcW w:type="dxa" w:w="17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FACT-063</w:t>
            </w:r>
          </w:p>
        </w:tc>
        <w:tc>
          <w:tcPr>
            <w:tcW w:type="dxa" w:w="24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2026-08-20（FACT-039）</w:t>
            </w:r>
          </w:p>
        </w:tc>
        <w:tc>
          <w:tcPr>
            <w:tcW w:type="dxa" w:w="27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LOC-REC-2026-0820（FACT-049）</w:t>
            </w:r>
          </w:p>
        </w:tc>
      </w:tr>
      <w:tr>
        <w:trPr>
          <w:cantSplit/>
        </w:trPr>
        <w:tc>
          <w:tcPr>
            <w:tcW w:type="dxa" w:w="10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R10</w:t>
            </w:r>
          </w:p>
        </w:tc>
        <w:tc>
          <w:tcPr>
            <w:tcW w:type="dxa" w:w="59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TT-2026-SYN60A-O-FUP-INT-S3-010-V01</w:t>
            </w:r>
          </w:p>
        </w:tc>
        <w:tc>
          <w:tcPr>
            <w:tcW w:type="dxa" w:w="17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FACT-031</w:t>
            </w:r>
          </w:p>
        </w:tc>
        <w:tc>
          <w:tcPr>
            <w:tcW w:type="dxa" w:w="17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FACT-064</w:t>
            </w:r>
          </w:p>
        </w:tc>
        <w:tc>
          <w:tcPr>
            <w:tcW w:type="dxa" w:w="24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2026-09-14（FACT-004）</w:t>
            </w:r>
          </w:p>
        </w:tc>
        <w:tc>
          <w:tcPr>
            <w:tcW w:type="dxa" w:w="27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LOC-REC-2026-0914（FACT-049）</w:t>
            </w:r>
          </w:p>
        </w:tc>
      </w:tr>
      <w:tr>
        <w:trPr>
          <w:cantSplit/>
        </w:trPr>
        <w:tc>
          <w:tcPr>
            <w:tcW w:type="dxa" w:w="10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R11</w:t>
            </w:r>
          </w:p>
        </w:tc>
        <w:tc>
          <w:tcPr>
            <w:tcW w:type="dxa" w:w="59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TT-2026-SYN60A-R-EXC-INT-S3-011-V01</w:t>
            </w:r>
          </w:p>
        </w:tc>
        <w:tc>
          <w:tcPr>
            <w:tcW w:type="dxa" w:w="17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FACT-032</w:t>
            </w:r>
          </w:p>
        </w:tc>
        <w:tc>
          <w:tcPr>
            <w:tcW w:type="dxa" w:w="17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FACT-065</w:t>
            </w:r>
          </w:p>
        </w:tc>
        <w:tc>
          <w:tcPr>
            <w:tcW w:type="dxa" w:w="24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2026-09-15（FACT-040）</w:t>
            </w:r>
          </w:p>
        </w:tc>
        <w:tc>
          <w:tcPr>
            <w:tcW w:type="dxa" w:w="27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LOC-REC-2026-0915（FACT-049）</w:t>
            </w:r>
          </w:p>
        </w:tc>
      </w:tr>
      <w:tr>
        <w:trPr>
          <w:cantSplit/>
        </w:trPr>
        <w:tc>
          <w:tcPr>
            <w:tcW w:type="dxa" w:w="10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R12</w:t>
            </w:r>
          </w:p>
        </w:tc>
        <w:tc>
          <w:tcPr>
            <w:tcW w:type="dxa" w:w="59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TT-2026-SYN60A-O-IMP-INT-S3-012-V01</w:t>
            </w:r>
          </w:p>
        </w:tc>
        <w:tc>
          <w:tcPr>
            <w:tcW w:type="dxa" w:w="17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FACT-033</w:t>
            </w:r>
          </w:p>
        </w:tc>
        <w:tc>
          <w:tcPr>
            <w:tcW w:type="dxa" w:w="17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FACT-066</w:t>
            </w:r>
          </w:p>
        </w:tc>
        <w:tc>
          <w:tcPr>
            <w:tcW w:type="dxa" w:w="24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2026-09-20（FACT-041）</w:t>
            </w:r>
          </w:p>
        </w:tc>
        <w:tc>
          <w:tcPr>
            <w:tcW w:type="dxa" w:w="27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LOC-REC-2026-0920（FACT-049）</w:t>
            </w:r>
          </w:p>
        </w:tc>
      </w:tr>
    </w:tbl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color w:val="164A72"/>
          <w:sz w:val="20"/>
        </w:rPr>
        <w:t>T-0062-02C｜虛構定位與驗證範圍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5"/>
        <w:gridCol w:w="3125"/>
        <w:gridCol w:w="3125"/>
        <w:gridCol w:w="3125"/>
        <w:gridCol w:w="3125"/>
      </w:tblGrid>
      <w:tr>
        <w:trPr>
          <w:tblHeader w:val="true"/>
          <w:cantSplit/>
        </w:trPr>
        <w:tc>
          <w:tcPr>
            <w:tcW w:type="dxa" w:w="1061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列ID</w:t>
            </w:r>
          </w:p>
        </w:tc>
        <w:tc>
          <w:tcPr>
            <w:tcW w:type="dxa" w:w="7330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樣本存放路徑（虛構）</w:t>
            </w:r>
          </w:p>
        </w:tc>
        <w:tc>
          <w:tcPr>
            <w:tcW w:type="dxa" w:w="1543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ACCESS樣本碼</w:t>
            </w:r>
          </w:p>
        </w:tc>
        <w:tc>
          <w:tcPr>
            <w:tcW w:type="dxa" w:w="1254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RET樣本碼</w:t>
            </w:r>
          </w:p>
        </w:tc>
        <w:tc>
          <w:tcPr>
            <w:tcW w:type="dxa" w:w="4436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樣本驗證範圍</w:t>
            </w:r>
          </w:p>
        </w:tc>
      </w:tr>
      <w:tr>
        <w:trPr>
          <w:cantSplit/>
        </w:trPr>
        <w:tc>
          <w:tcPr>
            <w:tcW w:type="dxa" w:w="10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R1</w:t>
            </w:r>
          </w:p>
        </w:tc>
        <w:tc>
          <w:tcPr>
            <w:tcW w:type="dxa" w:w="73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SAMPLE_ROOT/0062/SYN-0060-2026-A01/NEE/SAMPLE__0062_NEE_需求來源樣張.docx</w:t>
            </w:r>
          </w:p>
        </w:tc>
        <w:tc>
          <w:tcPr>
            <w:tcW w:type="dxa" w:w="154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INT</w:t>
            </w:r>
          </w:p>
        </w:tc>
        <w:tc>
          <w:tcPr>
            <w:tcW w:type="dxa" w:w="125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S3</w:t>
            </w:r>
          </w:p>
        </w:tc>
        <w:tc>
          <w:tcPr>
            <w:tcW w:type="dxa" w:w="44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代碼唯一、題設欄位完整、格式符合</w:t>
            </w:r>
          </w:p>
        </w:tc>
      </w:tr>
      <w:tr>
        <w:trPr>
          <w:cantSplit/>
        </w:trPr>
        <w:tc>
          <w:tcPr>
            <w:tcW w:type="dxa" w:w="10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R2</w:t>
            </w:r>
          </w:p>
        </w:tc>
        <w:tc>
          <w:tcPr>
            <w:tcW w:type="dxa" w:w="73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SAMPLE_ROOT/0062/SYN-0060-2026-A01/NAN/SAMPLE__0062_NAN_需求分析樣張.docx</w:t>
            </w:r>
          </w:p>
        </w:tc>
        <w:tc>
          <w:tcPr>
            <w:tcW w:type="dxa" w:w="154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INT</w:t>
            </w:r>
          </w:p>
        </w:tc>
        <w:tc>
          <w:tcPr>
            <w:tcW w:type="dxa" w:w="125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S3</w:t>
            </w:r>
          </w:p>
        </w:tc>
        <w:tc>
          <w:tcPr>
            <w:tcW w:type="dxa" w:w="44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分析架構由 NEE 推導、必填項完整</w:t>
            </w:r>
          </w:p>
        </w:tc>
      </w:tr>
      <w:tr>
        <w:trPr>
          <w:cantSplit/>
        </w:trPr>
        <w:tc>
          <w:tcPr>
            <w:tcW w:type="dxa" w:w="10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R3</w:t>
            </w:r>
          </w:p>
        </w:tc>
        <w:tc>
          <w:tcPr>
            <w:tcW w:type="dxa" w:w="73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SAMPLE_ROOT/0062/SYN-0060-2026-A01/PLN/SAMPLE__0062_PLN_訓練計畫樣張.docx</w:t>
            </w:r>
          </w:p>
        </w:tc>
        <w:tc>
          <w:tcPr>
            <w:tcW w:type="dxa" w:w="154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INT</w:t>
            </w:r>
          </w:p>
        </w:tc>
        <w:tc>
          <w:tcPr>
            <w:tcW w:type="dxa" w:w="125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S3</w:t>
            </w:r>
          </w:p>
        </w:tc>
        <w:tc>
          <w:tcPr>
            <w:tcW w:type="dxa" w:w="44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計畫編號唯一、時序接續 NAN</w:t>
            </w:r>
          </w:p>
        </w:tc>
      </w:tr>
      <w:tr>
        <w:trPr>
          <w:cantSplit/>
        </w:trPr>
        <w:tc>
          <w:tcPr>
            <w:tcW w:type="dxa" w:w="10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R4</w:t>
            </w:r>
          </w:p>
        </w:tc>
        <w:tc>
          <w:tcPr>
            <w:tcW w:type="dxa" w:w="73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SAMPLE_ROOT/0062/SYN-0060-2026-A01/LSN/SAMPLE__0062_LSN_教案大綱樣張.docx</w:t>
            </w:r>
          </w:p>
        </w:tc>
        <w:tc>
          <w:tcPr>
            <w:tcW w:type="dxa" w:w="154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INT</w:t>
            </w:r>
          </w:p>
        </w:tc>
        <w:tc>
          <w:tcPr>
            <w:tcW w:type="dxa" w:w="125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S3</w:t>
            </w:r>
          </w:p>
        </w:tc>
        <w:tc>
          <w:tcPr>
            <w:tcW w:type="dxa" w:w="44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單元大綱與 PLN 時數對齊、欄位完整</w:t>
            </w:r>
          </w:p>
        </w:tc>
      </w:tr>
      <w:tr>
        <w:trPr>
          <w:cantSplit/>
        </w:trPr>
        <w:tc>
          <w:tcPr>
            <w:tcW w:type="dxa" w:w="10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R5</w:t>
            </w:r>
          </w:p>
        </w:tc>
        <w:tc>
          <w:tcPr>
            <w:tcW w:type="dxa" w:w="73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SAMPLE_ROOT/0062/SYN-0060-2026-A01/RSC/SAMPLE__0062_RSC_資源確認樣張.docx</w:t>
            </w:r>
          </w:p>
        </w:tc>
        <w:tc>
          <w:tcPr>
            <w:tcW w:type="dxa" w:w="154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INT</w:t>
            </w:r>
          </w:p>
        </w:tc>
        <w:tc>
          <w:tcPr>
            <w:tcW w:type="dxa" w:w="125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S3</w:t>
            </w:r>
          </w:p>
        </w:tc>
        <w:tc>
          <w:tcPr>
            <w:tcW w:type="dxa" w:w="44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樣張流水號 004→005 更正；12 筆代碼唯一</w:t>
            </w:r>
          </w:p>
        </w:tc>
      </w:tr>
      <w:tr>
        <w:trPr>
          <w:cantSplit/>
        </w:trPr>
        <w:tc>
          <w:tcPr>
            <w:tcW w:type="dxa" w:w="10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R6</w:t>
            </w:r>
          </w:p>
        </w:tc>
        <w:tc>
          <w:tcPr>
            <w:tcW w:type="dxa" w:w="73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SAMPLE_ROOT/0062/SYN-0060-2026-A01/ATT/SAMPLE__0062_ATT_簽到出席樣張.xlsx</w:t>
            </w:r>
          </w:p>
        </w:tc>
        <w:tc>
          <w:tcPr>
            <w:tcW w:type="dxa" w:w="154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RST</w:t>
            </w:r>
          </w:p>
        </w:tc>
        <w:tc>
          <w:tcPr>
            <w:tcW w:type="dxa" w:w="125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S3</w:t>
            </w:r>
          </w:p>
        </w:tc>
        <w:tc>
          <w:tcPr>
            <w:tcW w:type="dxa" w:w="44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標籤 INT→RST 更正；12/10/2 閉合；不含個資</w:t>
            </w:r>
          </w:p>
        </w:tc>
      </w:tr>
      <w:tr>
        <w:trPr>
          <w:cantSplit/>
        </w:trPr>
        <w:tc>
          <w:tcPr>
            <w:tcW w:type="dxa" w:w="10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R7</w:t>
            </w:r>
          </w:p>
        </w:tc>
        <w:tc>
          <w:tcPr>
            <w:tcW w:type="dxa" w:w="73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SAMPLE_ROOT/0062/SYN-0060-2026-A01/DLG/SAMPLE__0062_DLG_教學流程樣張.docx</w:t>
            </w:r>
          </w:p>
        </w:tc>
        <w:tc>
          <w:tcPr>
            <w:tcW w:type="dxa" w:w="154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INT</w:t>
            </w:r>
          </w:p>
        </w:tc>
        <w:tc>
          <w:tcPr>
            <w:tcW w:type="dxa" w:w="125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S3</w:t>
            </w:r>
          </w:p>
        </w:tc>
        <w:tc>
          <w:tcPr>
            <w:tcW w:type="dxa" w:w="44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補入來源存放定位；日誌節點對應 PLN/LSN</w:t>
            </w:r>
          </w:p>
        </w:tc>
      </w:tr>
      <w:tr>
        <w:trPr>
          <w:cantSplit/>
        </w:trPr>
        <w:tc>
          <w:tcPr>
            <w:tcW w:type="dxa" w:w="10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R8</w:t>
            </w:r>
          </w:p>
        </w:tc>
        <w:tc>
          <w:tcPr>
            <w:tcW w:type="dxa" w:w="73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SAMPLE_ROOT/0062/SYN-0060-2026-A01/ASM/SAMPLE__0062_ASM_評量彙整樣張.xlsx</w:t>
            </w:r>
          </w:p>
        </w:tc>
        <w:tc>
          <w:tcPr>
            <w:tcW w:type="dxa" w:w="154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RST</w:t>
            </w:r>
          </w:p>
        </w:tc>
        <w:tc>
          <w:tcPr>
            <w:tcW w:type="dxa" w:w="125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S3</w:t>
            </w:r>
          </w:p>
        </w:tc>
        <w:tc>
          <w:tcPr>
            <w:tcW w:type="dxa" w:w="44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10 到課中 9 有效評量、8 達標、1 未達標；母體與 R6 相符；無來源日期</w:t>
            </w:r>
          </w:p>
        </w:tc>
      </w:tr>
      <w:tr>
        <w:trPr>
          <w:cantSplit/>
        </w:trPr>
        <w:tc>
          <w:tcPr>
            <w:tcW w:type="dxa" w:w="10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R9</w:t>
            </w:r>
          </w:p>
        </w:tc>
        <w:tc>
          <w:tcPr>
            <w:tcW w:type="dxa" w:w="73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SAMPLE_ROOT/0062/SYN-0060-2026-A01/FDB/SAMPLE__0062_FDB_學員回饋樣張.xlsx</w:t>
            </w:r>
          </w:p>
        </w:tc>
        <w:tc>
          <w:tcPr>
            <w:tcW w:type="dxa" w:w="154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INT</w:t>
            </w:r>
          </w:p>
        </w:tc>
        <w:tc>
          <w:tcPr>
            <w:tcW w:type="dxa" w:w="125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S3</w:t>
            </w:r>
          </w:p>
        </w:tc>
        <w:tc>
          <w:tcPr>
            <w:tcW w:type="dxa" w:w="44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10 發出/9 有效/8 評 4 或 5；母體與 R6 相符</w:t>
            </w:r>
          </w:p>
        </w:tc>
      </w:tr>
      <w:tr>
        <w:trPr>
          <w:cantSplit/>
        </w:trPr>
        <w:tc>
          <w:tcPr>
            <w:tcW w:type="dxa" w:w="10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R10</w:t>
            </w:r>
          </w:p>
        </w:tc>
        <w:tc>
          <w:tcPr>
            <w:tcW w:type="dxa" w:w="73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SAMPLE_ROOT/0062/SYN-0060-2026-A01/FUP/SAMPLE__0062_FUP_課後追蹤樣張.docx</w:t>
            </w:r>
          </w:p>
        </w:tc>
        <w:tc>
          <w:tcPr>
            <w:tcW w:type="dxa" w:w="154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INT</w:t>
            </w:r>
          </w:p>
        </w:tc>
        <w:tc>
          <w:tcPr>
            <w:tcW w:type="dxa" w:w="125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S3</w:t>
            </w:r>
          </w:p>
        </w:tc>
        <w:tc>
          <w:tcPr>
            <w:tcW w:type="dxa" w:w="44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追蹤 10/回覆 8/自述 6；僅示範自述</w:t>
            </w:r>
          </w:p>
        </w:tc>
      </w:tr>
      <w:tr>
        <w:trPr>
          <w:cantSplit/>
        </w:trPr>
        <w:tc>
          <w:tcPr>
            <w:tcW w:type="dxa" w:w="10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R11</w:t>
            </w:r>
          </w:p>
        </w:tc>
        <w:tc>
          <w:tcPr>
            <w:tcW w:type="dxa" w:w="73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SAMPLE_ROOT/0062/SYN-0060-2026-A01/EXC/SAMPLE__0062_EXC_分類異常樣張.docx</w:t>
            </w:r>
          </w:p>
        </w:tc>
        <w:tc>
          <w:tcPr>
            <w:tcW w:type="dxa" w:w="154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INT</w:t>
            </w:r>
          </w:p>
        </w:tc>
        <w:tc>
          <w:tcPr>
            <w:tcW w:type="dxa" w:w="125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S3</w:t>
            </w:r>
          </w:p>
        </w:tc>
        <w:tc>
          <w:tcPr>
            <w:tcW w:type="dxa" w:w="44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三項演練缺失與更正（FACT-042..048）</w:t>
            </w:r>
          </w:p>
        </w:tc>
      </w:tr>
      <w:tr>
        <w:trPr>
          <w:cantSplit/>
        </w:trPr>
        <w:tc>
          <w:tcPr>
            <w:tcW w:type="dxa" w:w="10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R12</w:t>
            </w:r>
          </w:p>
        </w:tc>
        <w:tc>
          <w:tcPr>
            <w:tcW w:type="dxa" w:w="73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SAMPLE_ROOT/0062/SYN-0060-2026-A01/IMP/SAMPLE__0062_IMP_改善追蹤樣張.docx</w:t>
            </w:r>
          </w:p>
        </w:tc>
        <w:tc>
          <w:tcPr>
            <w:tcW w:type="dxa" w:w="154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INT</w:t>
            </w:r>
          </w:p>
        </w:tc>
        <w:tc>
          <w:tcPr>
            <w:tcW w:type="dxa" w:w="125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S3</w:t>
            </w:r>
          </w:p>
        </w:tc>
        <w:tc>
          <w:tcPr>
            <w:tcW w:type="dxa" w:w="44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改善對策對應 EXC 缺失；未核准、未執行</w:t>
            </w:r>
          </w:p>
        </w:tc>
      </w:tr>
    </w:tbl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color w:val="164A72"/>
          <w:sz w:val="20"/>
        </w:rPr>
        <w:t>T-0062-02D｜樣本判定與退件條件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06"/>
        <w:gridCol w:w="3906"/>
        <w:gridCol w:w="3906"/>
        <w:gridCol w:w="3906"/>
      </w:tblGrid>
      <w:tr>
        <w:trPr>
          <w:tblHeader w:val="true"/>
          <w:cantSplit/>
        </w:trPr>
        <w:tc>
          <w:tcPr>
            <w:tcW w:type="dxa" w:w="1350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列ID</w:t>
            </w:r>
          </w:p>
        </w:tc>
        <w:tc>
          <w:tcPr>
            <w:tcW w:type="dxa" w:w="2315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樣本狀態</w:t>
            </w:r>
          </w:p>
        </w:tc>
        <w:tc>
          <w:tcPr>
            <w:tcW w:type="dxa" w:w="2315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樣本決策</w:t>
            </w:r>
          </w:p>
        </w:tc>
        <w:tc>
          <w:tcPr>
            <w:tcW w:type="dxa" w:w="9644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拒絕條件</w:t>
            </w:r>
          </w:p>
        </w:tc>
      </w:tr>
      <w:tr>
        <w:trPr>
          <w:cantSplit/>
        </w:trPr>
        <w:tc>
          <w:tcPr>
            <w:tcW w:type="dxa" w:w="13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R1</w:t>
            </w:r>
          </w:p>
        </w:tc>
        <w:tc>
          <w:tcPr>
            <w:tcW w:type="dxa" w:w="23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  <w:tc>
          <w:tcPr>
            <w:tcW w:type="dxa" w:w="23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通過</w:t>
            </w:r>
          </w:p>
        </w:tc>
        <w:tc>
          <w:tcPr>
            <w:tcW w:type="dxa" w:w="96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檔名或路徑非 SAMPLE 標記即退回</w:t>
            </w:r>
          </w:p>
        </w:tc>
      </w:tr>
      <w:tr>
        <w:trPr>
          <w:cantSplit/>
        </w:trPr>
        <w:tc>
          <w:tcPr>
            <w:tcW w:type="dxa" w:w="13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R2</w:t>
            </w:r>
          </w:p>
        </w:tc>
        <w:tc>
          <w:tcPr>
            <w:tcW w:type="dxa" w:w="23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  <w:tc>
          <w:tcPr>
            <w:tcW w:type="dxa" w:w="23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通過</w:t>
            </w:r>
          </w:p>
        </w:tc>
        <w:tc>
          <w:tcPr>
            <w:tcW w:type="dxa" w:w="96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無上游依附即 HOLD</w:t>
            </w:r>
          </w:p>
        </w:tc>
      </w:tr>
      <w:tr>
        <w:trPr>
          <w:cantSplit/>
        </w:trPr>
        <w:tc>
          <w:tcPr>
            <w:tcW w:type="dxa" w:w="13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R3</w:t>
            </w:r>
          </w:p>
        </w:tc>
        <w:tc>
          <w:tcPr>
            <w:tcW w:type="dxa" w:w="23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  <w:tc>
          <w:tcPr>
            <w:tcW w:type="dxa" w:w="23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通過</w:t>
            </w:r>
          </w:p>
        </w:tc>
        <w:tc>
          <w:tcPr>
            <w:tcW w:type="dxa" w:w="96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以未核准字樣冒充核准即退回</w:t>
            </w:r>
          </w:p>
        </w:tc>
      </w:tr>
      <w:tr>
        <w:trPr>
          <w:cantSplit/>
        </w:trPr>
        <w:tc>
          <w:tcPr>
            <w:tcW w:type="dxa" w:w="13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R4</w:t>
            </w:r>
          </w:p>
        </w:tc>
        <w:tc>
          <w:tcPr>
            <w:tcW w:type="dxa" w:w="23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  <w:tc>
          <w:tcPr>
            <w:tcW w:type="dxa" w:w="23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通過</w:t>
            </w:r>
          </w:p>
        </w:tc>
        <w:tc>
          <w:tcPr>
            <w:tcW w:type="dxa" w:w="96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聲稱已取得教材授權即退回</w:t>
            </w:r>
          </w:p>
        </w:tc>
      </w:tr>
      <w:tr>
        <w:trPr>
          <w:cantSplit/>
        </w:trPr>
        <w:tc>
          <w:tcPr>
            <w:tcW w:type="dxa" w:w="13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R5</w:t>
            </w:r>
          </w:p>
        </w:tc>
        <w:tc>
          <w:tcPr>
            <w:tcW w:type="dxa" w:w="23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  <w:tc>
          <w:tcPr>
            <w:tcW w:type="dxa" w:w="23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通過</w:t>
            </w:r>
          </w:p>
        </w:tc>
        <w:tc>
          <w:tcPr>
            <w:tcW w:type="dxa" w:w="96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未登錄更正軌跡即退回</w:t>
            </w:r>
          </w:p>
        </w:tc>
      </w:tr>
      <w:tr>
        <w:trPr>
          <w:cantSplit/>
        </w:trPr>
        <w:tc>
          <w:tcPr>
            <w:tcW w:type="dxa" w:w="13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R6</w:t>
            </w:r>
          </w:p>
        </w:tc>
        <w:tc>
          <w:tcPr>
            <w:tcW w:type="dxa" w:w="23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  <w:tc>
          <w:tcPr>
            <w:tcW w:type="dxa" w:w="23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通過</w:t>
            </w:r>
          </w:p>
        </w:tc>
        <w:tc>
          <w:tcPr>
            <w:tcW w:type="dxa" w:w="96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含真實個資或稱真實名冊即退回</w:t>
            </w:r>
          </w:p>
        </w:tc>
      </w:tr>
      <w:tr>
        <w:trPr>
          <w:cantSplit/>
        </w:trPr>
        <w:tc>
          <w:tcPr>
            <w:tcW w:type="dxa" w:w="13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R7</w:t>
            </w:r>
          </w:p>
        </w:tc>
        <w:tc>
          <w:tcPr>
            <w:tcW w:type="dxa" w:w="23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  <w:tc>
          <w:tcPr>
            <w:tcW w:type="dxa" w:w="23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通過</w:t>
            </w:r>
          </w:p>
        </w:tc>
        <w:tc>
          <w:tcPr>
            <w:tcW w:type="dxa" w:w="96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未補定位即 HOLD</w:t>
            </w:r>
          </w:p>
        </w:tc>
      </w:tr>
      <w:tr>
        <w:trPr>
          <w:cantSplit/>
        </w:trPr>
        <w:tc>
          <w:tcPr>
            <w:tcW w:type="dxa" w:w="13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R8</w:t>
            </w:r>
          </w:p>
        </w:tc>
        <w:tc>
          <w:tcPr>
            <w:tcW w:type="dxa" w:w="23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HOLD</w:t>
            </w:r>
          </w:p>
        </w:tc>
        <w:tc>
          <w:tcPr>
            <w:tcW w:type="dxa" w:w="23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部分</w:t>
            </w:r>
          </w:p>
        </w:tc>
        <w:tc>
          <w:tcPr>
            <w:tcW w:type="dxa" w:w="96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捏造課程日期或稱 REAL 定位即退回</w:t>
            </w:r>
          </w:p>
        </w:tc>
      </w:tr>
      <w:tr>
        <w:trPr>
          <w:cantSplit/>
        </w:trPr>
        <w:tc>
          <w:tcPr>
            <w:tcW w:type="dxa" w:w="13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R9</w:t>
            </w:r>
          </w:p>
        </w:tc>
        <w:tc>
          <w:tcPr>
            <w:tcW w:type="dxa" w:w="23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  <w:tc>
          <w:tcPr>
            <w:tcW w:type="dxa" w:w="23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通過</w:t>
            </w:r>
          </w:p>
        </w:tc>
        <w:tc>
          <w:tcPr>
            <w:tcW w:type="dxa" w:w="96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分母與 FACT 不符即退回</w:t>
            </w:r>
          </w:p>
        </w:tc>
      </w:tr>
      <w:tr>
        <w:trPr>
          <w:cantSplit/>
        </w:trPr>
        <w:tc>
          <w:tcPr>
            <w:tcW w:type="dxa" w:w="13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R10</w:t>
            </w:r>
          </w:p>
        </w:tc>
        <w:tc>
          <w:tcPr>
            <w:tcW w:type="dxa" w:w="23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  <w:tc>
          <w:tcPr>
            <w:tcW w:type="dxa" w:w="23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通過</w:t>
            </w:r>
          </w:p>
        </w:tc>
        <w:tc>
          <w:tcPr>
            <w:tcW w:type="dxa" w:w="96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將自述寫成已證實行為即退回</w:t>
            </w:r>
          </w:p>
        </w:tc>
      </w:tr>
      <w:tr>
        <w:trPr>
          <w:cantSplit/>
        </w:trPr>
        <w:tc>
          <w:tcPr>
            <w:tcW w:type="dxa" w:w="13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R11</w:t>
            </w:r>
          </w:p>
        </w:tc>
        <w:tc>
          <w:tcPr>
            <w:tcW w:type="dxa" w:w="23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  <w:tc>
          <w:tcPr>
            <w:tcW w:type="dxa" w:w="23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通過</w:t>
            </w:r>
          </w:p>
        </w:tc>
        <w:tc>
          <w:tcPr>
            <w:tcW w:type="dxa" w:w="96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稱為協會真實錯誤即退回</w:t>
            </w:r>
          </w:p>
        </w:tc>
      </w:tr>
      <w:tr>
        <w:trPr>
          <w:cantSplit/>
        </w:trPr>
        <w:tc>
          <w:tcPr>
            <w:tcW w:type="dxa" w:w="13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R12</w:t>
            </w:r>
          </w:p>
        </w:tc>
        <w:tc>
          <w:tcPr>
            <w:tcW w:type="dxa" w:w="23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  <w:tc>
          <w:tcPr>
            <w:tcW w:type="dxa" w:w="23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通過</w:t>
            </w:r>
          </w:p>
        </w:tc>
        <w:tc>
          <w:tcPr>
            <w:tcW w:type="dxa" w:w="96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併入 0063 改善決策本體即退回</w:t>
            </w:r>
          </w:p>
        </w:tc>
      </w:tr>
    </w:tbl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`T-0062-02R` 怎麼用。</w:t>
      </w:r>
      <w:r>
        <w:rPr>
          <w:rFonts w:ascii="Microsoft JhengHei" w:hAnsi="Microsoft JhengHei" w:eastAsia="Microsoft JhengHei"/>
          <w:color w:val="243447"/>
          <w:sz w:val="21"/>
        </w:rPr>
        <w:t xml:space="preserve"> 這張表把 REAL 欄自清冊獨立出來，逐列呈現「REAL 來源存在／REAL 定位／REAL 政策／REAL 狀態」。查核者以它作為真實／樣本界線的唯一判斷處：在取得有權來源之前，四欄固定為 </w:t>
      </w:r>
      <w:r>
        <w:rPr>
          <w:rFonts w:ascii="Microsoft JhengHei" w:hAnsi="Microsoft JhengHei" w:eastAsia="Microsoft JhengHei"/>
          <w:color w:val="315B7D"/>
          <w:sz w:val="21"/>
        </w:rPr>
        <w:t>UNKNOWN / UNKNOWN / UNKNOWN / HOLD</w:t>
      </w:r>
      <w:r>
        <w:rPr>
          <w:rFonts w:ascii="Microsoft JhengHei" w:hAnsi="Microsoft JhengHei" w:eastAsia="Microsoft JhengHei"/>
          <w:color w:val="243447"/>
          <w:sz w:val="21"/>
        </w:rPr>
        <w:t>。</w:t>
      </w:r>
      <w:r>
        <w:rPr>
          <w:rFonts w:ascii="Microsoft JhengHei" w:hAnsi="Microsoft JhengHei" w:eastAsia="Microsoft JhengHei"/>
          <w:b/>
          <w:color w:val="243447"/>
          <w:sz w:val="21"/>
        </w:rPr>
        <w:t>後果</w:t>
      </w:r>
      <w:r>
        <w:rPr>
          <w:rFonts w:ascii="Microsoft JhengHei" w:hAnsi="Microsoft JhengHei" w:eastAsia="Microsoft JhengHei"/>
          <w:color w:val="243447"/>
          <w:sz w:val="21"/>
        </w:rPr>
        <w:t>：只要任一人以樣本值當作真實值填入本表，該列即退回；REAL 狀態在真實證據進件並經獨立驗收前，一律維持 HOLD。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color w:val="164A72"/>
          <w:sz w:val="20"/>
        </w:rPr>
        <w:t>T-0062-02R｜真實來源尚未核實時逐列維持 HOLD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2232"/>
        <w:gridCol w:w="2232"/>
        <w:gridCol w:w="2232"/>
        <w:gridCol w:w="2232"/>
        <w:gridCol w:w="2232"/>
        <w:gridCol w:w="2232"/>
      </w:tblGrid>
      <w:tr>
        <w:trPr>
          <w:tblHeader w:val="true"/>
          <w:cantSplit/>
        </w:trPr>
        <w:tc>
          <w:tcPr>
            <w:tcW w:type="dxa" w:w="2232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列ID</w:t>
            </w:r>
          </w:p>
        </w:tc>
        <w:tc>
          <w:tcPr>
            <w:tcW w:type="dxa" w:w="2232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artifact_id</w:t>
            </w:r>
          </w:p>
        </w:tc>
        <w:tc>
          <w:tcPr>
            <w:tcW w:type="dxa" w:w="2232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REAL 來源存在</w:t>
            </w:r>
          </w:p>
        </w:tc>
        <w:tc>
          <w:tcPr>
            <w:tcW w:type="dxa" w:w="2232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REAL 定位</w:t>
            </w:r>
          </w:p>
        </w:tc>
        <w:tc>
          <w:tcPr>
            <w:tcW w:type="dxa" w:w="2232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REAL 政策</w:t>
            </w:r>
          </w:p>
        </w:tc>
        <w:tc>
          <w:tcPr>
            <w:tcW w:type="dxa" w:w="2232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REAL 狀態</w:t>
            </w:r>
          </w:p>
        </w:tc>
        <w:tc>
          <w:tcPr>
            <w:tcW w:type="dxa" w:w="2232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拒絕條件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R1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A-0062-01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HOLD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以樣本當真實即退回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R2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A-0062-02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HOLD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同上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R3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A-0062-03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HOLD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同上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R4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A-0062-04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HOLD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同上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R5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A-0062-05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HOLD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同上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R6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A-0062-06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HOLD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同上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R7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A-0062-07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HOLD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同上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R8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A-0062-08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HOLD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同上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R9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A-0062-09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HOLD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同上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R10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A-0062-10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HOLD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同上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R11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A-0062-11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HOLD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同上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R12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A-0062-12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HOLD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同上</w:t>
            </w:r>
          </w:p>
        </w:tc>
      </w:tr>
    </w:tbl>
    <w:p>
      <w:pPr>
        <w:pStyle w:val="Heading2"/>
        <w:ind w:left="1512" w:right="1512"/>
      </w:pPr>
      <w:r>
        <w:rPr>
          <w:rFonts w:ascii="Microsoft JhengHei" w:hAnsi="Microsoft JhengHei" w:eastAsia="Microsoft JhengHei"/>
          <w:color w:val="1E6683"/>
          <w:sz w:val="26"/>
        </w:rPr>
        <w:t>7. 樣本描述與版本鏈（</w:t>
      </w:r>
      <w:r>
        <w:rPr>
          <w:rFonts w:ascii="Microsoft JhengHei" w:hAnsi="Microsoft JhengHei" w:eastAsia="Microsoft JhengHei"/>
          <w:color w:val="315B7D"/>
          <w:sz w:val="26"/>
        </w:rPr>
        <w:t>T-0062-03</w:t>
      </w:r>
      <w:r>
        <w:rPr>
          <w:rFonts w:ascii="Microsoft JhengHei" w:hAnsi="Microsoft JhengHei" w:eastAsia="Microsoft JhengHei"/>
          <w:color w:val="1E6683"/>
          <w:sz w:val="26"/>
        </w:rPr>
        <w:t>）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怎麼用。</w:t>
      </w:r>
      <w:r>
        <w:rPr>
          <w:rFonts w:ascii="Microsoft JhengHei" w:hAnsi="Microsoft JhengHei" w:eastAsia="Microsoft JhengHei"/>
          <w:color w:val="243447"/>
          <w:sz w:val="21"/>
        </w:rPr>
        <w:t xml:space="preserve"> 本表處理「描述」與「實體原件」的區分，以及版本關係的驗證。每一列標示節點型別（本樣本全為「合成描述」）、依據事實、樣本檔名與路徑、版本、上游、關係與更正備註。使用者在做版本核對時，先確認節點的</w:t>
      </w:r>
      <w:r>
        <w:rPr>
          <w:rFonts w:ascii="Microsoft JhengHei" w:hAnsi="Microsoft JhengHei" w:eastAsia="Microsoft JhengHei"/>
          <w:b/>
          <w:color w:val="243447"/>
          <w:sz w:val="21"/>
        </w:rPr>
        <w:t>上游依附</w:t>
      </w:r>
      <w:r>
        <w:rPr>
          <w:rFonts w:ascii="Microsoft JhengHei" w:hAnsi="Microsoft JhengHei" w:eastAsia="Microsoft JhengHei"/>
          <w:color w:val="243447"/>
          <w:sz w:val="21"/>
        </w:rPr>
        <w:t xml:space="preserve">是否合理（例如分析依附需求、計畫依附分析），再看版本是否只到 </w:t>
      </w:r>
      <w:r>
        <w:rPr>
          <w:rFonts w:ascii="Microsoft JhengHei" w:hAnsi="Microsoft JhengHei" w:eastAsia="Microsoft JhengHei"/>
          <w:color w:val="315B7D"/>
          <w:sz w:val="21"/>
        </w:rPr>
        <w:t>V01</w:t>
      </w:r>
      <w:r>
        <w:rPr>
          <w:rFonts w:ascii="Microsoft JhengHei" w:hAnsi="Microsoft JhengHei" w:eastAsia="Microsoft JhengHei"/>
          <w:color w:val="243447"/>
          <w:sz w:val="21"/>
        </w:rPr>
        <w:t>，最後看更正備註是否與事實相符。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後果。</w:t>
      </w:r>
      <w:r>
        <w:rPr>
          <w:rFonts w:ascii="Microsoft JhengHei" w:hAnsi="Microsoft JhengHei" w:eastAsia="Microsoft JhengHei"/>
          <w:color w:val="243447"/>
          <w:sz w:val="21"/>
        </w:rPr>
        <w:t xml:space="preserve"> 本樣本所有節點僅 </w:t>
      </w:r>
      <w:r>
        <w:rPr>
          <w:rFonts w:ascii="Microsoft JhengHei" w:hAnsi="Microsoft JhengHei" w:eastAsia="Microsoft JhengHei"/>
          <w:color w:val="315B7D"/>
          <w:sz w:val="21"/>
        </w:rPr>
        <w:t>V01</w:t>
      </w:r>
      <w:r>
        <w:rPr>
          <w:rFonts w:ascii="Microsoft JhengHei" w:hAnsi="Microsoft JhengHei" w:eastAsia="Microsoft JhengHei"/>
          <w:color w:val="243447"/>
          <w:sz w:val="21"/>
        </w:rPr>
        <w:t xml:space="preserve">，0060 未提供 </w:t>
      </w:r>
      <w:r>
        <w:rPr>
          <w:rFonts w:ascii="Microsoft JhengHei" w:hAnsi="Microsoft JhengHei" w:eastAsia="Microsoft JhengHei"/>
          <w:color w:val="315B7D"/>
          <w:sz w:val="21"/>
        </w:rPr>
        <w:t>V02</w:t>
      </w:r>
      <w:r>
        <w:rPr>
          <w:rFonts w:ascii="Microsoft JhengHei" w:hAnsi="Microsoft JhengHei" w:eastAsia="Microsoft JhengHei"/>
          <w:color w:val="243447"/>
          <w:sz w:val="21"/>
        </w:rPr>
        <w:t xml:space="preserve">；出現 </w:t>
      </w:r>
      <w:r>
        <w:rPr>
          <w:rFonts w:ascii="Microsoft JhengHei" w:hAnsi="Microsoft JhengHei" w:eastAsia="Microsoft JhengHei"/>
          <w:color w:val="315B7D"/>
          <w:sz w:val="21"/>
        </w:rPr>
        <w:t>V02</w:t>
      </w:r>
      <w:r>
        <w:rPr>
          <w:rFonts w:ascii="Microsoft JhengHei" w:hAnsi="Microsoft JhengHei" w:eastAsia="Microsoft JhengHei"/>
          <w:color w:val="243447"/>
          <w:sz w:val="21"/>
        </w:rPr>
        <w:t xml:space="preserve"> 以上而無來源即退回；出現簽核或簽名欄位卻無來源即退回；出現任何檔案核對碼即退回；把合成描述標為實體原件即退回。需要提醒的是，計畫列明示「未核准、未開課」，設計列明示「樣張不表示已取得授權」，這些備註是邊界的一部分，不得刪除或淡化。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color w:val="164A72"/>
          <w:sz w:val="20"/>
        </w:rPr>
        <w:t>T-0062-03A｜樣本描述節點與完整虛構定位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04"/>
        <w:gridCol w:w="2604"/>
        <w:gridCol w:w="2604"/>
        <w:gridCol w:w="2604"/>
        <w:gridCol w:w="2604"/>
        <w:gridCol w:w="2604"/>
      </w:tblGrid>
      <w:tr>
        <w:trPr>
          <w:tblHeader w:val="true"/>
          <w:cantSplit/>
        </w:trPr>
        <w:tc>
          <w:tcPr>
            <w:tcW w:type="dxa" w:w="1346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artifact_id</w:t>
            </w:r>
          </w:p>
        </w:tc>
        <w:tc>
          <w:tcPr>
            <w:tcW w:type="dxa" w:w="1869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節點型別</w:t>
            </w:r>
          </w:p>
        </w:tc>
        <w:tc>
          <w:tcPr>
            <w:tcW w:type="dxa" w:w="1495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依據</w:t>
            </w:r>
          </w:p>
        </w:tc>
        <w:tc>
          <w:tcPr>
            <w:tcW w:type="dxa" w:w="3738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樣本檔名（虛構）</w:t>
            </w:r>
          </w:p>
        </w:tc>
        <w:tc>
          <w:tcPr>
            <w:tcW w:type="dxa" w:w="6280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路徑（虛構）</w:t>
            </w:r>
          </w:p>
        </w:tc>
        <w:tc>
          <w:tcPr>
            <w:tcW w:type="dxa" w:w="897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版本</w:t>
            </w:r>
          </w:p>
        </w:tc>
      </w:tr>
      <w:tr>
        <w:trPr>
          <w:cantSplit/>
        </w:trPr>
        <w:tc>
          <w:tcPr>
            <w:tcW w:type="dxa" w:w="134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A-0062-01</w:t>
            </w:r>
          </w:p>
        </w:tc>
        <w:tc>
          <w:tcPr>
            <w:tcW w:type="dxa" w:w="186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合成描述</w:t>
            </w:r>
          </w:p>
        </w:tc>
        <w:tc>
          <w:tcPr>
            <w:tcW w:type="dxa" w:w="149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FACT-055</w:t>
            </w:r>
          </w:p>
        </w:tc>
        <w:tc>
          <w:tcPr>
            <w:tcW w:type="dxa" w:w="373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SAMPLE__0062_NEE_需求來源樣張.docx</w:t>
            </w:r>
          </w:p>
        </w:tc>
        <w:tc>
          <w:tcPr>
            <w:tcW w:type="dxa" w:w="62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SAMPLE_ROOT/0062/SYN-0060-2026-A01/NEE/SAMPLE__0062_NEE_需求來源樣張.docx</w:t>
            </w:r>
          </w:p>
        </w:tc>
        <w:tc>
          <w:tcPr>
            <w:tcW w:type="dxa" w:w="8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V01</w:t>
            </w:r>
          </w:p>
        </w:tc>
      </w:tr>
      <w:tr>
        <w:trPr>
          <w:cantSplit/>
        </w:trPr>
        <w:tc>
          <w:tcPr>
            <w:tcW w:type="dxa" w:w="134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A-0062-02</w:t>
            </w:r>
          </w:p>
        </w:tc>
        <w:tc>
          <w:tcPr>
            <w:tcW w:type="dxa" w:w="186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合成描述</w:t>
            </w:r>
          </w:p>
        </w:tc>
        <w:tc>
          <w:tcPr>
            <w:tcW w:type="dxa" w:w="149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FACT-056</w:t>
            </w:r>
          </w:p>
        </w:tc>
        <w:tc>
          <w:tcPr>
            <w:tcW w:type="dxa" w:w="373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SAMPLE__0062_NAN_需求分析樣張.docx</w:t>
            </w:r>
          </w:p>
        </w:tc>
        <w:tc>
          <w:tcPr>
            <w:tcW w:type="dxa" w:w="62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SAMPLE_ROOT/0062/SYN-0060-2026-A01/NAN/SAMPLE__0062_NAN_需求分析樣張.docx</w:t>
            </w:r>
          </w:p>
        </w:tc>
        <w:tc>
          <w:tcPr>
            <w:tcW w:type="dxa" w:w="8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V01</w:t>
            </w:r>
          </w:p>
        </w:tc>
      </w:tr>
      <w:tr>
        <w:trPr>
          <w:cantSplit/>
        </w:trPr>
        <w:tc>
          <w:tcPr>
            <w:tcW w:type="dxa" w:w="134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A-0062-03</w:t>
            </w:r>
          </w:p>
        </w:tc>
        <w:tc>
          <w:tcPr>
            <w:tcW w:type="dxa" w:w="186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合成描述</w:t>
            </w:r>
          </w:p>
        </w:tc>
        <w:tc>
          <w:tcPr>
            <w:tcW w:type="dxa" w:w="149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FACT-057</w:t>
            </w:r>
          </w:p>
        </w:tc>
        <w:tc>
          <w:tcPr>
            <w:tcW w:type="dxa" w:w="373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SAMPLE__0062_PLN_訓練計畫樣張.docx</w:t>
            </w:r>
          </w:p>
        </w:tc>
        <w:tc>
          <w:tcPr>
            <w:tcW w:type="dxa" w:w="62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SAMPLE_ROOT/0062/SYN-0060-2026-A01/PLN/SAMPLE__0062_PLN_訓練計畫樣張.docx</w:t>
            </w:r>
          </w:p>
        </w:tc>
        <w:tc>
          <w:tcPr>
            <w:tcW w:type="dxa" w:w="8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V01</w:t>
            </w:r>
          </w:p>
        </w:tc>
      </w:tr>
      <w:tr>
        <w:trPr>
          <w:cantSplit/>
        </w:trPr>
        <w:tc>
          <w:tcPr>
            <w:tcW w:type="dxa" w:w="134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A-0062-04</w:t>
            </w:r>
          </w:p>
        </w:tc>
        <w:tc>
          <w:tcPr>
            <w:tcW w:type="dxa" w:w="186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合成描述</w:t>
            </w:r>
          </w:p>
        </w:tc>
        <w:tc>
          <w:tcPr>
            <w:tcW w:type="dxa" w:w="149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FACT-058</w:t>
            </w:r>
          </w:p>
        </w:tc>
        <w:tc>
          <w:tcPr>
            <w:tcW w:type="dxa" w:w="373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SAMPLE__0062_LSN_教案大綱樣張.docx</w:t>
            </w:r>
          </w:p>
        </w:tc>
        <w:tc>
          <w:tcPr>
            <w:tcW w:type="dxa" w:w="62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SAMPLE_ROOT/0062/SYN-0060-2026-A01/LSN/SAMPLE__0062_LSN_教案大綱樣張.docx</w:t>
            </w:r>
          </w:p>
        </w:tc>
        <w:tc>
          <w:tcPr>
            <w:tcW w:type="dxa" w:w="8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V01</w:t>
            </w:r>
          </w:p>
        </w:tc>
      </w:tr>
      <w:tr>
        <w:trPr>
          <w:cantSplit/>
        </w:trPr>
        <w:tc>
          <w:tcPr>
            <w:tcW w:type="dxa" w:w="134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A-0062-05</w:t>
            </w:r>
          </w:p>
        </w:tc>
        <w:tc>
          <w:tcPr>
            <w:tcW w:type="dxa" w:w="186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合成描述</w:t>
            </w:r>
          </w:p>
        </w:tc>
        <w:tc>
          <w:tcPr>
            <w:tcW w:type="dxa" w:w="149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FACT-059</w:t>
            </w:r>
          </w:p>
        </w:tc>
        <w:tc>
          <w:tcPr>
            <w:tcW w:type="dxa" w:w="373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SAMPLE__0062_RSC_資源確認樣張.docx</w:t>
            </w:r>
          </w:p>
        </w:tc>
        <w:tc>
          <w:tcPr>
            <w:tcW w:type="dxa" w:w="62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SAMPLE_ROOT/0062/SYN-0060-2026-A01/RSC/SAMPLE__0062_RSC_資源確認樣張.docx</w:t>
            </w:r>
          </w:p>
        </w:tc>
        <w:tc>
          <w:tcPr>
            <w:tcW w:type="dxa" w:w="8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V01</w:t>
            </w:r>
          </w:p>
        </w:tc>
      </w:tr>
      <w:tr>
        <w:trPr>
          <w:cantSplit/>
        </w:trPr>
        <w:tc>
          <w:tcPr>
            <w:tcW w:type="dxa" w:w="134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A-0062-06</w:t>
            </w:r>
          </w:p>
        </w:tc>
        <w:tc>
          <w:tcPr>
            <w:tcW w:type="dxa" w:w="186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合成描述</w:t>
            </w:r>
          </w:p>
        </w:tc>
        <w:tc>
          <w:tcPr>
            <w:tcW w:type="dxa" w:w="149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FACT-060</w:t>
            </w:r>
          </w:p>
        </w:tc>
        <w:tc>
          <w:tcPr>
            <w:tcW w:type="dxa" w:w="373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SAMPLE__0062_ATT_簽到出席樣張.xlsx</w:t>
            </w:r>
          </w:p>
        </w:tc>
        <w:tc>
          <w:tcPr>
            <w:tcW w:type="dxa" w:w="62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SAMPLE_ROOT/0062/SYN-0060-2026-A01/ATT/SAMPLE__0062_ATT_簽到出席樣張.xlsx</w:t>
            </w:r>
          </w:p>
        </w:tc>
        <w:tc>
          <w:tcPr>
            <w:tcW w:type="dxa" w:w="8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V01</w:t>
            </w:r>
          </w:p>
        </w:tc>
      </w:tr>
      <w:tr>
        <w:trPr>
          <w:cantSplit/>
        </w:trPr>
        <w:tc>
          <w:tcPr>
            <w:tcW w:type="dxa" w:w="134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A-0062-07</w:t>
            </w:r>
          </w:p>
        </w:tc>
        <w:tc>
          <w:tcPr>
            <w:tcW w:type="dxa" w:w="186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合成描述</w:t>
            </w:r>
          </w:p>
        </w:tc>
        <w:tc>
          <w:tcPr>
            <w:tcW w:type="dxa" w:w="149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FACT-061</w:t>
            </w:r>
          </w:p>
        </w:tc>
        <w:tc>
          <w:tcPr>
            <w:tcW w:type="dxa" w:w="373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SAMPLE__0062_DLG_教學流程樣張.docx</w:t>
            </w:r>
          </w:p>
        </w:tc>
        <w:tc>
          <w:tcPr>
            <w:tcW w:type="dxa" w:w="62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SAMPLE_ROOT/0062/SYN-0060-2026-A01/DLG/SAMPLE__0062_DLG_教學流程樣張.docx</w:t>
            </w:r>
          </w:p>
        </w:tc>
        <w:tc>
          <w:tcPr>
            <w:tcW w:type="dxa" w:w="8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V01</w:t>
            </w:r>
          </w:p>
        </w:tc>
      </w:tr>
      <w:tr>
        <w:trPr>
          <w:cantSplit/>
        </w:trPr>
        <w:tc>
          <w:tcPr>
            <w:tcW w:type="dxa" w:w="134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A-0062-08</w:t>
            </w:r>
          </w:p>
        </w:tc>
        <w:tc>
          <w:tcPr>
            <w:tcW w:type="dxa" w:w="186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合成描述</w:t>
            </w:r>
          </w:p>
        </w:tc>
        <w:tc>
          <w:tcPr>
            <w:tcW w:type="dxa" w:w="149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FACT-062</w:t>
            </w:r>
          </w:p>
        </w:tc>
        <w:tc>
          <w:tcPr>
            <w:tcW w:type="dxa" w:w="373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SAMPLE__0062_ASM_評量彙整樣張.xlsx</w:t>
            </w:r>
          </w:p>
        </w:tc>
        <w:tc>
          <w:tcPr>
            <w:tcW w:type="dxa" w:w="62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SAMPLE_ROOT/0062/SYN-0060-2026-A01/ASM/SAMPLE__0062_ASM_評量彙整樣張.xlsx</w:t>
            </w:r>
          </w:p>
        </w:tc>
        <w:tc>
          <w:tcPr>
            <w:tcW w:type="dxa" w:w="8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V01</w:t>
            </w:r>
          </w:p>
        </w:tc>
      </w:tr>
      <w:tr>
        <w:trPr>
          <w:cantSplit/>
        </w:trPr>
        <w:tc>
          <w:tcPr>
            <w:tcW w:type="dxa" w:w="134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A-0062-09</w:t>
            </w:r>
          </w:p>
        </w:tc>
        <w:tc>
          <w:tcPr>
            <w:tcW w:type="dxa" w:w="186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合成描述</w:t>
            </w:r>
          </w:p>
        </w:tc>
        <w:tc>
          <w:tcPr>
            <w:tcW w:type="dxa" w:w="149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FACT-063</w:t>
            </w:r>
          </w:p>
        </w:tc>
        <w:tc>
          <w:tcPr>
            <w:tcW w:type="dxa" w:w="373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SAMPLE__0062_FDB_學員回饋樣張.xlsx</w:t>
            </w:r>
          </w:p>
        </w:tc>
        <w:tc>
          <w:tcPr>
            <w:tcW w:type="dxa" w:w="62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SAMPLE_ROOT/0062/SYN-0060-2026-A01/FDB/SAMPLE__0062_FDB_學員回饋樣張.xlsx</w:t>
            </w:r>
          </w:p>
        </w:tc>
        <w:tc>
          <w:tcPr>
            <w:tcW w:type="dxa" w:w="8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V01</w:t>
            </w:r>
          </w:p>
        </w:tc>
      </w:tr>
      <w:tr>
        <w:trPr>
          <w:cantSplit/>
        </w:trPr>
        <w:tc>
          <w:tcPr>
            <w:tcW w:type="dxa" w:w="134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A-0062-10</w:t>
            </w:r>
          </w:p>
        </w:tc>
        <w:tc>
          <w:tcPr>
            <w:tcW w:type="dxa" w:w="186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合成描述</w:t>
            </w:r>
          </w:p>
        </w:tc>
        <w:tc>
          <w:tcPr>
            <w:tcW w:type="dxa" w:w="149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FACT-064</w:t>
            </w:r>
          </w:p>
        </w:tc>
        <w:tc>
          <w:tcPr>
            <w:tcW w:type="dxa" w:w="373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SAMPLE__0062_FUP_課後追蹤樣張.docx</w:t>
            </w:r>
          </w:p>
        </w:tc>
        <w:tc>
          <w:tcPr>
            <w:tcW w:type="dxa" w:w="62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SAMPLE_ROOT/0062/SYN-0060-2026-A01/FUP/SAMPLE__0062_FUP_課後追蹤樣張.docx</w:t>
            </w:r>
          </w:p>
        </w:tc>
        <w:tc>
          <w:tcPr>
            <w:tcW w:type="dxa" w:w="8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V01</w:t>
            </w:r>
          </w:p>
        </w:tc>
      </w:tr>
      <w:tr>
        <w:trPr>
          <w:cantSplit/>
        </w:trPr>
        <w:tc>
          <w:tcPr>
            <w:tcW w:type="dxa" w:w="134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A-0062-11</w:t>
            </w:r>
          </w:p>
        </w:tc>
        <w:tc>
          <w:tcPr>
            <w:tcW w:type="dxa" w:w="186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合成描述</w:t>
            </w:r>
          </w:p>
        </w:tc>
        <w:tc>
          <w:tcPr>
            <w:tcW w:type="dxa" w:w="149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FACT-065</w:t>
            </w:r>
          </w:p>
        </w:tc>
        <w:tc>
          <w:tcPr>
            <w:tcW w:type="dxa" w:w="373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SAMPLE__0062_EXC_分類異常樣張.docx</w:t>
            </w:r>
          </w:p>
        </w:tc>
        <w:tc>
          <w:tcPr>
            <w:tcW w:type="dxa" w:w="62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SAMPLE_ROOT/0062/SYN-0060-2026-A01/EXC/SAMPLE__0062_EXC_分類異常樣張.docx</w:t>
            </w:r>
          </w:p>
        </w:tc>
        <w:tc>
          <w:tcPr>
            <w:tcW w:type="dxa" w:w="8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V01</w:t>
            </w:r>
          </w:p>
        </w:tc>
      </w:tr>
      <w:tr>
        <w:trPr>
          <w:cantSplit/>
        </w:trPr>
        <w:tc>
          <w:tcPr>
            <w:tcW w:type="dxa" w:w="134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A-0062-12</w:t>
            </w:r>
          </w:p>
        </w:tc>
        <w:tc>
          <w:tcPr>
            <w:tcW w:type="dxa" w:w="186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合成描述</w:t>
            </w:r>
          </w:p>
        </w:tc>
        <w:tc>
          <w:tcPr>
            <w:tcW w:type="dxa" w:w="149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FACT-066</w:t>
            </w:r>
          </w:p>
        </w:tc>
        <w:tc>
          <w:tcPr>
            <w:tcW w:type="dxa" w:w="373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SAMPLE__0062_IMP_改善追蹤樣張.docx</w:t>
            </w:r>
          </w:p>
        </w:tc>
        <w:tc>
          <w:tcPr>
            <w:tcW w:type="dxa" w:w="62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SAMPLE_ROOT/0062/SYN-0060-2026-A01/IMP/SAMPLE__0062_IMP_改善追蹤樣張.docx</w:t>
            </w:r>
          </w:p>
        </w:tc>
        <w:tc>
          <w:tcPr>
            <w:tcW w:type="dxa" w:w="8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V01</w:t>
            </w:r>
          </w:p>
        </w:tc>
      </w:tr>
    </w:tbl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color w:val="164A72"/>
          <w:sz w:val="20"/>
        </w:rPr>
        <w:t>T-0062-03B｜上下游、關係與版本註記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5"/>
        <w:gridCol w:w="3125"/>
        <w:gridCol w:w="3125"/>
        <w:gridCol w:w="3125"/>
        <w:gridCol w:w="3125"/>
      </w:tblGrid>
      <w:tr>
        <w:trPr>
          <w:tblHeader w:val="true"/>
          <w:cantSplit/>
        </w:trPr>
        <w:tc>
          <w:tcPr>
            <w:tcW w:type="dxa" w:w="1756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artifact_id</w:t>
            </w:r>
          </w:p>
        </w:tc>
        <w:tc>
          <w:tcPr>
            <w:tcW w:type="dxa" w:w="2633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上游</w:t>
            </w:r>
          </w:p>
        </w:tc>
        <w:tc>
          <w:tcPr>
            <w:tcW w:type="dxa" w:w="2282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關係</w:t>
            </w:r>
          </w:p>
        </w:tc>
        <w:tc>
          <w:tcPr>
            <w:tcW w:type="dxa" w:w="7373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更正/備註</w:t>
            </w:r>
          </w:p>
        </w:tc>
        <w:tc>
          <w:tcPr>
            <w:tcW w:type="dxa" w:w="1580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樣本狀態</w:t>
            </w:r>
          </w:p>
        </w:tc>
      </w:tr>
      <w:tr>
        <w:trPr>
          <w:cantSplit/>
        </w:trPr>
        <w:tc>
          <w:tcPr>
            <w:tcW w:type="dxa" w:w="175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A-0062-01</w:t>
            </w:r>
          </w:p>
        </w:tc>
        <w:tc>
          <w:tcPr>
            <w:tcW w:type="dxa" w:w="263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—</w:t>
            </w:r>
          </w:p>
        </w:tc>
        <w:tc>
          <w:tcPr>
            <w:tcW w:type="dxa" w:w="228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案例起點</w:t>
            </w:r>
          </w:p>
        </w:tc>
        <w:tc>
          <w:tcPr>
            <w:tcW w:type="dxa" w:w="737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無上游</w:t>
            </w:r>
          </w:p>
        </w:tc>
        <w:tc>
          <w:tcPr>
            <w:tcW w:type="dxa" w:w="15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</w:tr>
      <w:tr>
        <w:trPr>
          <w:cantSplit/>
        </w:trPr>
        <w:tc>
          <w:tcPr>
            <w:tcW w:type="dxa" w:w="175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A-0062-02</w:t>
            </w:r>
          </w:p>
        </w:tc>
        <w:tc>
          <w:tcPr>
            <w:tcW w:type="dxa" w:w="263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A-0062-01</w:t>
            </w:r>
          </w:p>
        </w:tc>
        <w:tc>
          <w:tcPr>
            <w:tcW w:type="dxa" w:w="228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依附</w:t>
            </w:r>
          </w:p>
        </w:tc>
        <w:tc>
          <w:tcPr>
            <w:tcW w:type="dxa" w:w="737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依附 01</w:t>
            </w:r>
          </w:p>
        </w:tc>
        <w:tc>
          <w:tcPr>
            <w:tcW w:type="dxa" w:w="15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</w:tr>
      <w:tr>
        <w:trPr>
          <w:cantSplit/>
        </w:trPr>
        <w:tc>
          <w:tcPr>
            <w:tcW w:type="dxa" w:w="175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A-0062-03</w:t>
            </w:r>
          </w:p>
        </w:tc>
        <w:tc>
          <w:tcPr>
            <w:tcW w:type="dxa" w:w="263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A-0062-02</w:t>
            </w:r>
          </w:p>
        </w:tc>
        <w:tc>
          <w:tcPr>
            <w:tcW w:type="dxa" w:w="228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依附</w:t>
            </w:r>
          </w:p>
        </w:tc>
        <w:tc>
          <w:tcPr>
            <w:tcW w:type="dxa" w:w="737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未核准、未開課</w:t>
            </w:r>
          </w:p>
        </w:tc>
        <w:tc>
          <w:tcPr>
            <w:tcW w:type="dxa" w:w="15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</w:tr>
      <w:tr>
        <w:trPr>
          <w:cantSplit/>
        </w:trPr>
        <w:tc>
          <w:tcPr>
            <w:tcW w:type="dxa" w:w="175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A-0062-04</w:t>
            </w:r>
          </w:p>
        </w:tc>
        <w:tc>
          <w:tcPr>
            <w:tcW w:type="dxa" w:w="263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A-0062-03</w:t>
            </w:r>
          </w:p>
        </w:tc>
        <w:tc>
          <w:tcPr>
            <w:tcW w:type="dxa" w:w="228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依附</w:t>
            </w:r>
          </w:p>
        </w:tc>
        <w:tc>
          <w:tcPr>
            <w:tcW w:type="dxa" w:w="737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樣張不表示已取得授權</w:t>
            </w:r>
          </w:p>
        </w:tc>
        <w:tc>
          <w:tcPr>
            <w:tcW w:type="dxa" w:w="15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</w:tr>
      <w:tr>
        <w:trPr>
          <w:cantSplit/>
        </w:trPr>
        <w:tc>
          <w:tcPr>
            <w:tcW w:type="dxa" w:w="175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A-0062-05</w:t>
            </w:r>
          </w:p>
        </w:tc>
        <w:tc>
          <w:tcPr>
            <w:tcW w:type="dxa" w:w="263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A-0062-03/04</w:t>
            </w:r>
          </w:p>
        </w:tc>
        <w:tc>
          <w:tcPr>
            <w:tcW w:type="dxa" w:w="228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依附</w:t>
            </w:r>
          </w:p>
        </w:tc>
        <w:tc>
          <w:tcPr>
            <w:tcW w:type="dxa" w:w="737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代碼流水號 004→005</w:t>
            </w:r>
          </w:p>
        </w:tc>
        <w:tc>
          <w:tcPr>
            <w:tcW w:type="dxa" w:w="15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</w:tr>
      <w:tr>
        <w:trPr>
          <w:cantSplit/>
        </w:trPr>
        <w:tc>
          <w:tcPr>
            <w:tcW w:type="dxa" w:w="175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A-0062-06</w:t>
            </w:r>
          </w:p>
        </w:tc>
        <w:tc>
          <w:tcPr>
            <w:tcW w:type="dxa" w:w="263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A-0062-03</w:t>
            </w:r>
          </w:p>
        </w:tc>
        <w:tc>
          <w:tcPr>
            <w:tcW w:type="dxa" w:w="228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依附</w:t>
            </w:r>
          </w:p>
        </w:tc>
        <w:tc>
          <w:tcPr>
            <w:tcW w:type="dxa" w:w="737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標籤 INT→RST；數量閉合</w:t>
            </w:r>
          </w:p>
        </w:tc>
        <w:tc>
          <w:tcPr>
            <w:tcW w:type="dxa" w:w="15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</w:tr>
      <w:tr>
        <w:trPr>
          <w:cantSplit/>
        </w:trPr>
        <w:tc>
          <w:tcPr>
            <w:tcW w:type="dxa" w:w="175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A-0062-07</w:t>
            </w:r>
          </w:p>
        </w:tc>
        <w:tc>
          <w:tcPr>
            <w:tcW w:type="dxa" w:w="263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A-0062-03/04</w:t>
            </w:r>
          </w:p>
        </w:tc>
        <w:tc>
          <w:tcPr>
            <w:tcW w:type="dxa" w:w="228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依附</w:t>
            </w:r>
          </w:p>
        </w:tc>
        <w:tc>
          <w:tcPr>
            <w:tcW w:type="dxa" w:w="737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補入 LOC-REC-2026-0815B</w:t>
            </w:r>
          </w:p>
        </w:tc>
        <w:tc>
          <w:tcPr>
            <w:tcW w:type="dxa" w:w="15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</w:tr>
      <w:tr>
        <w:trPr>
          <w:cantSplit/>
        </w:trPr>
        <w:tc>
          <w:tcPr>
            <w:tcW w:type="dxa" w:w="175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A-0062-08</w:t>
            </w:r>
          </w:p>
        </w:tc>
        <w:tc>
          <w:tcPr>
            <w:tcW w:type="dxa" w:w="263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A-0062-03/04/06</w:t>
            </w:r>
          </w:p>
        </w:tc>
        <w:tc>
          <w:tcPr>
            <w:tcW w:type="dxa" w:w="228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依附</w:t>
            </w:r>
          </w:p>
        </w:tc>
        <w:tc>
          <w:tcPr>
            <w:tcW w:type="dxa" w:w="737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無另設缺陷；無來源日期</w:t>
            </w:r>
          </w:p>
        </w:tc>
        <w:tc>
          <w:tcPr>
            <w:tcW w:type="dxa" w:w="15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175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A-0062-09</w:t>
            </w:r>
          </w:p>
        </w:tc>
        <w:tc>
          <w:tcPr>
            <w:tcW w:type="dxa" w:w="263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A-0062-03/06</w:t>
            </w:r>
          </w:p>
        </w:tc>
        <w:tc>
          <w:tcPr>
            <w:tcW w:type="dxa" w:w="228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依附</w:t>
            </w:r>
          </w:p>
        </w:tc>
        <w:tc>
          <w:tcPr>
            <w:tcW w:type="dxa" w:w="737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有效份數與級距邏輯相符</w:t>
            </w:r>
          </w:p>
        </w:tc>
        <w:tc>
          <w:tcPr>
            <w:tcW w:type="dxa" w:w="15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</w:tr>
      <w:tr>
        <w:trPr>
          <w:cantSplit/>
        </w:trPr>
        <w:tc>
          <w:tcPr>
            <w:tcW w:type="dxa" w:w="175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A-0062-10</w:t>
            </w:r>
          </w:p>
        </w:tc>
        <w:tc>
          <w:tcPr>
            <w:tcW w:type="dxa" w:w="263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A-0062-03/06</w:t>
            </w:r>
          </w:p>
        </w:tc>
        <w:tc>
          <w:tcPr>
            <w:tcW w:type="dxa" w:w="228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依附</w:t>
            </w:r>
          </w:p>
        </w:tc>
        <w:tc>
          <w:tcPr>
            <w:tcW w:type="dxa" w:w="737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自述不證明實際行為</w:t>
            </w:r>
          </w:p>
        </w:tc>
        <w:tc>
          <w:tcPr>
            <w:tcW w:type="dxa" w:w="15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</w:tr>
      <w:tr>
        <w:trPr>
          <w:cantSplit/>
        </w:trPr>
        <w:tc>
          <w:tcPr>
            <w:tcW w:type="dxa" w:w="175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A-0062-11</w:t>
            </w:r>
          </w:p>
        </w:tc>
        <w:tc>
          <w:tcPr>
            <w:tcW w:type="dxa" w:w="263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A-0062-05/06/07</w:t>
            </w:r>
          </w:p>
        </w:tc>
        <w:tc>
          <w:tcPr>
            <w:tcW w:type="dxa" w:w="228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依附</w:t>
            </w:r>
          </w:p>
        </w:tc>
        <w:tc>
          <w:tcPr>
            <w:tcW w:type="dxa" w:w="737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三項缺失更正後 12/12</w:t>
            </w:r>
          </w:p>
        </w:tc>
        <w:tc>
          <w:tcPr>
            <w:tcW w:type="dxa" w:w="15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</w:tr>
      <w:tr>
        <w:trPr>
          <w:cantSplit/>
        </w:trPr>
        <w:tc>
          <w:tcPr>
            <w:tcW w:type="dxa" w:w="175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A-0062-12</w:t>
            </w:r>
          </w:p>
        </w:tc>
        <w:tc>
          <w:tcPr>
            <w:tcW w:type="dxa" w:w="263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A-0062-09/10/11</w:t>
            </w:r>
          </w:p>
        </w:tc>
        <w:tc>
          <w:tcPr>
            <w:tcW w:type="dxa" w:w="228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依附</w:t>
            </w:r>
          </w:p>
        </w:tc>
        <w:tc>
          <w:tcPr>
            <w:tcW w:type="dxa" w:w="737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未核准、未執行</w:t>
            </w:r>
          </w:p>
        </w:tc>
        <w:tc>
          <w:tcPr>
            <w:tcW w:type="dxa" w:w="15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</w:tr>
    </w:tbl>
    <w:p>
      <w:pPr>
        <w:pStyle w:val="Heading2"/>
        <w:ind w:left="1512" w:right="1512"/>
      </w:pPr>
      <w:r>
        <w:rPr>
          <w:rFonts w:ascii="Microsoft JhengHei" w:hAnsi="Microsoft JhengHei" w:eastAsia="Microsoft JhengHei"/>
          <w:color w:val="1E6683"/>
          <w:sz w:val="26"/>
        </w:rPr>
        <w:t>8. 定位、存取、保存驗證（</w:t>
      </w:r>
      <w:r>
        <w:rPr>
          <w:rFonts w:ascii="Microsoft JhengHei" w:hAnsi="Microsoft JhengHei" w:eastAsia="Microsoft JhengHei"/>
          <w:color w:val="315B7D"/>
          <w:sz w:val="26"/>
        </w:rPr>
        <w:t>T-0062-04</w:t>
      </w:r>
      <w:r>
        <w:rPr>
          <w:rFonts w:ascii="Microsoft JhengHei" w:hAnsi="Microsoft JhengHei" w:eastAsia="Microsoft JhengHei"/>
          <w:color w:val="1E6683"/>
          <w:sz w:val="26"/>
        </w:rPr>
        <w:t>）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怎麼用。</w:t>
      </w:r>
      <w:r>
        <w:rPr>
          <w:rFonts w:ascii="Microsoft JhengHei" w:hAnsi="Microsoft JhengHei" w:eastAsia="Microsoft JhengHei"/>
          <w:color w:val="243447"/>
          <w:sz w:val="21"/>
        </w:rPr>
        <w:t xml:space="preserve"> 本表回應「東西放哪裡、誰看得到、放多久」三個問題，但全部以樣本層級回答。列內含樣本檔名、樣本存放路徑、定位型別（本樣本全為 </w:t>
      </w:r>
      <w:r>
        <w:rPr>
          <w:rFonts w:ascii="Microsoft JhengHei" w:hAnsi="Microsoft JhengHei" w:eastAsia="Microsoft JhengHei"/>
          <w:color w:val="315B7D"/>
          <w:sz w:val="21"/>
        </w:rPr>
        <w:t>FICTITIOUS</w:t>
      </w:r>
      <w:r>
        <w:rPr>
          <w:rFonts w:ascii="Microsoft JhengHei" w:hAnsi="Microsoft JhengHei" w:eastAsia="Microsoft JhengHei"/>
          <w:color w:val="243447"/>
          <w:sz w:val="21"/>
        </w:rPr>
        <w:t>）、ACCESS 樣本碼、RET 樣本碼、樣本驗證功能、樣本驗證日、以及 REAL 定位／政策／狀態。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怎麼定位一個項目。</w:t>
      </w:r>
      <w:r>
        <w:rPr>
          <w:rFonts w:ascii="Microsoft JhengHei" w:hAnsi="Microsoft JhengHei" w:eastAsia="Microsoft JhengHei"/>
          <w:color w:val="243447"/>
          <w:sz w:val="21"/>
        </w:rPr>
        <w:t xml:space="preserve"> 抽查時的定位流程是：由清冊列ID → 找到該列樣本路徑 → 比對本表同列路徑是否一致 → 再看 REAL 定位欄是否為 </w:t>
      </w:r>
      <w:r>
        <w:rPr>
          <w:rFonts w:ascii="Microsoft JhengHei" w:hAnsi="Microsoft JhengHei" w:eastAsia="Microsoft JhengHei"/>
          <w:color w:val="315B7D"/>
          <w:sz w:val="21"/>
        </w:rPr>
        <w:t>UNKNOWN</w:t>
      </w:r>
      <w:r>
        <w:rPr>
          <w:rFonts w:ascii="Microsoft JhengHei" w:hAnsi="Microsoft JhengHei" w:eastAsia="Microsoft JhengHei"/>
          <w:color w:val="243447"/>
          <w:sz w:val="21"/>
        </w:rPr>
        <w:t>。若兩表路徑不一致，或有人把樣本路徑當成真實位置，即為定位錯誤。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後果。</w:t>
      </w:r>
      <w:r>
        <w:rPr>
          <w:rFonts w:ascii="Microsoft JhengHei" w:hAnsi="Microsoft JhengHei" w:eastAsia="Microsoft JhengHei"/>
          <w:color w:val="243447"/>
          <w:sz w:val="21"/>
        </w:rPr>
        <w:t xml:space="preserve"> </w:t>
      </w:r>
      <w:r>
        <w:rPr>
          <w:rFonts w:ascii="Microsoft JhengHei" w:hAnsi="Microsoft JhengHei" w:eastAsia="Microsoft JhengHei"/>
          <w:color w:val="315B7D"/>
          <w:sz w:val="21"/>
        </w:rPr>
        <w:t>INT</w:t>
      </w:r>
      <w:r>
        <w:rPr>
          <w:rFonts w:ascii="Microsoft JhengHei" w:hAnsi="Microsoft JhengHei" w:eastAsia="Microsoft JhengHei"/>
          <w:color w:val="243447"/>
          <w:sz w:val="21"/>
        </w:rPr>
        <w:t>／</w:t>
      </w:r>
      <w:r>
        <w:rPr>
          <w:rFonts w:ascii="Microsoft JhengHei" w:hAnsi="Microsoft JhengHei" w:eastAsia="Microsoft JhengHei"/>
          <w:color w:val="315B7D"/>
          <w:sz w:val="21"/>
        </w:rPr>
        <w:t>RST</w:t>
      </w:r>
      <w:r>
        <w:rPr>
          <w:rFonts w:ascii="Microsoft JhengHei" w:hAnsi="Microsoft JhengHei" w:eastAsia="Microsoft JhengHei"/>
          <w:color w:val="243447"/>
          <w:sz w:val="21"/>
        </w:rPr>
        <w:t xml:space="preserve"> 若被表述為協會真實權限或角色任命即退回；</w:t>
      </w:r>
      <w:r>
        <w:rPr>
          <w:rFonts w:ascii="Microsoft JhengHei" w:hAnsi="Microsoft JhengHei" w:eastAsia="Microsoft JhengHei"/>
          <w:color w:val="315B7D"/>
          <w:sz w:val="21"/>
        </w:rPr>
        <w:t>S3</w:t>
      </w:r>
      <w:r>
        <w:rPr>
          <w:rFonts w:ascii="Microsoft JhengHei" w:hAnsi="Microsoft JhengHei" w:eastAsia="Microsoft JhengHei"/>
          <w:color w:val="243447"/>
          <w:sz w:val="21"/>
        </w:rPr>
        <w:t xml:space="preserve"> 若被表述為法令或本會保存決定即退回；REAL 欄位若以臆測值填入即退回；樣本路徑若被表述為真實位置即退回。在真實證據進件前，本表 REAL 三欄保持 </w:t>
      </w:r>
      <w:r>
        <w:rPr>
          <w:rFonts w:ascii="Microsoft JhengHei" w:hAnsi="Microsoft JhengHei" w:eastAsia="Microsoft JhengHei"/>
          <w:color w:val="315B7D"/>
          <w:sz w:val="21"/>
        </w:rPr>
        <w:t>UNKNOWN</w:t>
      </w:r>
      <w:r>
        <w:rPr>
          <w:rFonts w:ascii="Microsoft JhengHei" w:hAnsi="Microsoft JhengHei" w:eastAsia="Microsoft JhengHei"/>
          <w:color w:val="243447"/>
          <w:sz w:val="21"/>
        </w:rPr>
        <w:t xml:space="preserve">、REAL 狀態保持 </w:t>
      </w:r>
      <w:r>
        <w:rPr>
          <w:rFonts w:ascii="Microsoft JhengHei" w:hAnsi="Microsoft JhengHei" w:eastAsia="Microsoft JhengHei"/>
          <w:color w:val="315B7D"/>
          <w:sz w:val="21"/>
        </w:rPr>
        <w:t>HOLD</w:t>
      </w:r>
      <w:r>
        <w:rPr>
          <w:rFonts w:ascii="Microsoft JhengHei" w:hAnsi="Microsoft JhengHei" w:eastAsia="Microsoft JhengHei"/>
          <w:color w:val="243447"/>
          <w:sz w:val="21"/>
        </w:rPr>
        <w:t>。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color w:val="164A72"/>
          <w:sz w:val="20"/>
        </w:rPr>
        <w:t>T-0062-04A｜虛構檔名、定位與樣本控制碼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04"/>
        <w:gridCol w:w="2604"/>
        <w:gridCol w:w="2604"/>
        <w:gridCol w:w="2604"/>
        <w:gridCol w:w="2604"/>
        <w:gridCol w:w="2604"/>
      </w:tblGrid>
      <w:tr>
        <w:trPr>
          <w:tblHeader w:val="true"/>
          <w:cantSplit/>
        </w:trPr>
        <w:tc>
          <w:tcPr>
            <w:tcW w:type="dxa" w:w="1365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artifact_id</w:t>
            </w:r>
          </w:p>
        </w:tc>
        <w:tc>
          <w:tcPr>
            <w:tcW w:type="dxa" w:w="3944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樣本檔名（虛構）</w:t>
            </w:r>
          </w:p>
        </w:tc>
        <w:tc>
          <w:tcPr>
            <w:tcW w:type="dxa" w:w="6068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樣本存放路徑（虛構）</w:t>
            </w:r>
          </w:p>
        </w:tc>
        <w:tc>
          <w:tcPr>
            <w:tcW w:type="dxa" w:w="1517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定位型別</w:t>
            </w:r>
          </w:p>
        </w:tc>
        <w:tc>
          <w:tcPr>
            <w:tcW w:type="dxa" w:w="1517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ACCESS 樣本碼</w:t>
            </w:r>
          </w:p>
        </w:tc>
        <w:tc>
          <w:tcPr>
            <w:tcW w:type="dxa" w:w="1214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RET 樣本碼</w:t>
            </w:r>
          </w:p>
        </w:tc>
      </w:tr>
      <w:tr>
        <w:trPr>
          <w:cantSplit/>
        </w:trPr>
        <w:tc>
          <w:tcPr>
            <w:tcW w:type="dxa" w:w="136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A-0062-01</w:t>
            </w:r>
          </w:p>
        </w:tc>
        <w:tc>
          <w:tcPr>
            <w:tcW w:type="dxa" w:w="39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SAMPLE__0062_NEE_需求來源樣張.docx</w:t>
            </w:r>
          </w:p>
        </w:tc>
        <w:tc>
          <w:tcPr>
            <w:tcW w:type="dxa" w:w="60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SAMPLE_ROOT/0062/SYN-0060-2026-A01/NEE/SAMPLE__0062_NEE_需求來源樣張.docx</w:t>
            </w:r>
          </w:p>
        </w:tc>
        <w:tc>
          <w:tcPr>
            <w:tcW w:type="dxa" w:w="151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FICTITIOUS</w:t>
            </w:r>
          </w:p>
        </w:tc>
        <w:tc>
          <w:tcPr>
            <w:tcW w:type="dxa" w:w="151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INT</w:t>
            </w:r>
          </w:p>
        </w:tc>
        <w:tc>
          <w:tcPr>
            <w:tcW w:type="dxa" w:w="121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S3</w:t>
            </w:r>
          </w:p>
        </w:tc>
      </w:tr>
      <w:tr>
        <w:trPr>
          <w:cantSplit/>
        </w:trPr>
        <w:tc>
          <w:tcPr>
            <w:tcW w:type="dxa" w:w="136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A-0062-02</w:t>
            </w:r>
          </w:p>
        </w:tc>
        <w:tc>
          <w:tcPr>
            <w:tcW w:type="dxa" w:w="39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SAMPLE__0062_NAN_需求分析樣張.docx</w:t>
            </w:r>
          </w:p>
        </w:tc>
        <w:tc>
          <w:tcPr>
            <w:tcW w:type="dxa" w:w="60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SAMPLE_ROOT/0062/SYN-0060-2026-A01/NAN/SAMPLE__0062_NAN_需求分析樣張.docx</w:t>
            </w:r>
          </w:p>
        </w:tc>
        <w:tc>
          <w:tcPr>
            <w:tcW w:type="dxa" w:w="151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FICTITIOUS</w:t>
            </w:r>
          </w:p>
        </w:tc>
        <w:tc>
          <w:tcPr>
            <w:tcW w:type="dxa" w:w="151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INT</w:t>
            </w:r>
          </w:p>
        </w:tc>
        <w:tc>
          <w:tcPr>
            <w:tcW w:type="dxa" w:w="121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S3</w:t>
            </w:r>
          </w:p>
        </w:tc>
      </w:tr>
      <w:tr>
        <w:trPr>
          <w:cantSplit/>
        </w:trPr>
        <w:tc>
          <w:tcPr>
            <w:tcW w:type="dxa" w:w="136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A-0062-03</w:t>
            </w:r>
          </w:p>
        </w:tc>
        <w:tc>
          <w:tcPr>
            <w:tcW w:type="dxa" w:w="39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SAMPLE__0062_PLN_訓練計畫樣張.docx</w:t>
            </w:r>
          </w:p>
        </w:tc>
        <w:tc>
          <w:tcPr>
            <w:tcW w:type="dxa" w:w="60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SAMPLE_ROOT/0062/SYN-0060-2026-A01/PLN/SAMPLE__0062_PLN_訓練計畫樣張.docx</w:t>
            </w:r>
          </w:p>
        </w:tc>
        <w:tc>
          <w:tcPr>
            <w:tcW w:type="dxa" w:w="151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FICTITIOUS</w:t>
            </w:r>
          </w:p>
        </w:tc>
        <w:tc>
          <w:tcPr>
            <w:tcW w:type="dxa" w:w="151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INT</w:t>
            </w:r>
          </w:p>
        </w:tc>
        <w:tc>
          <w:tcPr>
            <w:tcW w:type="dxa" w:w="121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S3</w:t>
            </w:r>
          </w:p>
        </w:tc>
      </w:tr>
      <w:tr>
        <w:trPr>
          <w:cantSplit/>
        </w:trPr>
        <w:tc>
          <w:tcPr>
            <w:tcW w:type="dxa" w:w="136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A-0062-04</w:t>
            </w:r>
          </w:p>
        </w:tc>
        <w:tc>
          <w:tcPr>
            <w:tcW w:type="dxa" w:w="39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SAMPLE__0062_LSN_教案大綱樣張.docx</w:t>
            </w:r>
          </w:p>
        </w:tc>
        <w:tc>
          <w:tcPr>
            <w:tcW w:type="dxa" w:w="60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SAMPLE_ROOT/0062/SYN-0060-2026-A01/LSN/SAMPLE__0062_LSN_教案大綱樣張.docx</w:t>
            </w:r>
          </w:p>
        </w:tc>
        <w:tc>
          <w:tcPr>
            <w:tcW w:type="dxa" w:w="151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FICTITIOUS</w:t>
            </w:r>
          </w:p>
        </w:tc>
        <w:tc>
          <w:tcPr>
            <w:tcW w:type="dxa" w:w="151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INT</w:t>
            </w:r>
          </w:p>
        </w:tc>
        <w:tc>
          <w:tcPr>
            <w:tcW w:type="dxa" w:w="121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S3</w:t>
            </w:r>
          </w:p>
        </w:tc>
      </w:tr>
      <w:tr>
        <w:trPr>
          <w:cantSplit/>
        </w:trPr>
        <w:tc>
          <w:tcPr>
            <w:tcW w:type="dxa" w:w="136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A-0062-05</w:t>
            </w:r>
          </w:p>
        </w:tc>
        <w:tc>
          <w:tcPr>
            <w:tcW w:type="dxa" w:w="39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SAMPLE__0062_RSC_資源確認樣張.docx</w:t>
            </w:r>
          </w:p>
        </w:tc>
        <w:tc>
          <w:tcPr>
            <w:tcW w:type="dxa" w:w="60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SAMPLE_ROOT/0062/SYN-0060-2026-A01/RSC/SAMPLE__0062_RSC_資源確認樣張.docx</w:t>
            </w:r>
          </w:p>
        </w:tc>
        <w:tc>
          <w:tcPr>
            <w:tcW w:type="dxa" w:w="151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FICTITIOUS</w:t>
            </w:r>
          </w:p>
        </w:tc>
        <w:tc>
          <w:tcPr>
            <w:tcW w:type="dxa" w:w="151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INT</w:t>
            </w:r>
          </w:p>
        </w:tc>
        <w:tc>
          <w:tcPr>
            <w:tcW w:type="dxa" w:w="121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S3</w:t>
            </w:r>
          </w:p>
        </w:tc>
      </w:tr>
      <w:tr>
        <w:trPr>
          <w:cantSplit/>
        </w:trPr>
        <w:tc>
          <w:tcPr>
            <w:tcW w:type="dxa" w:w="136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A-0062-06</w:t>
            </w:r>
          </w:p>
        </w:tc>
        <w:tc>
          <w:tcPr>
            <w:tcW w:type="dxa" w:w="39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SAMPLE__0062_ATT_簽到出席樣張.xlsx</w:t>
            </w:r>
          </w:p>
        </w:tc>
        <w:tc>
          <w:tcPr>
            <w:tcW w:type="dxa" w:w="60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SAMPLE_ROOT/0062/SYN-0060-2026-A01/ATT/SAMPLE__0062_ATT_簽到出席樣張.xlsx</w:t>
            </w:r>
          </w:p>
        </w:tc>
        <w:tc>
          <w:tcPr>
            <w:tcW w:type="dxa" w:w="151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FICTITIOUS</w:t>
            </w:r>
          </w:p>
        </w:tc>
        <w:tc>
          <w:tcPr>
            <w:tcW w:type="dxa" w:w="151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RST</w:t>
            </w:r>
          </w:p>
        </w:tc>
        <w:tc>
          <w:tcPr>
            <w:tcW w:type="dxa" w:w="121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S3</w:t>
            </w:r>
          </w:p>
        </w:tc>
      </w:tr>
      <w:tr>
        <w:trPr>
          <w:cantSplit/>
        </w:trPr>
        <w:tc>
          <w:tcPr>
            <w:tcW w:type="dxa" w:w="136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A-0062-07</w:t>
            </w:r>
          </w:p>
        </w:tc>
        <w:tc>
          <w:tcPr>
            <w:tcW w:type="dxa" w:w="39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SAMPLE__0062_DLG_教學流程樣張.docx</w:t>
            </w:r>
          </w:p>
        </w:tc>
        <w:tc>
          <w:tcPr>
            <w:tcW w:type="dxa" w:w="60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SAMPLE_ROOT/0062/SYN-0060-2026-A01/DLG/SAMPLE__0062_DLG_教學流程樣張.docx</w:t>
            </w:r>
          </w:p>
        </w:tc>
        <w:tc>
          <w:tcPr>
            <w:tcW w:type="dxa" w:w="151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FICTITIOUS</w:t>
            </w:r>
          </w:p>
        </w:tc>
        <w:tc>
          <w:tcPr>
            <w:tcW w:type="dxa" w:w="151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INT</w:t>
            </w:r>
          </w:p>
        </w:tc>
        <w:tc>
          <w:tcPr>
            <w:tcW w:type="dxa" w:w="121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S3</w:t>
            </w:r>
          </w:p>
        </w:tc>
      </w:tr>
      <w:tr>
        <w:trPr>
          <w:cantSplit/>
        </w:trPr>
        <w:tc>
          <w:tcPr>
            <w:tcW w:type="dxa" w:w="136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A-0062-08</w:t>
            </w:r>
          </w:p>
        </w:tc>
        <w:tc>
          <w:tcPr>
            <w:tcW w:type="dxa" w:w="39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SAMPLE__0062_ASM_評量彙整樣張.xlsx</w:t>
            </w:r>
          </w:p>
        </w:tc>
        <w:tc>
          <w:tcPr>
            <w:tcW w:type="dxa" w:w="60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SAMPLE_ROOT/0062/SYN-0060-2026-A01/ASM/SAMPLE__0062_ASM_評量彙整樣張.xlsx</w:t>
            </w:r>
          </w:p>
        </w:tc>
        <w:tc>
          <w:tcPr>
            <w:tcW w:type="dxa" w:w="151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FICTITIOUS</w:t>
            </w:r>
          </w:p>
        </w:tc>
        <w:tc>
          <w:tcPr>
            <w:tcW w:type="dxa" w:w="151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RST</w:t>
            </w:r>
          </w:p>
        </w:tc>
        <w:tc>
          <w:tcPr>
            <w:tcW w:type="dxa" w:w="121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S3</w:t>
            </w:r>
          </w:p>
        </w:tc>
      </w:tr>
      <w:tr>
        <w:trPr>
          <w:cantSplit/>
        </w:trPr>
        <w:tc>
          <w:tcPr>
            <w:tcW w:type="dxa" w:w="136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A-0062-09</w:t>
            </w:r>
          </w:p>
        </w:tc>
        <w:tc>
          <w:tcPr>
            <w:tcW w:type="dxa" w:w="39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SAMPLE__0062_FDB_學員回饋樣張.xlsx</w:t>
            </w:r>
          </w:p>
        </w:tc>
        <w:tc>
          <w:tcPr>
            <w:tcW w:type="dxa" w:w="60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SAMPLE_ROOT/0062/SYN-0060-2026-A01/FDB/SAMPLE__0062_FDB_學員回饋樣張.xlsx</w:t>
            </w:r>
          </w:p>
        </w:tc>
        <w:tc>
          <w:tcPr>
            <w:tcW w:type="dxa" w:w="151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FICTITIOUS</w:t>
            </w:r>
          </w:p>
        </w:tc>
        <w:tc>
          <w:tcPr>
            <w:tcW w:type="dxa" w:w="151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INT</w:t>
            </w:r>
          </w:p>
        </w:tc>
        <w:tc>
          <w:tcPr>
            <w:tcW w:type="dxa" w:w="121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S3</w:t>
            </w:r>
          </w:p>
        </w:tc>
      </w:tr>
      <w:tr>
        <w:trPr>
          <w:cantSplit/>
        </w:trPr>
        <w:tc>
          <w:tcPr>
            <w:tcW w:type="dxa" w:w="136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A-0062-10</w:t>
            </w:r>
          </w:p>
        </w:tc>
        <w:tc>
          <w:tcPr>
            <w:tcW w:type="dxa" w:w="39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SAMPLE__0062_FUP_課後追蹤樣張.docx</w:t>
            </w:r>
          </w:p>
        </w:tc>
        <w:tc>
          <w:tcPr>
            <w:tcW w:type="dxa" w:w="60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SAMPLE_ROOT/0062/SYN-0060-2026-A01/FUP/SAMPLE__0062_FUP_課後追蹤樣張.docx</w:t>
            </w:r>
          </w:p>
        </w:tc>
        <w:tc>
          <w:tcPr>
            <w:tcW w:type="dxa" w:w="151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FICTITIOUS</w:t>
            </w:r>
          </w:p>
        </w:tc>
        <w:tc>
          <w:tcPr>
            <w:tcW w:type="dxa" w:w="151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INT</w:t>
            </w:r>
          </w:p>
        </w:tc>
        <w:tc>
          <w:tcPr>
            <w:tcW w:type="dxa" w:w="121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S3</w:t>
            </w:r>
          </w:p>
        </w:tc>
      </w:tr>
      <w:tr>
        <w:trPr>
          <w:cantSplit/>
        </w:trPr>
        <w:tc>
          <w:tcPr>
            <w:tcW w:type="dxa" w:w="136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A-0062-11</w:t>
            </w:r>
          </w:p>
        </w:tc>
        <w:tc>
          <w:tcPr>
            <w:tcW w:type="dxa" w:w="39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SAMPLE__0062_EXC_分類異常樣張.docx</w:t>
            </w:r>
          </w:p>
        </w:tc>
        <w:tc>
          <w:tcPr>
            <w:tcW w:type="dxa" w:w="60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SAMPLE_ROOT/0062/SYN-0060-2026-A01/EXC/SAMPLE__0062_EXC_分類異常樣張.docx</w:t>
            </w:r>
          </w:p>
        </w:tc>
        <w:tc>
          <w:tcPr>
            <w:tcW w:type="dxa" w:w="151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FICTITIOUS</w:t>
            </w:r>
          </w:p>
        </w:tc>
        <w:tc>
          <w:tcPr>
            <w:tcW w:type="dxa" w:w="151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INT</w:t>
            </w:r>
          </w:p>
        </w:tc>
        <w:tc>
          <w:tcPr>
            <w:tcW w:type="dxa" w:w="121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S3</w:t>
            </w:r>
          </w:p>
        </w:tc>
      </w:tr>
      <w:tr>
        <w:trPr>
          <w:cantSplit/>
        </w:trPr>
        <w:tc>
          <w:tcPr>
            <w:tcW w:type="dxa" w:w="136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A-0062-12</w:t>
            </w:r>
          </w:p>
        </w:tc>
        <w:tc>
          <w:tcPr>
            <w:tcW w:type="dxa" w:w="39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SAMPLE__0062_IMP_改善追蹤樣張.docx</w:t>
            </w:r>
          </w:p>
        </w:tc>
        <w:tc>
          <w:tcPr>
            <w:tcW w:type="dxa" w:w="60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SAMPLE_ROOT/0062/SYN-0060-2026-A01/IMP/SAMPLE__0062_IMP_改善追蹤樣張.docx</w:t>
            </w:r>
          </w:p>
        </w:tc>
        <w:tc>
          <w:tcPr>
            <w:tcW w:type="dxa" w:w="151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FICTITIOUS</w:t>
            </w:r>
          </w:p>
        </w:tc>
        <w:tc>
          <w:tcPr>
            <w:tcW w:type="dxa" w:w="151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INT</w:t>
            </w:r>
          </w:p>
        </w:tc>
        <w:tc>
          <w:tcPr>
            <w:tcW w:type="dxa" w:w="121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S3</w:t>
            </w:r>
          </w:p>
        </w:tc>
      </w:tr>
    </w:tbl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color w:val="164A72"/>
          <w:sz w:val="20"/>
        </w:rPr>
        <w:t>T-0062-04B｜樣本驗證與真實欄位狀態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04"/>
        <w:gridCol w:w="2604"/>
        <w:gridCol w:w="2604"/>
        <w:gridCol w:w="2604"/>
        <w:gridCol w:w="2604"/>
        <w:gridCol w:w="2604"/>
      </w:tblGrid>
      <w:tr>
        <w:trPr>
          <w:tblHeader w:val="true"/>
          <w:cantSplit/>
        </w:trPr>
        <w:tc>
          <w:tcPr>
            <w:tcW w:type="dxa" w:w="1905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artifact_id</w:t>
            </w:r>
          </w:p>
        </w:tc>
        <w:tc>
          <w:tcPr>
            <w:tcW w:type="dxa" w:w="3811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樣本驗證功能</w:t>
            </w:r>
          </w:p>
        </w:tc>
        <w:tc>
          <w:tcPr>
            <w:tcW w:type="dxa" w:w="2286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樣本驗證日</w:t>
            </w:r>
          </w:p>
        </w:tc>
        <w:tc>
          <w:tcPr>
            <w:tcW w:type="dxa" w:w="2858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REAL 定位</w:t>
            </w:r>
          </w:p>
        </w:tc>
        <w:tc>
          <w:tcPr>
            <w:tcW w:type="dxa" w:w="2858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REAL 政策</w:t>
            </w:r>
          </w:p>
        </w:tc>
        <w:tc>
          <w:tcPr>
            <w:tcW w:type="dxa" w:w="1905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REAL 狀態</w:t>
            </w:r>
          </w:p>
        </w:tc>
      </w:tr>
      <w:tr>
        <w:trPr>
          <w:cantSplit/>
        </w:trPr>
        <w:tc>
          <w:tcPr>
            <w:tcW w:type="dxa" w:w="190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A-0062-01</w:t>
            </w:r>
          </w:p>
        </w:tc>
        <w:tc>
          <w:tcPr>
            <w:tcW w:type="dxa" w:w="38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品質覆核功能</w:t>
            </w:r>
          </w:p>
        </w:tc>
        <w:tc>
          <w:tcPr>
            <w:tcW w:type="dxa" w:w="228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2026-10-21</w:t>
            </w:r>
          </w:p>
        </w:tc>
        <w:tc>
          <w:tcPr>
            <w:tcW w:type="dxa" w:w="285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85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190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190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A-0062-02</w:t>
            </w:r>
          </w:p>
        </w:tc>
        <w:tc>
          <w:tcPr>
            <w:tcW w:type="dxa" w:w="38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品質覆核功能</w:t>
            </w:r>
          </w:p>
        </w:tc>
        <w:tc>
          <w:tcPr>
            <w:tcW w:type="dxa" w:w="228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2026-10-21</w:t>
            </w:r>
          </w:p>
        </w:tc>
        <w:tc>
          <w:tcPr>
            <w:tcW w:type="dxa" w:w="285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85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190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190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A-0062-03</w:t>
            </w:r>
          </w:p>
        </w:tc>
        <w:tc>
          <w:tcPr>
            <w:tcW w:type="dxa" w:w="38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品質覆核功能</w:t>
            </w:r>
          </w:p>
        </w:tc>
        <w:tc>
          <w:tcPr>
            <w:tcW w:type="dxa" w:w="228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2026-10-21</w:t>
            </w:r>
          </w:p>
        </w:tc>
        <w:tc>
          <w:tcPr>
            <w:tcW w:type="dxa" w:w="285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85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190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190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A-0062-04</w:t>
            </w:r>
          </w:p>
        </w:tc>
        <w:tc>
          <w:tcPr>
            <w:tcW w:type="dxa" w:w="38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品質覆核功能</w:t>
            </w:r>
          </w:p>
        </w:tc>
        <w:tc>
          <w:tcPr>
            <w:tcW w:type="dxa" w:w="228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2026-10-21</w:t>
            </w:r>
          </w:p>
        </w:tc>
        <w:tc>
          <w:tcPr>
            <w:tcW w:type="dxa" w:w="285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85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190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190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A-0062-05</w:t>
            </w:r>
          </w:p>
        </w:tc>
        <w:tc>
          <w:tcPr>
            <w:tcW w:type="dxa" w:w="38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品質覆核功能</w:t>
            </w:r>
          </w:p>
        </w:tc>
        <w:tc>
          <w:tcPr>
            <w:tcW w:type="dxa" w:w="228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2026-10-21</w:t>
            </w:r>
          </w:p>
        </w:tc>
        <w:tc>
          <w:tcPr>
            <w:tcW w:type="dxa" w:w="285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85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190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190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A-0062-06</w:t>
            </w:r>
          </w:p>
        </w:tc>
        <w:tc>
          <w:tcPr>
            <w:tcW w:type="dxa" w:w="38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品質覆核功能</w:t>
            </w:r>
          </w:p>
        </w:tc>
        <w:tc>
          <w:tcPr>
            <w:tcW w:type="dxa" w:w="228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2026-10-21</w:t>
            </w:r>
          </w:p>
        </w:tc>
        <w:tc>
          <w:tcPr>
            <w:tcW w:type="dxa" w:w="285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85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190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190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A-0062-07</w:t>
            </w:r>
          </w:p>
        </w:tc>
        <w:tc>
          <w:tcPr>
            <w:tcW w:type="dxa" w:w="38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品質覆核功能</w:t>
            </w:r>
          </w:p>
        </w:tc>
        <w:tc>
          <w:tcPr>
            <w:tcW w:type="dxa" w:w="228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2026-10-21</w:t>
            </w:r>
          </w:p>
        </w:tc>
        <w:tc>
          <w:tcPr>
            <w:tcW w:type="dxa" w:w="285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85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190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190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A-0062-08</w:t>
            </w:r>
          </w:p>
        </w:tc>
        <w:tc>
          <w:tcPr>
            <w:tcW w:type="dxa" w:w="38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品質覆核功能</w:t>
            </w:r>
          </w:p>
        </w:tc>
        <w:tc>
          <w:tcPr>
            <w:tcW w:type="dxa" w:w="228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2026-10-21</w:t>
            </w:r>
          </w:p>
        </w:tc>
        <w:tc>
          <w:tcPr>
            <w:tcW w:type="dxa" w:w="285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85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190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190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A-0062-09</w:t>
            </w:r>
          </w:p>
        </w:tc>
        <w:tc>
          <w:tcPr>
            <w:tcW w:type="dxa" w:w="38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品質覆核功能</w:t>
            </w:r>
          </w:p>
        </w:tc>
        <w:tc>
          <w:tcPr>
            <w:tcW w:type="dxa" w:w="228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2026-10-21</w:t>
            </w:r>
          </w:p>
        </w:tc>
        <w:tc>
          <w:tcPr>
            <w:tcW w:type="dxa" w:w="285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85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190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190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A-0062-10</w:t>
            </w:r>
          </w:p>
        </w:tc>
        <w:tc>
          <w:tcPr>
            <w:tcW w:type="dxa" w:w="38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品質覆核功能</w:t>
            </w:r>
          </w:p>
        </w:tc>
        <w:tc>
          <w:tcPr>
            <w:tcW w:type="dxa" w:w="228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2026-10-21</w:t>
            </w:r>
          </w:p>
        </w:tc>
        <w:tc>
          <w:tcPr>
            <w:tcW w:type="dxa" w:w="285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85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190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190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A-0062-11</w:t>
            </w:r>
          </w:p>
        </w:tc>
        <w:tc>
          <w:tcPr>
            <w:tcW w:type="dxa" w:w="38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品質覆核功能</w:t>
            </w:r>
          </w:p>
        </w:tc>
        <w:tc>
          <w:tcPr>
            <w:tcW w:type="dxa" w:w="228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2026-10-21</w:t>
            </w:r>
          </w:p>
        </w:tc>
        <w:tc>
          <w:tcPr>
            <w:tcW w:type="dxa" w:w="285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85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190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190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A-0062-12</w:t>
            </w:r>
          </w:p>
        </w:tc>
        <w:tc>
          <w:tcPr>
            <w:tcW w:type="dxa" w:w="38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品質覆核功能</w:t>
            </w:r>
          </w:p>
        </w:tc>
        <w:tc>
          <w:tcPr>
            <w:tcW w:type="dxa" w:w="228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2026-10-21</w:t>
            </w:r>
          </w:p>
        </w:tc>
        <w:tc>
          <w:tcPr>
            <w:tcW w:type="dxa" w:w="285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285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  <w:tc>
          <w:tcPr>
            <w:tcW w:type="dxa" w:w="190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HOLD</w:t>
            </w:r>
          </w:p>
        </w:tc>
      </w:tr>
    </w:tbl>
    <w:p>
      <w:pPr>
        <w:pStyle w:val="Heading2"/>
        <w:ind w:left="1512" w:right="1512"/>
      </w:pPr>
      <w:r>
        <w:rPr>
          <w:rFonts w:ascii="Microsoft JhengHei" w:hAnsi="Microsoft JhengHei" w:eastAsia="Microsoft JhengHei"/>
          <w:color w:val="1E6683"/>
          <w:sz w:val="26"/>
        </w:rPr>
        <w:t>9. 桌上取回測試（</w:t>
      </w:r>
      <w:r>
        <w:rPr>
          <w:rFonts w:ascii="Microsoft JhengHei" w:hAnsi="Microsoft JhengHei" w:eastAsia="Microsoft JhengHei"/>
          <w:color w:val="315B7D"/>
          <w:sz w:val="26"/>
        </w:rPr>
        <w:t>T-0062-05</w:t>
      </w:r>
      <w:r>
        <w:rPr>
          <w:rFonts w:ascii="Microsoft JhengHei" w:hAnsi="Microsoft JhengHei" w:eastAsia="Microsoft JhengHei"/>
          <w:color w:val="1E6683"/>
          <w:sz w:val="26"/>
        </w:rPr>
        <w:t>）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怎麼用。</w:t>
      </w:r>
      <w:r>
        <w:rPr>
          <w:rFonts w:ascii="Microsoft JhengHei" w:hAnsi="Microsoft JhengHei" w:eastAsia="Microsoft JhengHei"/>
          <w:color w:val="243447"/>
          <w:sz w:val="21"/>
        </w:rPr>
        <w:t xml:space="preserve"> 本表示範「由條目找回檔案」的動作是否可行，屬</w:t>
      </w:r>
      <w:r>
        <w:rPr>
          <w:rFonts w:ascii="Microsoft JhengHei" w:hAnsi="Microsoft JhengHei" w:eastAsia="Microsoft JhengHei"/>
          <w:b/>
          <w:color w:val="243447"/>
          <w:sz w:val="21"/>
        </w:rPr>
        <w:t>桌上模擬</w:t>
      </w:r>
      <w:r>
        <w:rPr>
          <w:rFonts w:ascii="Microsoft JhengHei" w:hAnsi="Microsoft JhengHei" w:eastAsia="Microsoft JhengHei"/>
          <w:color w:val="243447"/>
          <w:sz w:val="21"/>
        </w:rPr>
        <w:t>、</w:t>
      </w:r>
      <w:r>
        <w:rPr>
          <w:rFonts w:ascii="Microsoft JhengHei" w:hAnsi="Microsoft JhengHei" w:eastAsia="Microsoft JhengHei"/>
          <w:b/>
          <w:color w:val="243447"/>
          <w:sz w:val="21"/>
        </w:rPr>
        <w:t>非真實系統量測 KPI</w:t>
      </w:r>
      <w:r>
        <w:rPr>
          <w:rFonts w:ascii="Microsoft JhengHei" w:hAnsi="Microsoft JhengHei" w:eastAsia="Microsoft JhengHei"/>
          <w:color w:val="243447"/>
          <w:sz w:val="21"/>
        </w:rPr>
        <w:t xml:space="preserve">。測試對象為 </w:t>
      </w:r>
      <w:r>
        <w:rPr>
          <w:rFonts w:ascii="Microsoft JhengHei" w:hAnsi="Microsoft JhengHei" w:eastAsia="Microsoft JhengHei"/>
          <w:color w:val="315B7D"/>
          <w:sz w:val="21"/>
        </w:rPr>
        <w:t>SAMPLE_ROOT</w:t>
      </w:r>
      <w:r>
        <w:rPr>
          <w:rFonts w:ascii="Microsoft JhengHei" w:hAnsi="Microsoft JhengHei" w:eastAsia="Microsoft JhengHei"/>
          <w:color w:val="243447"/>
          <w:sz w:val="21"/>
        </w:rPr>
        <w:t xml:space="preserve"> 虛構路徑。使用者可依測試ID看測試日、artifact_id、預期樣本路徑、實測取回、秒數、結果與限制。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後果。</w:t>
      </w:r>
      <w:r>
        <w:rPr>
          <w:rFonts w:ascii="Microsoft JhengHei" w:hAnsi="Microsoft JhengHei" w:eastAsia="Microsoft JhengHei"/>
          <w:color w:val="243447"/>
          <w:sz w:val="21"/>
        </w:rPr>
        <w:t xml:space="preserve"> 本樣本共 6 筆，結果為 </w:t>
      </w:r>
      <w:r>
        <w:rPr>
          <w:rFonts w:ascii="Microsoft JhengHei" w:hAnsi="Microsoft JhengHei" w:eastAsia="Microsoft JhengHei"/>
          <w:b/>
          <w:color w:val="243447"/>
          <w:sz w:val="21"/>
        </w:rPr>
        <w:t>5 命中／1 未取回，命中率 5/6＝83.3%</w:t>
      </w:r>
      <w:r>
        <w:rPr>
          <w:rFonts w:ascii="Microsoft JhengHei" w:hAnsi="Microsoft JhengHei" w:eastAsia="Microsoft JhengHei"/>
          <w:color w:val="243447"/>
          <w:sz w:val="21"/>
        </w:rPr>
        <w:t>；未取回的那筆是評量項（無來源日期，維持 HOLD）。若未標示「合成桌上測試」即判失敗；秒數若以概括詞替代即判失敗；結果若未標示即判失敗；命中數若不等於 5/6 即退回。本表</w:t>
      </w:r>
      <w:r>
        <w:rPr>
          <w:rFonts w:ascii="Microsoft JhengHei" w:hAnsi="Microsoft JhengHei" w:eastAsia="Microsoft JhengHei"/>
          <w:b/>
          <w:color w:val="243447"/>
          <w:sz w:val="21"/>
        </w:rPr>
        <w:t>不得</w:t>
      </w:r>
      <w:r>
        <w:rPr>
          <w:rFonts w:ascii="Microsoft JhengHei" w:hAnsi="Microsoft JhengHei" w:eastAsia="Microsoft JhengHei"/>
          <w:color w:val="243447"/>
          <w:sz w:val="21"/>
        </w:rPr>
        <w:t>被引用為真實查詢速度或真實系統績效。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color w:val="164A72"/>
          <w:sz w:val="20"/>
        </w:rPr>
        <w:t>T-0062-05A｜合成桌上取回測試定位與結果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5"/>
        <w:gridCol w:w="3125"/>
        <w:gridCol w:w="3125"/>
        <w:gridCol w:w="3125"/>
        <w:gridCol w:w="3125"/>
      </w:tblGrid>
      <w:tr>
        <w:trPr>
          <w:tblHeader w:val="true"/>
          <w:cantSplit/>
        </w:trPr>
        <w:tc>
          <w:tcPr>
            <w:tcW w:type="dxa" w:w="1806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測試ID</w:t>
            </w:r>
          </w:p>
        </w:tc>
        <w:tc>
          <w:tcPr>
            <w:tcW w:type="dxa" w:w="1570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測試日</w:t>
            </w:r>
          </w:p>
        </w:tc>
        <w:tc>
          <w:tcPr>
            <w:tcW w:type="dxa" w:w="1570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artifact_id</w:t>
            </w:r>
          </w:p>
        </w:tc>
        <w:tc>
          <w:tcPr>
            <w:tcW w:type="dxa" w:w="9107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預期樣本路徑（虛構）</w:t>
            </w:r>
          </w:p>
        </w:tc>
        <w:tc>
          <w:tcPr>
            <w:tcW w:type="dxa" w:w="1570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實測取回</w:t>
            </w:r>
          </w:p>
        </w:tc>
      </w:tr>
      <w:tr>
        <w:trPr>
          <w:cantSplit/>
        </w:trPr>
        <w:tc>
          <w:tcPr>
            <w:tcW w:type="dxa" w:w="180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T-0062-R01</w:t>
            </w:r>
          </w:p>
        </w:tc>
        <w:tc>
          <w:tcPr>
            <w:tcW w:type="dxa" w:w="157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2026-10-22</w:t>
            </w:r>
          </w:p>
        </w:tc>
        <w:tc>
          <w:tcPr>
            <w:tcW w:type="dxa" w:w="157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A-0062-01</w:t>
            </w:r>
          </w:p>
        </w:tc>
        <w:tc>
          <w:tcPr>
            <w:tcW w:type="dxa" w:w="910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SAMPLE_ROOT/0062/SYN-0060-2026-A01/NEE/SAMPLE__0062_NEE_需求來源樣張.docx</w:t>
            </w:r>
          </w:p>
        </w:tc>
        <w:tc>
          <w:tcPr>
            <w:tcW w:type="dxa" w:w="157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命中</w:t>
            </w:r>
          </w:p>
        </w:tc>
      </w:tr>
      <w:tr>
        <w:trPr>
          <w:cantSplit/>
        </w:trPr>
        <w:tc>
          <w:tcPr>
            <w:tcW w:type="dxa" w:w="180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T-0062-R02</w:t>
            </w:r>
          </w:p>
        </w:tc>
        <w:tc>
          <w:tcPr>
            <w:tcW w:type="dxa" w:w="157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2026-10-22</w:t>
            </w:r>
          </w:p>
        </w:tc>
        <w:tc>
          <w:tcPr>
            <w:tcW w:type="dxa" w:w="157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A-0062-06</w:t>
            </w:r>
          </w:p>
        </w:tc>
        <w:tc>
          <w:tcPr>
            <w:tcW w:type="dxa" w:w="910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SAMPLE_ROOT/0062/SYN-0060-2026-A01/ATT/SAMPLE__0062_ATT_簽到出席樣張.xlsx</w:t>
            </w:r>
          </w:p>
        </w:tc>
        <w:tc>
          <w:tcPr>
            <w:tcW w:type="dxa" w:w="157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命中</w:t>
            </w:r>
          </w:p>
        </w:tc>
      </w:tr>
      <w:tr>
        <w:trPr>
          <w:cantSplit/>
        </w:trPr>
        <w:tc>
          <w:tcPr>
            <w:tcW w:type="dxa" w:w="180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T-0062-R03</w:t>
            </w:r>
          </w:p>
        </w:tc>
        <w:tc>
          <w:tcPr>
            <w:tcW w:type="dxa" w:w="157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2026-10-22</w:t>
            </w:r>
          </w:p>
        </w:tc>
        <w:tc>
          <w:tcPr>
            <w:tcW w:type="dxa" w:w="157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A-0062-08</w:t>
            </w:r>
          </w:p>
        </w:tc>
        <w:tc>
          <w:tcPr>
            <w:tcW w:type="dxa" w:w="910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SAMPLE_ROOT/0062/SYN-0060-2026-A01/ASM/SAMPLE__0062_ASM_評量彙整樣張.xlsx</w:t>
            </w:r>
          </w:p>
        </w:tc>
        <w:tc>
          <w:tcPr>
            <w:tcW w:type="dxa" w:w="157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未取回</w:t>
            </w:r>
          </w:p>
        </w:tc>
      </w:tr>
      <w:tr>
        <w:trPr>
          <w:cantSplit/>
        </w:trPr>
        <w:tc>
          <w:tcPr>
            <w:tcW w:type="dxa" w:w="180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T-0062-R04</w:t>
            </w:r>
          </w:p>
        </w:tc>
        <w:tc>
          <w:tcPr>
            <w:tcW w:type="dxa" w:w="157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2026-10-22</w:t>
            </w:r>
          </w:p>
        </w:tc>
        <w:tc>
          <w:tcPr>
            <w:tcW w:type="dxa" w:w="157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A-0062-05</w:t>
            </w:r>
          </w:p>
        </w:tc>
        <w:tc>
          <w:tcPr>
            <w:tcW w:type="dxa" w:w="910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SAMPLE_ROOT/0062/SYN-0060-2026-A01/RSC/SAMPLE__0062_RSC_資源確認樣張.docx</w:t>
            </w:r>
          </w:p>
        </w:tc>
        <w:tc>
          <w:tcPr>
            <w:tcW w:type="dxa" w:w="157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命中</w:t>
            </w:r>
          </w:p>
        </w:tc>
      </w:tr>
      <w:tr>
        <w:trPr>
          <w:cantSplit/>
        </w:trPr>
        <w:tc>
          <w:tcPr>
            <w:tcW w:type="dxa" w:w="180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T-0062-R05</w:t>
            </w:r>
          </w:p>
        </w:tc>
        <w:tc>
          <w:tcPr>
            <w:tcW w:type="dxa" w:w="157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2026-10-22</w:t>
            </w:r>
          </w:p>
        </w:tc>
        <w:tc>
          <w:tcPr>
            <w:tcW w:type="dxa" w:w="157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A-0062-11</w:t>
            </w:r>
          </w:p>
        </w:tc>
        <w:tc>
          <w:tcPr>
            <w:tcW w:type="dxa" w:w="910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SAMPLE_ROOT/0062/SYN-0060-2026-A01/EXC/SAMPLE__0062_EXC_分類異常樣張.docx</w:t>
            </w:r>
          </w:p>
        </w:tc>
        <w:tc>
          <w:tcPr>
            <w:tcW w:type="dxa" w:w="157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命中</w:t>
            </w:r>
          </w:p>
        </w:tc>
      </w:tr>
      <w:tr>
        <w:trPr>
          <w:cantSplit/>
        </w:trPr>
        <w:tc>
          <w:tcPr>
            <w:tcW w:type="dxa" w:w="180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T-0062-R06</w:t>
            </w:r>
          </w:p>
        </w:tc>
        <w:tc>
          <w:tcPr>
            <w:tcW w:type="dxa" w:w="157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2026-10-22</w:t>
            </w:r>
          </w:p>
        </w:tc>
        <w:tc>
          <w:tcPr>
            <w:tcW w:type="dxa" w:w="157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A-0062-09</w:t>
            </w:r>
          </w:p>
        </w:tc>
        <w:tc>
          <w:tcPr>
            <w:tcW w:type="dxa" w:w="910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SAMPLE_ROOT/0062/SYN-0060-2026-A01/FDB/SAMPLE__0062_FDB_學員回饋樣張.xlsx</w:t>
            </w:r>
          </w:p>
        </w:tc>
        <w:tc>
          <w:tcPr>
            <w:tcW w:type="dxa" w:w="157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命中</w:t>
            </w:r>
          </w:p>
        </w:tc>
      </w:tr>
    </w:tbl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color w:val="164A72"/>
          <w:sz w:val="20"/>
        </w:rPr>
        <w:t>T-0062-05B｜測試時間與限制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06"/>
        <w:gridCol w:w="3906"/>
        <w:gridCol w:w="3906"/>
        <w:gridCol w:w="3906"/>
      </w:tblGrid>
      <w:tr>
        <w:trPr>
          <w:tblHeader w:val="true"/>
          <w:cantSplit/>
        </w:trPr>
        <w:tc>
          <w:tcPr>
            <w:tcW w:type="dxa" w:w="2477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測試ID</w:t>
            </w:r>
          </w:p>
        </w:tc>
        <w:tc>
          <w:tcPr>
            <w:tcW w:type="dxa" w:w="1715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秒數</w:t>
            </w:r>
          </w:p>
        </w:tc>
        <w:tc>
          <w:tcPr>
            <w:tcW w:type="dxa" w:w="1905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9527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限制</w:t>
            </w:r>
          </w:p>
        </w:tc>
      </w:tr>
      <w:tr>
        <w:trPr>
          <w:cantSplit/>
        </w:trPr>
        <w:tc>
          <w:tcPr>
            <w:tcW w:type="dxa" w:w="247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T-0062-R01</w:t>
            </w:r>
          </w:p>
        </w:tc>
        <w:tc>
          <w:tcPr>
            <w:tcW w:type="dxa" w:w="17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12</w:t>
            </w:r>
          </w:p>
        </w:tc>
        <w:tc>
          <w:tcPr>
            <w:tcW w:type="dxa" w:w="190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命中</w:t>
            </w:r>
          </w:p>
        </w:tc>
        <w:tc>
          <w:tcPr>
            <w:tcW w:type="dxa" w:w="952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桌上測試</w:t>
            </w:r>
          </w:p>
        </w:tc>
      </w:tr>
      <w:tr>
        <w:trPr>
          <w:cantSplit/>
        </w:trPr>
        <w:tc>
          <w:tcPr>
            <w:tcW w:type="dxa" w:w="247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T-0062-R02</w:t>
            </w:r>
          </w:p>
        </w:tc>
        <w:tc>
          <w:tcPr>
            <w:tcW w:type="dxa" w:w="17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15</w:t>
            </w:r>
          </w:p>
        </w:tc>
        <w:tc>
          <w:tcPr>
            <w:tcW w:type="dxa" w:w="190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命中</w:t>
            </w:r>
          </w:p>
        </w:tc>
        <w:tc>
          <w:tcPr>
            <w:tcW w:type="dxa" w:w="952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桌上測試</w:t>
            </w:r>
          </w:p>
        </w:tc>
      </w:tr>
      <w:tr>
        <w:trPr>
          <w:cantSplit/>
        </w:trPr>
        <w:tc>
          <w:tcPr>
            <w:tcW w:type="dxa" w:w="247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T-0062-R03</w:t>
            </w:r>
          </w:p>
        </w:tc>
        <w:tc>
          <w:tcPr>
            <w:tcW w:type="dxa" w:w="17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20</w:t>
            </w:r>
          </w:p>
        </w:tc>
        <w:tc>
          <w:tcPr>
            <w:tcW w:type="dxa" w:w="190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未取回</w:t>
            </w:r>
          </w:p>
        </w:tc>
        <w:tc>
          <w:tcPr>
            <w:tcW w:type="dxa" w:w="952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無來源日期，維持 HOLD</w:t>
            </w:r>
          </w:p>
        </w:tc>
      </w:tr>
      <w:tr>
        <w:trPr>
          <w:cantSplit/>
        </w:trPr>
        <w:tc>
          <w:tcPr>
            <w:tcW w:type="dxa" w:w="247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T-0062-R04</w:t>
            </w:r>
          </w:p>
        </w:tc>
        <w:tc>
          <w:tcPr>
            <w:tcW w:type="dxa" w:w="17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</w:t>
            </w:r>
          </w:p>
        </w:tc>
        <w:tc>
          <w:tcPr>
            <w:tcW w:type="dxa" w:w="190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命中</w:t>
            </w:r>
          </w:p>
        </w:tc>
        <w:tc>
          <w:tcPr>
            <w:tcW w:type="dxa" w:w="952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桌上測試</w:t>
            </w:r>
          </w:p>
        </w:tc>
      </w:tr>
      <w:tr>
        <w:trPr>
          <w:cantSplit/>
        </w:trPr>
        <w:tc>
          <w:tcPr>
            <w:tcW w:type="dxa" w:w="247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T-0062-R05</w:t>
            </w:r>
          </w:p>
        </w:tc>
        <w:tc>
          <w:tcPr>
            <w:tcW w:type="dxa" w:w="17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14</w:t>
            </w:r>
          </w:p>
        </w:tc>
        <w:tc>
          <w:tcPr>
            <w:tcW w:type="dxa" w:w="190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命中</w:t>
            </w:r>
          </w:p>
        </w:tc>
        <w:tc>
          <w:tcPr>
            <w:tcW w:type="dxa" w:w="952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桌上測試</w:t>
            </w:r>
          </w:p>
        </w:tc>
      </w:tr>
      <w:tr>
        <w:trPr>
          <w:cantSplit/>
        </w:trPr>
        <w:tc>
          <w:tcPr>
            <w:tcW w:type="dxa" w:w="247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T-0062-R06</w:t>
            </w:r>
          </w:p>
        </w:tc>
        <w:tc>
          <w:tcPr>
            <w:tcW w:type="dxa" w:w="17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11</w:t>
            </w:r>
          </w:p>
        </w:tc>
        <w:tc>
          <w:tcPr>
            <w:tcW w:type="dxa" w:w="190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命中</w:t>
            </w:r>
          </w:p>
        </w:tc>
        <w:tc>
          <w:tcPr>
            <w:tcW w:type="dxa" w:w="952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桌上測試</w:t>
            </w:r>
          </w:p>
        </w:tc>
      </w:tr>
    </w:tbl>
    <w:p>
      <w:pPr>
        <w:pStyle w:val="Heading2"/>
        <w:ind w:left="1512" w:right="1512"/>
      </w:pPr>
      <w:r>
        <w:rPr>
          <w:rFonts w:ascii="Microsoft JhengHei" w:hAnsi="Microsoft JhengHei" w:eastAsia="Microsoft JhengHei"/>
          <w:color w:val="1E6683"/>
          <w:sz w:val="26"/>
        </w:rPr>
        <w:t>10. 完整性與勾稽摘要（</w:t>
      </w:r>
      <w:r>
        <w:rPr>
          <w:rFonts w:ascii="Microsoft JhengHei" w:hAnsi="Microsoft JhengHei" w:eastAsia="Microsoft JhengHei"/>
          <w:color w:val="315B7D"/>
          <w:sz w:val="26"/>
        </w:rPr>
        <w:t>T-0062-06</w:t>
      </w:r>
      <w:r>
        <w:rPr>
          <w:rFonts w:ascii="Microsoft JhengHei" w:hAnsi="Microsoft JhengHei" w:eastAsia="Microsoft JhengHei"/>
          <w:color w:val="1E6683"/>
          <w:sz w:val="26"/>
        </w:rPr>
        <w:t>）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怎麼用。</w:t>
      </w:r>
      <w:r>
        <w:rPr>
          <w:rFonts w:ascii="Microsoft JhengHei" w:hAnsi="Microsoft JhengHei" w:eastAsia="Microsoft JhengHei"/>
          <w:color w:val="243447"/>
          <w:sz w:val="21"/>
        </w:rPr>
        <w:t xml:space="preserve"> 本表把所有比率集中呈現，每一列標示分子、分母、公式、值、單位、來源事實與限制。抽查者與覆核者以本表確認「分子分母是否配對正確」，並以「限制」欄確認該比率的適用邊界。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本樣本案例與計算必須逐項核對</w:t>
      </w:r>
      <w:r>
        <w:rPr>
          <w:rFonts w:ascii="Microsoft JhengHei" w:hAnsi="Microsoft JhengHei" w:eastAsia="Microsoft JhengHei"/>
          <w:color w:val="243447"/>
          <w:sz w:val="21"/>
        </w:rPr>
        <w:t>：本案的案例代碼為「SYN-0060-2026-A01」，樣本課程「社區志工接待與資源轉介界線」。報名 12 人、到課 10 人、缺席 2 人；</w:t>
      </w:r>
      <w:r>
        <w:rPr>
          <w:rFonts w:ascii="Microsoft JhengHei" w:hAnsi="Microsoft JhengHei" w:eastAsia="Microsoft JhengHei"/>
          <w:b/>
          <w:color w:val="243447"/>
          <w:sz w:val="21"/>
        </w:rPr>
        <w:t>出席率 10/12＝83.3%</w:t>
      </w:r>
      <w:r>
        <w:rPr>
          <w:rFonts w:ascii="Microsoft JhengHei" w:hAnsi="Microsoft JhengHei" w:eastAsia="Microsoft JhengHei"/>
          <w:color w:val="243447"/>
          <w:sz w:val="21"/>
        </w:rPr>
        <w:t>，缺席率 2/12＝16.7%（本件推導）。有效評量 9 份、達標 8 人，</w:t>
      </w:r>
      <w:r>
        <w:rPr>
          <w:rFonts w:ascii="Microsoft JhengHei" w:hAnsi="Microsoft JhengHei" w:eastAsia="Microsoft JhengHei"/>
          <w:b/>
          <w:color w:val="243447"/>
          <w:sz w:val="21"/>
        </w:rPr>
        <w:t>通過率 8/9＝88.9%，分母為有效評量 9，絕不用報名 12</w:t>
      </w:r>
      <w:r>
        <w:rPr>
          <w:rFonts w:ascii="Microsoft JhengHei" w:hAnsi="Microsoft JhengHei" w:eastAsia="Microsoft JhengHei"/>
          <w:color w:val="243447"/>
          <w:sz w:val="21"/>
        </w:rPr>
        <w:t>。回饋問卷發出 10 份、有效 9 份、評 4 或 5 者 8 人，</w:t>
      </w:r>
      <w:r>
        <w:rPr>
          <w:rFonts w:ascii="Microsoft JhengHei" w:hAnsi="Microsoft JhengHei" w:eastAsia="Microsoft JhengHei"/>
          <w:b/>
          <w:color w:val="243447"/>
          <w:sz w:val="21"/>
        </w:rPr>
        <w:t>清晰度正向率 8/9＝88.9%</w:t>
      </w:r>
      <w:r>
        <w:rPr>
          <w:rFonts w:ascii="Microsoft JhengHei" w:hAnsi="Microsoft JhengHei" w:eastAsia="Microsoft JhengHei"/>
          <w:color w:val="243447"/>
          <w:sz w:val="21"/>
        </w:rPr>
        <w:t>。追蹤範圍 10 人、回覆 8 人、自述使用工具 6 人，</w:t>
      </w:r>
      <w:r>
        <w:rPr>
          <w:rFonts w:ascii="Microsoft JhengHei" w:hAnsi="Microsoft JhengHei" w:eastAsia="Microsoft JhengHei"/>
          <w:b/>
          <w:color w:val="243447"/>
          <w:sz w:val="21"/>
        </w:rPr>
        <w:t>追蹤回覆率 8/10＝80.0%</w:t>
      </w:r>
      <w:r>
        <w:rPr>
          <w:rFonts w:ascii="Microsoft JhengHei" w:hAnsi="Microsoft JhengHei" w:eastAsia="Microsoft JhengHei"/>
          <w:color w:val="243447"/>
          <w:sz w:val="21"/>
        </w:rPr>
        <w:t>、</w:t>
      </w:r>
      <w:r>
        <w:rPr>
          <w:rFonts w:ascii="Microsoft JhengHei" w:hAnsi="Microsoft JhengHei" w:eastAsia="Microsoft JhengHei"/>
          <w:b/>
          <w:color w:val="243447"/>
          <w:sz w:val="21"/>
        </w:rPr>
        <w:t>自述使用率 6/8＝75.0%</w:t>
      </w:r>
      <w:r>
        <w:rPr>
          <w:rFonts w:ascii="Microsoft JhengHei" w:hAnsi="Microsoft JhengHei" w:eastAsia="Microsoft JhengHei"/>
          <w:color w:val="243447"/>
          <w:sz w:val="21"/>
        </w:rPr>
        <w:t>；</w:t>
      </w:r>
      <w:r>
        <w:rPr>
          <w:rFonts w:ascii="Microsoft JhengHei" w:hAnsi="Microsoft JhengHei" w:eastAsia="Microsoft JhengHei"/>
          <w:b/>
          <w:color w:val="243447"/>
          <w:sz w:val="21"/>
        </w:rPr>
        <w:t>自述不等於已驗證行為或組織成效</w:t>
      </w:r>
      <w:r>
        <w:rPr>
          <w:rFonts w:ascii="Microsoft JhengHei" w:hAnsi="Microsoft JhengHei" w:eastAsia="Microsoft JhengHei"/>
          <w:color w:val="243447"/>
          <w:sz w:val="21"/>
        </w:rPr>
        <w:t xml:space="preserve">。類別登錄覆蓋率 </w:t>
      </w:r>
      <w:r>
        <w:rPr>
          <w:rFonts w:ascii="Microsoft JhengHei" w:hAnsi="Microsoft JhengHei" w:eastAsia="Microsoft JhengHei"/>
          <w:b/>
          <w:color w:val="243447"/>
          <w:sz w:val="21"/>
        </w:rPr>
        <w:t>12/12＝100.0%</w:t>
      </w:r>
      <w:r>
        <w:rPr>
          <w:rFonts w:ascii="Microsoft JhengHei" w:hAnsi="Microsoft JhengHei" w:eastAsia="Microsoft JhengHei"/>
          <w:color w:val="243447"/>
          <w:sz w:val="21"/>
        </w:rPr>
        <w:t>，但</w:t>
      </w:r>
      <w:r>
        <w:rPr>
          <w:rFonts w:ascii="Microsoft JhengHei" w:hAnsi="Microsoft JhengHei" w:eastAsia="Microsoft JhengHei"/>
          <w:b/>
          <w:color w:val="243447"/>
          <w:sz w:val="21"/>
        </w:rPr>
        <w:t>此僅為 0062 樣本索引覆蓋，REAL 來源覆蓋仍為 UNKNOWN、REAL 狀態 12 筆全 HOLD</w:t>
      </w:r>
      <w:r>
        <w:rPr>
          <w:rFonts w:ascii="Microsoft JhengHei" w:hAnsi="Microsoft JhengHei" w:eastAsia="Microsoft JhengHei"/>
          <w:color w:val="243447"/>
          <w:sz w:val="21"/>
        </w:rPr>
        <w:t xml:space="preserve">。桌上測試命中率 </w:t>
      </w:r>
      <w:r>
        <w:rPr>
          <w:rFonts w:ascii="Microsoft JhengHei" w:hAnsi="Microsoft JhengHei" w:eastAsia="Microsoft JhengHei"/>
          <w:b/>
          <w:color w:val="243447"/>
          <w:sz w:val="21"/>
        </w:rPr>
        <w:t>5/6＝83.3%</w:t>
      </w:r>
      <w:r>
        <w:rPr>
          <w:rFonts w:ascii="Microsoft JhengHei" w:hAnsi="Microsoft JhengHei" w:eastAsia="Microsoft JhengHei"/>
          <w:color w:val="243447"/>
          <w:sz w:val="21"/>
        </w:rPr>
        <w:t>，屬合成桌上測試。另列 0060 樣本演練值：演練前代碼唯一率 11/12＝91.7%、欄位完整率 10/12＝83.3%、標籤相符率 11/12＝91.7%、更正後三項比率 12/12＝100.0%。</w:t>
      </w:r>
      <w:r>
        <w:rPr>
          <w:rFonts w:ascii="Microsoft JhengHei" w:hAnsi="Microsoft JhengHei" w:eastAsia="Microsoft JhengHei"/>
          <w:b/>
          <w:color w:val="243447"/>
          <w:sz w:val="21"/>
        </w:rPr>
        <w:t>REAL 來源覆蓋率一列固定為 UNKNOWN，永不填 100%。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四捨五入口徑</w:t>
      </w:r>
      <w:r>
        <w:rPr>
          <w:rFonts w:ascii="Microsoft JhengHei" w:hAnsi="Microsoft JhengHei" w:eastAsia="Microsoft JhengHei"/>
          <w:color w:val="243447"/>
          <w:sz w:val="21"/>
        </w:rPr>
        <w:t>：先取比值再乘 100，最後取小數第一位。</w:t>
      </w:r>
      <w:r>
        <w:rPr>
          <w:rFonts w:ascii="Microsoft JhengHei" w:hAnsi="Microsoft JhengHei" w:eastAsia="Microsoft JhengHei"/>
          <w:b/>
          <w:color w:val="243447"/>
          <w:sz w:val="21"/>
        </w:rPr>
        <w:t>限制聲明（必載）</w:t>
      </w:r>
      <w:r>
        <w:rPr>
          <w:rFonts w:ascii="Microsoft JhengHei" w:hAnsi="Microsoft JhengHei" w:eastAsia="Microsoft JhengHei"/>
          <w:color w:val="243447"/>
          <w:sz w:val="21"/>
        </w:rPr>
        <w:t>：評量分母為有效評量 9，絕不用報名 12；回饋與追蹤不證明行為或組織成效；桌上測試非真實 KPI；所有比率均為單一樣本，不得外推；類別覆蓋 100.0% 僅為本件樣本索引值。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後果。</w:t>
      </w:r>
      <w:r>
        <w:rPr>
          <w:rFonts w:ascii="Microsoft JhengHei" w:hAnsi="Microsoft JhengHei" w:eastAsia="Microsoft JhengHei"/>
          <w:color w:val="243447"/>
          <w:sz w:val="21"/>
        </w:rPr>
        <w:t xml:space="preserve"> 分母、值或單位任一錯誤即判失敗；出現以 12 作為通過率分母、或把自述寫成已驗證成果，屬硬性退件。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color w:val="164A72"/>
          <w:sz w:val="20"/>
        </w:rPr>
        <w:t>T-0062-06A｜逐項指標、分子分母與計算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5"/>
        <w:gridCol w:w="3125"/>
        <w:gridCol w:w="3125"/>
        <w:gridCol w:w="3125"/>
        <w:gridCol w:w="3125"/>
      </w:tblGrid>
      <w:tr>
        <w:trPr>
          <w:tblHeader w:val="true"/>
          <w:cantSplit/>
        </w:trPr>
        <w:tc>
          <w:tcPr>
            <w:tcW w:type="dxa" w:w="4150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1587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分子</w:t>
            </w:r>
          </w:p>
        </w:tc>
        <w:tc>
          <w:tcPr>
            <w:tcW w:type="dxa" w:w="1587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分母</w:t>
            </w:r>
          </w:p>
        </w:tc>
        <w:tc>
          <w:tcPr>
            <w:tcW w:type="dxa" w:w="5859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公式</w:t>
            </w:r>
          </w:p>
        </w:tc>
        <w:tc>
          <w:tcPr>
            <w:tcW w:type="dxa" w:w="2441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值</w:t>
            </w:r>
          </w:p>
        </w:tc>
      </w:tr>
      <w:tr>
        <w:trPr>
          <w:cantSplit/>
        </w:trPr>
        <w:tc>
          <w:tcPr>
            <w:tcW w:type="dxa" w:w="41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出席率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10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12</w:t>
            </w:r>
          </w:p>
        </w:tc>
        <w:tc>
          <w:tcPr>
            <w:tcW w:type="dxa" w:w="585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出席÷報名</w:t>
            </w:r>
          </w:p>
        </w:tc>
        <w:tc>
          <w:tcPr>
            <w:tcW w:type="dxa" w:w="244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83.3%</w:t>
            </w:r>
          </w:p>
        </w:tc>
      </w:tr>
      <w:tr>
        <w:trPr>
          <w:cantSplit/>
        </w:trPr>
        <w:tc>
          <w:tcPr>
            <w:tcW w:type="dxa" w:w="41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缺席率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2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12</w:t>
            </w:r>
          </w:p>
        </w:tc>
        <w:tc>
          <w:tcPr>
            <w:tcW w:type="dxa" w:w="585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缺席÷報名</w:t>
            </w:r>
          </w:p>
        </w:tc>
        <w:tc>
          <w:tcPr>
            <w:tcW w:type="dxa" w:w="244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16.7%</w:t>
            </w:r>
          </w:p>
        </w:tc>
      </w:tr>
      <w:tr>
        <w:trPr>
          <w:cantSplit/>
        </w:trPr>
        <w:tc>
          <w:tcPr>
            <w:tcW w:type="dxa" w:w="41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評量通過率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8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9</w:t>
            </w:r>
          </w:p>
        </w:tc>
        <w:tc>
          <w:tcPr>
            <w:tcW w:type="dxa" w:w="585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通過÷有效評量</w:t>
            </w:r>
          </w:p>
        </w:tc>
        <w:tc>
          <w:tcPr>
            <w:tcW w:type="dxa" w:w="244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88.9%</w:t>
            </w:r>
          </w:p>
        </w:tc>
      </w:tr>
      <w:tr>
        <w:trPr>
          <w:cantSplit/>
        </w:trPr>
        <w:tc>
          <w:tcPr>
            <w:tcW w:type="dxa" w:w="41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清晰度正向率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8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9</w:t>
            </w:r>
          </w:p>
        </w:tc>
        <w:tc>
          <w:tcPr>
            <w:tcW w:type="dxa" w:w="585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評 4/5÷有效問卷</w:t>
            </w:r>
          </w:p>
        </w:tc>
        <w:tc>
          <w:tcPr>
            <w:tcW w:type="dxa" w:w="244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88.9%</w:t>
            </w:r>
          </w:p>
        </w:tc>
      </w:tr>
      <w:tr>
        <w:trPr>
          <w:cantSplit/>
        </w:trPr>
        <w:tc>
          <w:tcPr>
            <w:tcW w:type="dxa" w:w="41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追蹤回覆率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8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10</w:t>
            </w:r>
          </w:p>
        </w:tc>
        <w:tc>
          <w:tcPr>
            <w:tcW w:type="dxa" w:w="585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回覆÷追蹤範圍</w:t>
            </w:r>
          </w:p>
        </w:tc>
        <w:tc>
          <w:tcPr>
            <w:tcW w:type="dxa" w:w="244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80.0%</w:t>
            </w:r>
          </w:p>
        </w:tc>
      </w:tr>
      <w:tr>
        <w:trPr>
          <w:cantSplit/>
        </w:trPr>
        <w:tc>
          <w:tcPr>
            <w:tcW w:type="dxa" w:w="41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自述使用率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6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8</w:t>
            </w:r>
          </w:p>
        </w:tc>
        <w:tc>
          <w:tcPr>
            <w:tcW w:type="dxa" w:w="585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自述÷回覆數</w:t>
            </w:r>
          </w:p>
        </w:tc>
        <w:tc>
          <w:tcPr>
            <w:tcW w:type="dxa" w:w="244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75.0%</w:t>
            </w:r>
          </w:p>
        </w:tc>
      </w:tr>
      <w:tr>
        <w:trPr>
          <w:cantSplit/>
        </w:trPr>
        <w:tc>
          <w:tcPr>
            <w:tcW w:type="dxa" w:w="41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類別登錄覆蓋率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12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12</w:t>
            </w:r>
          </w:p>
        </w:tc>
        <w:tc>
          <w:tcPr>
            <w:tcW w:type="dxa" w:w="585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0062 清冊中具代碼+描述+檔名之列數 ÷ 0060 類別槽數（FACT-022..033／055..066）</w:t>
            </w:r>
          </w:p>
        </w:tc>
        <w:tc>
          <w:tcPr>
            <w:tcW w:type="dxa" w:w="244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100.0%</w:t>
            </w:r>
          </w:p>
        </w:tc>
      </w:tr>
      <w:tr>
        <w:trPr>
          <w:cantSplit/>
        </w:trPr>
        <w:tc>
          <w:tcPr>
            <w:tcW w:type="dxa" w:w="41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桌上測試命中率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5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6</w:t>
            </w:r>
          </w:p>
        </w:tc>
        <w:tc>
          <w:tcPr>
            <w:tcW w:type="dxa" w:w="585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命中筆數÷測試筆數</w:t>
            </w:r>
          </w:p>
        </w:tc>
        <w:tc>
          <w:tcPr>
            <w:tcW w:type="dxa" w:w="244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83.3%</w:t>
            </w:r>
          </w:p>
        </w:tc>
      </w:tr>
      <w:tr>
        <w:trPr>
          <w:cantSplit/>
        </w:trPr>
        <w:tc>
          <w:tcPr>
            <w:tcW w:type="dxa" w:w="41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REAL 來源覆蓋率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—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—</w:t>
            </w:r>
          </w:p>
        </w:tc>
        <w:tc>
          <w:tcPr>
            <w:tcW w:type="dxa" w:w="585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未核實</w:t>
            </w:r>
          </w:p>
        </w:tc>
        <w:tc>
          <w:tcPr>
            <w:tcW w:type="dxa" w:w="244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41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演練前代碼唯一率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11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12</w:t>
            </w:r>
          </w:p>
        </w:tc>
        <w:tc>
          <w:tcPr>
            <w:tcW w:type="dxa" w:w="585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—</w:t>
            </w:r>
          </w:p>
        </w:tc>
        <w:tc>
          <w:tcPr>
            <w:tcW w:type="dxa" w:w="244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91.7%</w:t>
            </w:r>
          </w:p>
        </w:tc>
      </w:tr>
      <w:tr>
        <w:trPr>
          <w:cantSplit/>
        </w:trPr>
        <w:tc>
          <w:tcPr>
            <w:tcW w:type="dxa" w:w="41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演練前欄位完整率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10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12</w:t>
            </w:r>
          </w:p>
        </w:tc>
        <w:tc>
          <w:tcPr>
            <w:tcW w:type="dxa" w:w="585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—</w:t>
            </w:r>
          </w:p>
        </w:tc>
        <w:tc>
          <w:tcPr>
            <w:tcW w:type="dxa" w:w="244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83.3%</w:t>
            </w:r>
          </w:p>
        </w:tc>
      </w:tr>
      <w:tr>
        <w:trPr>
          <w:cantSplit/>
        </w:trPr>
        <w:tc>
          <w:tcPr>
            <w:tcW w:type="dxa" w:w="41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演練前標籤相符率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11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12</w:t>
            </w:r>
          </w:p>
        </w:tc>
        <w:tc>
          <w:tcPr>
            <w:tcW w:type="dxa" w:w="585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—</w:t>
            </w:r>
          </w:p>
        </w:tc>
        <w:tc>
          <w:tcPr>
            <w:tcW w:type="dxa" w:w="244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91.7%</w:t>
            </w:r>
          </w:p>
        </w:tc>
      </w:tr>
      <w:tr>
        <w:trPr>
          <w:cantSplit/>
        </w:trPr>
        <w:tc>
          <w:tcPr>
            <w:tcW w:type="dxa" w:w="41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更正後三項比率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12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12</w:t>
            </w:r>
          </w:p>
        </w:tc>
        <w:tc>
          <w:tcPr>
            <w:tcW w:type="dxa" w:w="585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—</w:t>
            </w:r>
          </w:p>
        </w:tc>
        <w:tc>
          <w:tcPr>
            <w:tcW w:type="dxa" w:w="244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100.0%</w:t>
            </w:r>
          </w:p>
        </w:tc>
      </w:tr>
    </w:tbl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color w:val="164A72"/>
          <w:sz w:val="20"/>
        </w:rPr>
        <w:t>T-0062-06B｜單位、來源與適用限制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06"/>
        <w:gridCol w:w="3906"/>
        <w:gridCol w:w="3906"/>
        <w:gridCol w:w="3906"/>
      </w:tblGrid>
      <w:tr>
        <w:trPr>
          <w:tblHeader w:val="true"/>
          <w:cantSplit/>
        </w:trPr>
        <w:tc>
          <w:tcPr>
            <w:tcW w:type="dxa" w:w="3515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1367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單位</w:t>
            </w:r>
          </w:p>
        </w:tc>
        <w:tc>
          <w:tcPr>
            <w:tcW w:type="dxa" w:w="3906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 fact</w:t>
            </w:r>
          </w:p>
        </w:tc>
        <w:tc>
          <w:tcPr>
            <w:tcW w:type="dxa" w:w="6835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限制</w:t>
            </w:r>
          </w:p>
        </w:tc>
      </w:tr>
      <w:tr>
        <w:trPr>
          <w:cantSplit/>
        </w:trPr>
        <w:tc>
          <w:tcPr>
            <w:tcW w:type="dxa" w:w="35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出席率</w:t>
            </w:r>
          </w:p>
        </w:tc>
        <w:tc>
          <w:tcPr>
            <w:tcW w:type="dxa" w:w="13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%</w:t>
            </w:r>
          </w:p>
        </w:tc>
        <w:tc>
          <w:tcPr>
            <w:tcW w:type="dxa" w:w="390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值 FACT-008；分子 FACT-006；分母 FACT-005</w:t>
            </w:r>
          </w:p>
        </w:tc>
        <w:tc>
          <w:tcPr>
            <w:tcW w:type="dxa" w:w="6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</w:t>
            </w:r>
          </w:p>
        </w:tc>
      </w:tr>
      <w:tr>
        <w:trPr>
          <w:cantSplit/>
        </w:trPr>
        <w:tc>
          <w:tcPr>
            <w:tcW w:type="dxa" w:w="35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缺席率</w:t>
            </w:r>
          </w:p>
        </w:tc>
        <w:tc>
          <w:tcPr>
            <w:tcW w:type="dxa" w:w="13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%</w:t>
            </w:r>
          </w:p>
        </w:tc>
        <w:tc>
          <w:tcPr>
            <w:tcW w:type="dxa" w:w="390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分子 FACT-007；分母 FACT-005</w:t>
            </w:r>
          </w:p>
        </w:tc>
        <w:tc>
          <w:tcPr>
            <w:tcW w:type="dxa" w:w="6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0062 推導（0060 未給值）</w:t>
            </w:r>
          </w:p>
        </w:tc>
      </w:tr>
      <w:tr>
        <w:trPr>
          <w:cantSplit/>
        </w:trPr>
        <w:tc>
          <w:tcPr>
            <w:tcW w:type="dxa" w:w="35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評量通過率</w:t>
            </w:r>
          </w:p>
        </w:tc>
        <w:tc>
          <w:tcPr>
            <w:tcW w:type="dxa" w:w="13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%</w:t>
            </w:r>
          </w:p>
        </w:tc>
        <w:tc>
          <w:tcPr>
            <w:tcW w:type="dxa" w:w="390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值 FACT-011；分子 FACT-010；分母 FACT-009</w:t>
            </w:r>
          </w:p>
        </w:tc>
        <w:tc>
          <w:tcPr>
            <w:tcW w:type="dxa" w:w="6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分母 9，非 12</w:t>
            </w:r>
          </w:p>
        </w:tc>
      </w:tr>
      <w:tr>
        <w:trPr>
          <w:cantSplit/>
        </w:trPr>
        <w:tc>
          <w:tcPr>
            <w:tcW w:type="dxa" w:w="35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清晰度正向率</w:t>
            </w:r>
          </w:p>
        </w:tc>
        <w:tc>
          <w:tcPr>
            <w:tcW w:type="dxa" w:w="13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%</w:t>
            </w:r>
          </w:p>
        </w:tc>
        <w:tc>
          <w:tcPr>
            <w:tcW w:type="dxa" w:w="390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值 FACT-015；分子 FACT-014；分母 FACT-013</w:t>
            </w:r>
          </w:p>
        </w:tc>
        <w:tc>
          <w:tcPr>
            <w:tcW w:type="dxa" w:w="6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主觀評分</w:t>
            </w:r>
          </w:p>
        </w:tc>
      </w:tr>
      <w:tr>
        <w:trPr>
          <w:cantSplit/>
        </w:trPr>
        <w:tc>
          <w:tcPr>
            <w:tcW w:type="dxa" w:w="35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追蹤回覆率</w:t>
            </w:r>
          </w:p>
        </w:tc>
        <w:tc>
          <w:tcPr>
            <w:tcW w:type="dxa" w:w="13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%</w:t>
            </w:r>
          </w:p>
        </w:tc>
        <w:tc>
          <w:tcPr>
            <w:tcW w:type="dxa" w:w="390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值 FACT-018；分子 FACT-017；分母 FACT-016</w:t>
            </w:r>
          </w:p>
        </w:tc>
        <w:tc>
          <w:tcPr>
            <w:tcW w:type="dxa" w:w="6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非行為證據</w:t>
            </w:r>
          </w:p>
        </w:tc>
      </w:tr>
      <w:tr>
        <w:trPr>
          <w:cantSplit/>
        </w:trPr>
        <w:tc>
          <w:tcPr>
            <w:tcW w:type="dxa" w:w="35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自述使用率</w:t>
            </w:r>
          </w:p>
        </w:tc>
        <w:tc>
          <w:tcPr>
            <w:tcW w:type="dxa" w:w="13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%</w:t>
            </w:r>
          </w:p>
        </w:tc>
        <w:tc>
          <w:tcPr>
            <w:tcW w:type="dxa" w:w="390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值 FACT-020；分子 FACT-019；分母 FACT-017</w:t>
            </w:r>
          </w:p>
        </w:tc>
        <w:tc>
          <w:tcPr>
            <w:tcW w:type="dxa" w:w="6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自述≠已驗證成果</w:t>
            </w:r>
          </w:p>
        </w:tc>
      </w:tr>
      <w:tr>
        <w:trPr>
          <w:cantSplit/>
        </w:trPr>
        <w:tc>
          <w:tcPr>
            <w:tcW w:type="dxa" w:w="35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類別登錄覆蓋率</w:t>
            </w:r>
          </w:p>
        </w:tc>
        <w:tc>
          <w:tcPr>
            <w:tcW w:type="dxa" w:w="13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%</w:t>
            </w:r>
          </w:p>
        </w:tc>
        <w:tc>
          <w:tcPr>
            <w:tcW w:type="dxa" w:w="390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0062 推導</w:t>
            </w:r>
          </w:p>
        </w:tc>
        <w:tc>
          <w:tcPr>
            <w:tcW w:type="dxa" w:w="6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僅樣本索引；非 12 份真實檔案或真實定位覆蓋</w:t>
            </w:r>
          </w:p>
        </w:tc>
      </w:tr>
      <w:tr>
        <w:trPr>
          <w:cantSplit/>
        </w:trPr>
        <w:tc>
          <w:tcPr>
            <w:tcW w:type="dxa" w:w="35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桌上測試命中率</w:t>
            </w:r>
          </w:p>
        </w:tc>
        <w:tc>
          <w:tcPr>
            <w:tcW w:type="dxa" w:w="13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%</w:t>
            </w:r>
          </w:p>
        </w:tc>
        <w:tc>
          <w:tcPr>
            <w:tcW w:type="dxa" w:w="390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0062 推導</w:t>
            </w:r>
          </w:p>
        </w:tc>
        <w:tc>
          <w:tcPr>
            <w:tcW w:type="dxa" w:w="6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合成桌上測試</w:t>
            </w:r>
          </w:p>
        </w:tc>
      </w:tr>
      <w:tr>
        <w:trPr>
          <w:cantSplit/>
        </w:trPr>
        <w:tc>
          <w:tcPr>
            <w:tcW w:type="dxa" w:w="35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REAL 來源覆蓋率</w:t>
            </w:r>
          </w:p>
        </w:tc>
        <w:tc>
          <w:tcPr>
            <w:tcW w:type="dxa" w:w="13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—</w:t>
            </w:r>
          </w:p>
        </w:tc>
        <w:tc>
          <w:tcPr>
            <w:tcW w:type="dxa" w:w="390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—</w:t>
            </w:r>
          </w:p>
        </w:tc>
        <w:tc>
          <w:tcPr>
            <w:tcW w:type="dxa" w:w="6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永不填 100%，維持 HOLD</w:t>
            </w:r>
          </w:p>
        </w:tc>
      </w:tr>
      <w:tr>
        <w:trPr>
          <w:cantSplit/>
        </w:trPr>
        <w:tc>
          <w:tcPr>
            <w:tcW w:type="dxa" w:w="35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演練前代碼唯一率</w:t>
            </w:r>
          </w:p>
        </w:tc>
        <w:tc>
          <w:tcPr>
            <w:tcW w:type="dxa" w:w="13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%</w:t>
            </w:r>
          </w:p>
        </w:tc>
        <w:tc>
          <w:tcPr>
            <w:tcW w:type="dxa" w:w="390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FACT-042</w:t>
            </w:r>
          </w:p>
        </w:tc>
        <w:tc>
          <w:tcPr>
            <w:tcW w:type="dxa" w:w="6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 樣本演練</w:t>
            </w:r>
          </w:p>
        </w:tc>
      </w:tr>
      <w:tr>
        <w:trPr>
          <w:cantSplit/>
        </w:trPr>
        <w:tc>
          <w:tcPr>
            <w:tcW w:type="dxa" w:w="35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演練前欄位完整率</w:t>
            </w:r>
          </w:p>
        </w:tc>
        <w:tc>
          <w:tcPr>
            <w:tcW w:type="dxa" w:w="13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%</w:t>
            </w:r>
          </w:p>
        </w:tc>
        <w:tc>
          <w:tcPr>
            <w:tcW w:type="dxa" w:w="390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FACT-043</w:t>
            </w:r>
          </w:p>
        </w:tc>
        <w:tc>
          <w:tcPr>
            <w:tcW w:type="dxa" w:w="6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 樣本演練</w:t>
            </w:r>
          </w:p>
        </w:tc>
      </w:tr>
      <w:tr>
        <w:trPr>
          <w:cantSplit/>
        </w:trPr>
        <w:tc>
          <w:tcPr>
            <w:tcW w:type="dxa" w:w="35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演練前標籤相符率</w:t>
            </w:r>
          </w:p>
        </w:tc>
        <w:tc>
          <w:tcPr>
            <w:tcW w:type="dxa" w:w="13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%</w:t>
            </w:r>
          </w:p>
        </w:tc>
        <w:tc>
          <w:tcPr>
            <w:tcW w:type="dxa" w:w="390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FACT-044</w:t>
            </w:r>
          </w:p>
        </w:tc>
        <w:tc>
          <w:tcPr>
            <w:tcW w:type="dxa" w:w="6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 樣本演練</w:t>
            </w:r>
          </w:p>
        </w:tc>
      </w:tr>
      <w:tr>
        <w:trPr>
          <w:cantSplit/>
        </w:trPr>
        <w:tc>
          <w:tcPr>
            <w:tcW w:type="dxa" w:w="35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更正後三項比率</w:t>
            </w:r>
          </w:p>
        </w:tc>
        <w:tc>
          <w:tcPr>
            <w:tcW w:type="dxa" w:w="13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%</w:t>
            </w:r>
          </w:p>
        </w:tc>
        <w:tc>
          <w:tcPr>
            <w:tcW w:type="dxa" w:w="390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FACT-048</w:t>
            </w:r>
          </w:p>
        </w:tc>
        <w:tc>
          <w:tcPr>
            <w:tcW w:type="dxa" w:w="6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 樣本演練</w:t>
            </w:r>
          </w:p>
        </w:tc>
      </w:tr>
    </w:tbl>
    <w:p>
      <w:pPr>
        <w:pStyle w:val="Heading2"/>
        <w:ind w:left="1512" w:right="1512"/>
      </w:pPr>
      <w:r>
        <w:rPr>
          <w:rFonts w:ascii="Microsoft JhengHei" w:hAnsi="Microsoft JhengHei" w:eastAsia="Microsoft JhengHei"/>
          <w:color w:val="1E6683"/>
          <w:sz w:val="26"/>
        </w:rPr>
        <w:t>11. 跨文件事實帳（</w:t>
      </w:r>
      <w:r>
        <w:rPr>
          <w:rFonts w:ascii="Microsoft JhengHei" w:hAnsi="Microsoft JhengHei" w:eastAsia="Microsoft JhengHei"/>
          <w:color w:val="315B7D"/>
          <w:sz w:val="26"/>
        </w:rPr>
        <w:t>T-0062-07</w:t>
      </w:r>
      <w:r>
        <w:rPr>
          <w:rFonts w:ascii="Microsoft JhengHei" w:hAnsi="Microsoft JhengHei" w:eastAsia="Microsoft JhengHei"/>
          <w:color w:val="1E6683"/>
          <w:sz w:val="26"/>
        </w:rPr>
        <w:t>）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怎麼用。</w:t>
      </w:r>
      <w:r>
        <w:rPr>
          <w:rFonts w:ascii="Microsoft JhengHei" w:hAnsi="Microsoft JhengHei" w:eastAsia="Microsoft JhengHei"/>
          <w:color w:val="243447"/>
          <w:sz w:val="21"/>
        </w:rPr>
        <w:t xml:space="preserve"> 這是本件與 0060 之間的對帳單：把 0062 使用的別名（F-0062-001 起）逐一映射到 0060 事實編號，並標示值、單位、來源與限制。查核者以「值」為鍵，確認每個別名是否一對一綁定，並留意限制欄強調的例外：</w:t>
      </w:r>
      <w:r>
        <w:rPr>
          <w:rFonts w:ascii="Microsoft JhengHei" w:hAnsi="Microsoft JhengHei" w:eastAsia="Microsoft JhengHei"/>
          <w:color w:val="315B7D"/>
          <w:sz w:val="21"/>
        </w:rPr>
        <w:t>F-0062-008</w:t>
      </w:r>
      <w:r>
        <w:rPr>
          <w:rFonts w:ascii="Microsoft JhengHei" w:hAnsi="Microsoft JhengHei" w:eastAsia="Microsoft JhengHei"/>
          <w:color w:val="243447"/>
          <w:sz w:val="21"/>
        </w:rPr>
        <w:t xml:space="preserve"> 為出席率而非評量值、</w:t>
      </w:r>
      <w:r>
        <w:rPr>
          <w:rFonts w:ascii="Microsoft JhengHei" w:hAnsi="Microsoft JhengHei" w:eastAsia="Microsoft JhengHei"/>
          <w:color w:val="315B7D"/>
          <w:sz w:val="21"/>
        </w:rPr>
        <w:t>F-0062-009</w:t>
      </w:r>
      <w:r>
        <w:rPr>
          <w:rFonts w:ascii="Microsoft JhengHei" w:hAnsi="Microsoft JhengHei" w:eastAsia="Microsoft JhengHei"/>
          <w:color w:val="243447"/>
          <w:sz w:val="21"/>
        </w:rPr>
        <w:t xml:space="preserve"> 為有效評量數、</w:t>
      </w:r>
      <w:r>
        <w:rPr>
          <w:rFonts w:ascii="Microsoft JhengHei" w:hAnsi="Microsoft JhengHei" w:eastAsia="Microsoft JhengHei"/>
          <w:color w:val="315B7D"/>
          <w:sz w:val="21"/>
        </w:rPr>
        <w:t>F-0062-016</w:t>
      </w:r>
      <w:r>
        <w:rPr>
          <w:rFonts w:ascii="Microsoft JhengHei" w:hAnsi="Microsoft JhengHei" w:eastAsia="Microsoft JhengHei"/>
          <w:color w:val="243447"/>
          <w:sz w:val="21"/>
        </w:rPr>
        <w:t xml:space="preserve"> 為追蹤範圍而非類別集、</w:t>
      </w:r>
      <w:r>
        <w:rPr>
          <w:rFonts w:ascii="Microsoft JhengHei" w:hAnsi="Microsoft JhengHei" w:eastAsia="Microsoft JhengHei"/>
          <w:color w:val="315B7D"/>
          <w:sz w:val="21"/>
        </w:rPr>
        <w:t>F-0062-019/020</w:t>
      </w:r>
      <w:r>
        <w:rPr>
          <w:rFonts w:ascii="Microsoft JhengHei" w:hAnsi="Microsoft JhengHei" w:eastAsia="Microsoft JhengHei"/>
          <w:color w:val="243447"/>
          <w:sz w:val="21"/>
        </w:rPr>
        <w:t xml:space="preserve"> 為主觀自述而非客觀成果、</w:t>
      </w:r>
      <w:r>
        <w:rPr>
          <w:rFonts w:ascii="Microsoft JhengHei" w:hAnsi="Microsoft JhengHei" w:eastAsia="Microsoft JhengHei"/>
          <w:color w:val="315B7D"/>
          <w:sz w:val="21"/>
        </w:rPr>
        <w:t>F-0062-021</w:t>
      </w:r>
      <w:r>
        <w:rPr>
          <w:rFonts w:ascii="Microsoft JhengHei" w:hAnsi="Microsoft JhengHei" w:eastAsia="Microsoft JhengHei"/>
          <w:color w:val="243447"/>
          <w:sz w:val="21"/>
        </w:rPr>
        <w:t xml:space="preserve"> 為未核定假設、</w:t>
      </w:r>
      <w:r>
        <w:rPr>
          <w:rFonts w:ascii="Microsoft JhengHei" w:hAnsi="Microsoft JhengHei" w:eastAsia="Microsoft JhengHei"/>
          <w:color w:val="315B7D"/>
          <w:sz w:val="21"/>
        </w:rPr>
        <w:t>F-0062-049</w:t>
      </w:r>
      <w:r>
        <w:rPr>
          <w:rFonts w:ascii="Microsoft JhengHei" w:hAnsi="Microsoft JhengHei" w:eastAsia="Microsoft JhengHei"/>
          <w:color w:val="243447"/>
          <w:sz w:val="21"/>
        </w:rPr>
        <w:t xml:space="preserve"> 為標籤而非真實位置、</w:t>
      </w:r>
      <w:r>
        <w:rPr>
          <w:rFonts w:ascii="Microsoft JhengHei" w:hAnsi="Microsoft JhengHei" w:eastAsia="Microsoft JhengHei"/>
          <w:color w:val="315B7D"/>
          <w:sz w:val="21"/>
        </w:rPr>
        <w:t>F-0062-050</w:t>
      </w:r>
      <w:r>
        <w:rPr>
          <w:rFonts w:ascii="Microsoft JhengHei" w:hAnsi="Microsoft JhengHei" w:eastAsia="Microsoft JhengHei"/>
          <w:color w:val="243447"/>
          <w:sz w:val="21"/>
        </w:rPr>
        <w:t xml:space="preserve"> 為稱謂而非任命、</w:t>
      </w:r>
      <w:r>
        <w:rPr>
          <w:rFonts w:ascii="Microsoft JhengHei" w:hAnsi="Microsoft JhengHei" w:eastAsia="Microsoft JhengHei"/>
          <w:color w:val="315B7D"/>
          <w:sz w:val="21"/>
        </w:rPr>
        <w:t>F-0062-051..054</w:t>
      </w:r>
      <w:r>
        <w:rPr>
          <w:rFonts w:ascii="Microsoft JhengHei" w:hAnsi="Microsoft JhengHei" w:eastAsia="Microsoft JhengHei"/>
          <w:color w:val="243447"/>
          <w:sz w:val="21"/>
        </w:rPr>
        <w:t xml:space="preserve"> 為情境而非真實事件。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後果。</w:t>
      </w:r>
      <w:r>
        <w:rPr>
          <w:rFonts w:ascii="Microsoft JhengHei" w:hAnsi="Microsoft JhengHei" w:eastAsia="Microsoft JhengHei"/>
          <w:color w:val="243447"/>
          <w:sz w:val="21"/>
        </w:rPr>
        <w:t xml:space="preserve"> 未映射或誤引即判失敗；缺限制說明即判部分。</w:t>
      </w:r>
      <w:r>
        <w:rPr>
          <w:rFonts w:ascii="Microsoft JhengHei" w:hAnsi="Microsoft JhengHei" w:eastAsia="Microsoft JhengHei"/>
          <w:b/>
          <w:color w:val="243447"/>
          <w:sz w:val="21"/>
        </w:rPr>
        <w:t>規則</w:t>
      </w:r>
      <w:r>
        <w:rPr>
          <w:rFonts w:ascii="Microsoft JhengHei" w:hAnsi="Microsoft JhengHei" w:eastAsia="Microsoft JhengHei"/>
          <w:color w:val="243447"/>
          <w:sz w:val="21"/>
        </w:rPr>
        <w:t>：</w:t>
      </w:r>
      <w:r>
        <w:rPr>
          <w:rFonts w:ascii="Microsoft JhengHei" w:hAnsi="Microsoft JhengHei" w:eastAsia="Microsoft JhengHei"/>
          <w:color w:val="315B7D"/>
          <w:sz w:val="21"/>
        </w:rPr>
        <w:t>F-0062-900</w:t>
      </w:r>
      <w:r>
        <w:rPr>
          <w:rFonts w:ascii="Microsoft JhengHei" w:hAnsi="Microsoft JhengHei" w:eastAsia="Microsoft JhengHei"/>
          <w:color w:val="243447"/>
          <w:sz w:val="21"/>
        </w:rPr>
        <w:t xml:space="preserve"> 以後之 0062 推導值（含 12 個樣本檔名與 12 條樣本存放路徑）不得回寫為 0060 事實；若 0060 帳冊編號變更，以「值」為鍵重新一對一綁定。合成檔名與路徑一律為虛構、非實體檔。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color w:val="164A72"/>
          <w:sz w:val="20"/>
        </w:rPr>
        <w:t>T-0062-07｜別名、事實值、來源與限制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04"/>
        <w:gridCol w:w="2604"/>
        <w:gridCol w:w="2604"/>
        <w:gridCol w:w="2604"/>
        <w:gridCol w:w="2604"/>
        <w:gridCol w:w="2604"/>
      </w:tblGrid>
      <w:tr>
        <w:trPr>
          <w:tblHeader w:val="true"/>
          <w:cantSplit/>
        </w:trPr>
        <w:tc>
          <w:tcPr>
            <w:tcW w:type="dxa" w:w="2462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0062 別名</w:t>
            </w:r>
          </w:p>
        </w:tc>
        <w:tc>
          <w:tcPr>
            <w:tcW w:type="dxa" w:w="3821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值</w:t>
            </w:r>
          </w:p>
        </w:tc>
        <w:tc>
          <w:tcPr>
            <w:tcW w:type="dxa" w:w="1274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單位</w:t>
            </w:r>
          </w:p>
        </w:tc>
        <w:tc>
          <w:tcPr>
            <w:tcW w:type="dxa" w:w="1868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</w:t>
            </w:r>
          </w:p>
        </w:tc>
        <w:tc>
          <w:tcPr>
            <w:tcW w:type="dxa" w:w="2802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SYN-0060-FACT</w:t>
            </w:r>
          </w:p>
        </w:tc>
        <w:tc>
          <w:tcPr>
            <w:tcW w:type="dxa" w:w="3397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限制</w:t>
            </w:r>
          </w:p>
        </w:tc>
      </w:tr>
      <w:tr>
        <w:trPr>
          <w:cantSplit/>
        </w:trPr>
        <w:tc>
          <w:tcPr>
            <w:tcW w:type="dxa" w:w="246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F-0062-001</w:t>
            </w:r>
          </w:p>
        </w:tc>
        <w:tc>
          <w:tcPr>
            <w:tcW w:type="dxa" w:w="38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SYN-0060-2026-A01</w:t>
            </w:r>
          </w:p>
        </w:tc>
        <w:tc>
          <w:tcPr>
            <w:tcW w:type="dxa" w:w="12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識別碼</w:t>
            </w:r>
          </w:p>
        </w:tc>
        <w:tc>
          <w:tcPr>
            <w:tcW w:type="dxa" w:w="18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</w:t>
            </w:r>
          </w:p>
        </w:tc>
        <w:tc>
          <w:tcPr>
            <w:tcW w:type="dxa" w:w="280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FACT-001</w:t>
            </w:r>
          </w:p>
        </w:tc>
        <w:tc>
          <w:tcPr>
            <w:tcW w:type="dxa" w:w="33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僅識別</w:t>
            </w:r>
          </w:p>
        </w:tc>
      </w:tr>
      <w:tr>
        <w:trPr>
          <w:cantSplit/>
        </w:trPr>
        <w:tc>
          <w:tcPr>
            <w:tcW w:type="dxa" w:w="246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F-0062-002</w:t>
            </w:r>
          </w:p>
        </w:tc>
        <w:tc>
          <w:tcPr>
            <w:tcW w:type="dxa" w:w="38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社區志工接待與資源轉介界線</w:t>
            </w:r>
          </w:p>
        </w:tc>
        <w:tc>
          <w:tcPr>
            <w:tcW w:type="dxa" w:w="12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名稱</w:t>
            </w:r>
          </w:p>
        </w:tc>
        <w:tc>
          <w:tcPr>
            <w:tcW w:type="dxa" w:w="18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</w:t>
            </w:r>
          </w:p>
        </w:tc>
        <w:tc>
          <w:tcPr>
            <w:tcW w:type="dxa" w:w="280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FACT-002</w:t>
            </w:r>
          </w:p>
        </w:tc>
        <w:tc>
          <w:tcPr>
            <w:tcW w:type="dxa" w:w="33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樣本課程</w:t>
            </w:r>
          </w:p>
        </w:tc>
      </w:tr>
      <w:tr>
        <w:trPr>
          <w:cantSplit/>
        </w:trPr>
        <w:tc>
          <w:tcPr>
            <w:tcW w:type="dxa" w:w="246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F-0062-003</w:t>
            </w:r>
          </w:p>
        </w:tc>
        <w:tc>
          <w:tcPr>
            <w:tcW w:type="dxa" w:w="38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2026-08-15</w:t>
            </w:r>
          </w:p>
        </w:tc>
        <w:tc>
          <w:tcPr>
            <w:tcW w:type="dxa" w:w="12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日期</w:t>
            </w:r>
          </w:p>
        </w:tc>
        <w:tc>
          <w:tcPr>
            <w:tcW w:type="dxa" w:w="18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</w:t>
            </w:r>
          </w:p>
        </w:tc>
        <w:tc>
          <w:tcPr>
            <w:tcW w:type="dxa" w:w="280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FACT-003</w:t>
            </w:r>
          </w:p>
        </w:tc>
        <w:tc>
          <w:tcPr>
            <w:tcW w:type="dxa" w:w="33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樣本授課日</w:t>
            </w:r>
          </w:p>
        </w:tc>
      </w:tr>
      <w:tr>
        <w:trPr>
          <w:cantSplit/>
        </w:trPr>
        <w:tc>
          <w:tcPr>
            <w:tcW w:type="dxa" w:w="246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F-0062-004</w:t>
            </w:r>
          </w:p>
        </w:tc>
        <w:tc>
          <w:tcPr>
            <w:tcW w:type="dxa" w:w="38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2026-09-14</w:t>
            </w:r>
          </w:p>
        </w:tc>
        <w:tc>
          <w:tcPr>
            <w:tcW w:type="dxa" w:w="12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日期</w:t>
            </w:r>
          </w:p>
        </w:tc>
        <w:tc>
          <w:tcPr>
            <w:tcW w:type="dxa" w:w="18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</w:t>
            </w:r>
          </w:p>
        </w:tc>
        <w:tc>
          <w:tcPr>
            <w:tcW w:type="dxa" w:w="280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FACT-004</w:t>
            </w:r>
          </w:p>
        </w:tc>
        <w:tc>
          <w:tcPr>
            <w:tcW w:type="dxa" w:w="33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樣本追蹤日</w:t>
            </w:r>
          </w:p>
        </w:tc>
      </w:tr>
      <w:tr>
        <w:trPr>
          <w:cantSplit/>
        </w:trPr>
        <w:tc>
          <w:tcPr>
            <w:tcW w:type="dxa" w:w="246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F-0062-005</w:t>
            </w:r>
          </w:p>
        </w:tc>
        <w:tc>
          <w:tcPr>
            <w:tcW w:type="dxa" w:w="38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12</w:t>
            </w:r>
          </w:p>
        </w:tc>
        <w:tc>
          <w:tcPr>
            <w:tcW w:type="dxa" w:w="12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人</w:t>
            </w:r>
          </w:p>
        </w:tc>
        <w:tc>
          <w:tcPr>
            <w:tcW w:type="dxa" w:w="18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</w:t>
            </w:r>
          </w:p>
        </w:tc>
        <w:tc>
          <w:tcPr>
            <w:tcW w:type="dxa" w:w="280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FACT-005</w:t>
            </w:r>
          </w:p>
        </w:tc>
        <w:tc>
          <w:tcPr>
            <w:tcW w:type="dxa" w:w="33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報名，非通過率分母</w:t>
            </w:r>
          </w:p>
        </w:tc>
      </w:tr>
      <w:tr>
        <w:trPr>
          <w:cantSplit/>
        </w:trPr>
        <w:tc>
          <w:tcPr>
            <w:tcW w:type="dxa" w:w="246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F-0062-006</w:t>
            </w:r>
          </w:p>
        </w:tc>
        <w:tc>
          <w:tcPr>
            <w:tcW w:type="dxa" w:w="38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10</w:t>
            </w:r>
          </w:p>
        </w:tc>
        <w:tc>
          <w:tcPr>
            <w:tcW w:type="dxa" w:w="12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人</w:t>
            </w:r>
          </w:p>
        </w:tc>
        <w:tc>
          <w:tcPr>
            <w:tcW w:type="dxa" w:w="18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</w:t>
            </w:r>
          </w:p>
        </w:tc>
        <w:tc>
          <w:tcPr>
            <w:tcW w:type="dxa" w:w="280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FACT-006</w:t>
            </w:r>
          </w:p>
        </w:tc>
        <w:tc>
          <w:tcPr>
            <w:tcW w:type="dxa" w:w="33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到課</w:t>
            </w:r>
          </w:p>
        </w:tc>
      </w:tr>
      <w:tr>
        <w:trPr>
          <w:cantSplit/>
        </w:trPr>
        <w:tc>
          <w:tcPr>
            <w:tcW w:type="dxa" w:w="246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F-0062-007</w:t>
            </w:r>
          </w:p>
        </w:tc>
        <w:tc>
          <w:tcPr>
            <w:tcW w:type="dxa" w:w="38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2</w:t>
            </w:r>
          </w:p>
        </w:tc>
        <w:tc>
          <w:tcPr>
            <w:tcW w:type="dxa" w:w="12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人</w:t>
            </w:r>
          </w:p>
        </w:tc>
        <w:tc>
          <w:tcPr>
            <w:tcW w:type="dxa" w:w="18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</w:t>
            </w:r>
          </w:p>
        </w:tc>
        <w:tc>
          <w:tcPr>
            <w:tcW w:type="dxa" w:w="280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FACT-007</w:t>
            </w:r>
          </w:p>
        </w:tc>
        <w:tc>
          <w:tcPr>
            <w:tcW w:type="dxa" w:w="33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缺席</w:t>
            </w:r>
          </w:p>
        </w:tc>
      </w:tr>
      <w:tr>
        <w:trPr>
          <w:cantSplit/>
        </w:trPr>
        <w:tc>
          <w:tcPr>
            <w:tcW w:type="dxa" w:w="246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F-0062-008</w:t>
            </w:r>
          </w:p>
        </w:tc>
        <w:tc>
          <w:tcPr>
            <w:tcW w:type="dxa" w:w="38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83.3%</w:t>
            </w:r>
          </w:p>
        </w:tc>
        <w:tc>
          <w:tcPr>
            <w:tcW w:type="dxa" w:w="12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%</w:t>
            </w:r>
          </w:p>
        </w:tc>
        <w:tc>
          <w:tcPr>
            <w:tcW w:type="dxa" w:w="18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</w:t>
            </w:r>
          </w:p>
        </w:tc>
        <w:tc>
          <w:tcPr>
            <w:tcW w:type="dxa" w:w="280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FACT-008</w:t>
            </w:r>
          </w:p>
        </w:tc>
        <w:tc>
          <w:tcPr>
            <w:tcW w:type="dxa" w:w="33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出席率（非評量）</w:t>
            </w:r>
          </w:p>
        </w:tc>
      </w:tr>
      <w:tr>
        <w:trPr>
          <w:cantSplit/>
        </w:trPr>
        <w:tc>
          <w:tcPr>
            <w:tcW w:type="dxa" w:w="246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F-0062-009</w:t>
            </w:r>
          </w:p>
        </w:tc>
        <w:tc>
          <w:tcPr>
            <w:tcW w:type="dxa" w:w="38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9</w:t>
            </w:r>
          </w:p>
        </w:tc>
        <w:tc>
          <w:tcPr>
            <w:tcW w:type="dxa" w:w="12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份</w:t>
            </w:r>
          </w:p>
        </w:tc>
        <w:tc>
          <w:tcPr>
            <w:tcW w:type="dxa" w:w="18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</w:t>
            </w:r>
          </w:p>
        </w:tc>
        <w:tc>
          <w:tcPr>
            <w:tcW w:type="dxa" w:w="280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FACT-009</w:t>
            </w:r>
          </w:p>
        </w:tc>
        <w:tc>
          <w:tcPr>
            <w:tcW w:type="dxa" w:w="33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有效評量數</w:t>
            </w:r>
          </w:p>
        </w:tc>
      </w:tr>
      <w:tr>
        <w:trPr>
          <w:cantSplit/>
        </w:trPr>
        <w:tc>
          <w:tcPr>
            <w:tcW w:type="dxa" w:w="246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F-0062-010</w:t>
            </w:r>
          </w:p>
        </w:tc>
        <w:tc>
          <w:tcPr>
            <w:tcW w:type="dxa" w:w="38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8</w:t>
            </w:r>
          </w:p>
        </w:tc>
        <w:tc>
          <w:tcPr>
            <w:tcW w:type="dxa" w:w="12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人</w:t>
            </w:r>
          </w:p>
        </w:tc>
        <w:tc>
          <w:tcPr>
            <w:tcW w:type="dxa" w:w="18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</w:t>
            </w:r>
          </w:p>
        </w:tc>
        <w:tc>
          <w:tcPr>
            <w:tcW w:type="dxa" w:w="280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FACT-010</w:t>
            </w:r>
          </w:p>
        </w:tc>
        <w:tc>
          <w:tcPr>
            <w:tcW w:type="dxa" w:w="33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達標</w:t>
            </w:r>
          </w:p>
        </w:tc>
      </w:tr>
      <w:tr>
        <w:trPr>
          <w:cantSplit/>
        </w:trPr>
        <w:tc>
          <w:tcPr>
            <w:tcW w:type="dxa" w:w="246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F-0062-011</w:t>
            </w:r>
          </w:p>
        </w:tc>
        <w:tc>
          <w:tcPr>
            <w:tcW w:type="dxa" w:w="38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88.9%</w:t>
            </w:r>
          </w:p>
        </w:tc>
        <w:tc>
          <w:tcPr>
            <w:tcW w:type="dxa" w:w="12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%</w:t>
            </w:r>
          </w:p>
        </w:tc>
        <w:tc>
          <w:tcPr>
            <w:tcW w:type="dxa" w:w="18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</w:t>
            </w:r>
          </w:p>
        </w:tc>
        <w:tc>
          <w:tcPr>
            <w:tcW w:type="dxa" w:w="280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FACT-011</w:t>
            </w:r>
          </w:p>
        </w:tc>
        <w:tc>
          <w:tcPr>
            <w:tcW w:type="dxa" w:w="33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通過率</w:t>
            </w:r>
          </w:p>
        </w:tc>
      </w:tr>
      <w:tr>
        <w:trPr>
          <w:cantSplit/>
        </w:trPr>
        <w:tc>
          <w:tcPr>
            <w:tcW w:type="dxa" w:w="246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F-0062-012</w:t>
            </w:r>
          </w:p>
        </w:tc>
        <w:tc>
          <w:tcPr>
            <w:tcW w:type="dxa" w:w="38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10</w:t>
            </w:r>
          </w:p>
        </w:tc>
        <w:tc>
          <w:tcPr>
            <w:tcW w:type="dxa" w:w="12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份</w:t>
            </w:r>
          </w:p>
        </w:tc>
        <w:tc>
          <w:tcPr>
            <w:tcW w:type="dxa" w:w="18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</w:t>
            </w:r>
          </w:p>
        </w:tc>
        <w:tc>
          <w:tcPr>
            <w:tcW w:type="dxa" w:w="280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FACT-012</w:t>
            </w:r>
          </w:p>
        </w:tc>
        <w:tc>
          <w:tcPr>
            <w:tcW w:type="dxa" w:w="33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問卷發出</w:t>
            </w:r>
          </w:p>
        </w:tc>
      </w:tr>
      <w:tr>
        <w:trPr>
          <w:cantSplit/>
        </w:trPr>
        <w:tc>
          <w:tcPr>
            <w:tcW w:type="dxa" w:w="246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F-0062-013</w:t>
            </w:r>
          </w:p>
        </w:tc>
        <w:tc>
          <w:tcPr>
            <w:tcW w:type="dxa" w:w="38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9</w:t>
            </w:r>
          </w:p>
        </w:tc>
        <w:tc>
          <w:tcPr>
            <w:tcW w:type="dxa" w:w="12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份</w:t>
            </w:r>
          </w:p>
        </w:tc>
        <w:tc>
          <w:tcPr>
            <w:tcW w:type="dxa" w:w="18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</w:t>
            </w:r>
          </w:p>
        </w:tc>
        <w:tc>
          <w:tcPr>
            <w:tcW w:type="dxa" w:w="280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FACT-013</w:t>
            </w:r>
          </w:p>
        </w:tc>
        <w:tc>
          <w:tcPr>
            <w:tcW w:type="dxa" w:w="33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有效問卷</w:t>
            </w:r>
          </w:p>
        </w:tc>
      </w:tr>
      <w:tr>
        <w:trPr>
          <w:cantSplit/>
        </w:trPr>
        <w:tc>
          <w:tcPr>
            <w:tcW w:type="dxa" w:w="246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F-0062-014</w:t>
            </w:r>
          </w:p>
        </w:tc>
        <w:tc>
          <w:tcPr>
            <w:tcW w:type="dxa" w:w="38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8</w:t>
            </w:r>
          </w:p>
        </w:tc>
        <w:tc>
          <w:tcPr>
            <w:tcW w:type="dxa" w:w="12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人</w:t>
            </w:r>
          </w:p>
        </w:tc>
        <w:tc>
          <w:tcPr>
            <w:tcW w:type="dxa" w:w="18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</w:t>
            </w:r>
          </w:p>
        </w:tc>
        <w:tc>
          <w:tcPr>
            <w:tcW w:type="dxa" w:w="280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FACT-014</w:t>
            </w:r>
          </w:p>
        </w:tc>
        <w:tc>
          <w:tcPr>
            <w:tcW w:type="dxa" w:w="33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評 4 或 5</w:t>
            </w:r>
          </w:p>
        </w:tc>
      </w:tr>
      <w:tr>
        <w:trPr>
          <w:cantSplit/>
        </w:trPr>
        <w:tc>
          <w:tcPr>
            <w:tcW w:type="dxa" w:w="246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F-0062-015</w:t>
            </w:r>
          </w:p>
        </w:tc>
        <w:tc>
          <w:tcPr>
            <w:tcW w:type="dxa" w:w="38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88.9%</w:t>
            </w:r>
          </w:p>
        </w:tc>
        <w:tc>
          <w:tcPr>
            <w:tcW w:type="dxa" w:w="12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%</w:t>
            </w:r>
          </w:p>
        </w:tc>
        <w:tc>
          <w:tcPr>
            <w:tcW w:type="dxa" w:w="18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</w:t>
            </w:r>
          </w:p>
        </w:tc>
        <w:tc>
          <w:tcPr>
            <w:tcW w:type="dxa" w:w="280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FACT-015</w:t>
            </w:r>
          </w:p>
        </w:tc>
        <w:tc>
          <w:tcPr>
            <w:tcW w:type="dxa" w:w="33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正向率</w:t>
            </w:r>
          </w:p>
        </w:tc>
      </w:tr>
      <w:tr>
        <w:trPr>
          <w:cantSplit/>
        </w:trPr>
        <w:tc>
          <w:tcPr>
            <w:tcW w:type="dxa" w:w="246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F-0062-016</w:t>
            </w:r>
          </w:p>
        </w:tc>
        <w:tc>
          <w:tcPr>
            <w:tcW w:type="dxa" w:w="38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10</w:t>
            </w:r>
          </w:p>
        </w:tc>
        <w:tc>
          <w:tcPr>
            <w:tcW w:type="dxa" w:w="12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人</w:t>
            </w:r>
          </w:p>
        </w:tc>
        <w:tc>
          <w:tcPr>
            <w:tcW w:type="dxa" w:w="18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</w:t>
            </w:r>
          </w:p>
        </w:tc>
        <w:tc>
          <w:tcPr>
            <w:tcW w:type="dxa" w:w="280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FACT-016</w:t>
            </w:r>
          </w:p>
        </w:tc>
        <w:tc>
          <w:tcPr>
            <w:tcW w:type="dxa" w:w="33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追蹤範圍（非類別集）</w:t>
            </w:r>
          </w:p>
        </w:tc>
      </w:tr>
      <w:tr>
        <w:trPr>
          <w:cantSplit/>
        </w:trPr>
        <w:tc>
          <w:tcPr>
            <w:tcW w:type="dxa" w:w="246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F-0062-017</w:t>
            </w:r>
          </w:p>
        </w:tc>
        <w:tc>
          <w:tcPr>
            <w:tcW w:type="dxa" w:w="38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8</w:t>
            </w:r>
          </w:p>
        </w:tc>
        <w:tc>
          <w:tcPr>
            <w:tcW w:type="dxa" w:w="12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人</w:t>
            </w:r>
          </w:p>
        </w:tc>
        <w:tc>
          <w:tcPr>
            <w:tcW w:type="dxa" w:w="18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</w:t>
            </w:r>
          </w:p>
        </w:tc>
        <w:tc>
          <w:tcPr>
            <w:tcW w:type="dxa" w:w="280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FACT-017</w:t>
            </w:r>
          </w:p>
        </w:tc>
        <w:tc>
          <w:tcPr>
            <w:tcW w:type="dxa" w:w="33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追蹤回覆</w:t>
            </w:r>
          </w:p>
        </w:tc>
      </w:tr>
      <w:tr>
        <w:trPr>
          <w:cantSplit/>
        </w:trPr>
        <w:tc>
          <w:tcPr>
            <w:tcW w:type="dxa" w:w="246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F-0062-018</w:t>
            </w:r>
          </w:p>
        </w:tc>
        <w:tc>
          <w:tcPr>
            <w:tcW w:type="dxa" w:w="38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80.0%</w:t>
            </w:r>
          </w:p>
        </w:tc>
        <w:tc>
          <w:tcPr>
            <w:tcW w:type="dxa" w:w="12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%</w:t>
            </w:r>
          </w:p>
        </w:tc>
        <w:tc>
          <w:tcPr>
            <w:tcW w:type="dxa" w:w="18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</w:t>
            </w:r>
          </w:p>
        </w:tc>
        <w:tc>
          <w:tcPr>
            <w:tcW w:type="dxa" w:w="280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FACT-018</w:t>
            </w:r>
          </w:p>
        </w:tc>
        <w:tc>
          <w:tcPr>
            <w:tcW w:type="dxa" w:w="33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回覆率</w:t>
            </w:r>
          </w:p>
        </w:tc>
      </w:tr>
      <w:tr>
        <w:trPr>
          <w:cantSplit/>
        </w:trPr>
        <w:tc>
          <w:tcPr>
            <w:tcW w:type="dxa" w:w="246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F-0062-019</w:t>
            </w:r>
          </w:p>
        </w:tc>
        <w:tc>
          <w:tcPr>
            <w:tcW w:type="dxa" w:w="38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6</w:t>
            </w:r>
          </w:p>
        </w:tc>
        <w:tc>
          <w:tcPr>
            <w:tcW w:type="dxa" w:w="12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人</w:t>
            </w:r>
          </w:p>
        </w:tc>
        <w:tc>
          <w:tcPr>
            <w:tcW w:type="dxa" w:w="18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</w:t>
            </w:r>
          </w:p>
        </w:tc>
        <w:tc>
          <w:tcPr>
            <w:tcW w:type="dxa" w:w="280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FACT-019</w:t>
            </w:r>
          </w:p>
        </w:tc>
        <w:tc>
          <w:tcPr>
            <w:tcW w:type="dxa" w:w="33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自述（主觀）</w:t>
            </w:r>
          </w:p>
        </w:tc>
      </w:tr>
      <w:tr>
        <w:trPr>
          <w:cantSplit/>
        </w:trPr>
        <w:tc>
          <w:tcPr>
            <w:tcW w:type="dxa" w:w="246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F-0062-020</w:t>
            </w:r>
          </w:p>
        </w:tc>
        <w:tc>
          <w:tcPr>
            <w:tcW w:type="dxa" w:w="38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75.0%</w:t>
            </w:r>
          </w:p>
        </w:tc>
        <w:tc>
          <w:tcPr>
            <w:tcW w:type="dxa" w:w="12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%</w:t>
            </w:r>
          </w:p>
        </w:tc>
        <w:tc>
          <w:tcPr>
            <w:tcW w:type="dxa" w:w="18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</w:t>
            </w:r>
          </w:p>
        </w:tc>
        <w:tc>
          <w:tcPr>
            <w:tcW w:type="dxa" w:w="280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FACT-020</w:t>
            </w:r>
          </w:p>
        </w:tc>
        <w:tc>
          <w:tcPr>
            <w:tcW w:type="dxa" w:w="33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自述比，非客觀成果</w:t>
            </w:r>
          </w:p>
        </w:tc>
      </w:tr>
      <w:tr>
        <w:trPr>
          <w:cantSplit/>
        </w:trPr>
        <w:tc>
          <w:tcPr>
            <w:tcW w:type="dxa" w:w="246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F-0062-021</w:t>
            </w:r>
          </w:p>
        </w:tc>
        <w:tc>
          <w:tcPr>
            <w:tcW w:type="dxa" w:w="38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S3（3 年；屆期 2029-08-15）</w:t>
            </w:r>
          </w:p>
        </w:tc>
        <w:tc>
          <w:tcPr>
            <w:tcW w:type="dxa" w:w="12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年</w:t>
            </w:r>
          </w:p>
        </w:tc>
        <w:tc>
          <w:tcPr>
            <w:tcW w:type="dxa" w:w="18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</w:t>
            </w:r>
          </w:p>
        </w:tc>
        <w:tc>
          <w:tcPr>
            <w:tcW w:type="dxa" w:w="280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FACT-021</w:t>
            </w:r>
          </w:p>
        </w:tc>
        <w:tc>
          <w:tcPr>
            <w:tcW w:type="dxa" w:w="33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未核定假設</w:t>
            </w:r>
          </w:p>
        </w:tc>
      </w:tr>
      <w:tr>
        <w:trPr>
          <w:cantSplit/>
        </w:trPr>
        <w:tc>
          <w:tcPr>
            <w:tcW w:type="dxa" w:w="246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F-0062-022~033</w:t>
            </w:r>
          </w:p>
        </w:tc>
        <w:tc>
          <w:tcPr>
            <w:tcW w:type="dxa" w:w="38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12 類代碼字串</w:t>
            </w:r>
          </w:p>
        </w:tc>
        <w:tc>
          <w:tcPr>
            <w:tcW w:type="dxa" w:w="12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代碼</w:t>
            </w:r>
          </w:p>
        </w:tc>
        <w:tc>
          <w:tcPr>
            <w:tcW w:type="dxa" w:w="18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</w:t>
            </w:r>
          </w:p>
        </w:tc>
        <w:tc>
          <w:tcPr>
            <w:tcW w:type="dxa" w:w="280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FACT-022..033</w:t>
            </w:r>
          </w:p>
        </w:tc>
        <w:tc>
          <w:tcPr>
            <w:tcW w:type="dxa" w:w="33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樣本編碼（一對一，見 T-0062-02 各列）</w:t>
            </w:r>
          </w:p>
        </w:tc>
      </w:tr>
      <w:tr>
        <w:trPr>
          <w:cantSplit/>
        </w:trPr>
        <w:tc>
          <w:tcPr>
            <w:tcW w:type="dxa" w:w="246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F-0062-034~041</w:t>
            </w:r>
          </w:p>
        </w:tc>
        <w:tc>
          <w:tcPr>
            <w:tcW w:type="dxa" w:w="38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樣本日期</w:t>
            </w:r>
          </w:p>
        </w:tc>
        <w:tc>
          <w:tcPr>
            <w:tcW w:type="dxa" w:w="12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日期</w:t>
            </w:r>
          </w:p>
        </w:tc>
        <w:tc>
          <w:tcPr>
            <w:tcW w:type="dxa" w:w="18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</w:t>
            </w:r>
          </w:p>
        </w:tc>
        <w:tc>
          <w:tcPr>
            <w:tcW w:type="dxa" w:w="280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FACT-034..041</w:t>
            </w:r>
          </w:p>
        </w:tc>
        <w:tc>
          <w:tcPr>
            <w:tcW w:type="dxa" w:w="33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樣本日期（一對一）</w:t>
            </w:r>
          </w:p>
        </w:tc>
      </w:tr>
      <w:tr>
        <w:trPr>
          <w:cantSplit/>
        </w:trPr>
        <w:tc>
          <w:tcPr>
            <w:tcW w:type="dxa" w:w="246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F-0062-042~048</w:t>
            </w:r>
          </w:p>
        </w:tc>
        <w:tc>
          <w:tcPr>
            <w:tcW w:type="dxa" w:w="38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演練缺失與更正</w:t>
            </w:r>
          </w:p>
        </w:tc>
        <w:tc>
          <w:tcPr>
            <w:tcW w:type="dxa" w:w="12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數據</w:t>
            </w:r>
          </w:p>
        </w:tc>
        <w:tc>
          <w:tcPr>
            <w:tcW w:type="dxa" w:w="18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</w:t>
            </w:r>
          </w:p>
        </w:tc>
        <w:tc>
          <w:tcPr>
            <w:tcW w:type="dxa" w:w="280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FACT-042..048</w:t>
            </w:r>
          </w:p>
        </w:tc>
        <w:tc>
          <w:tcPr>
            <w:tcW w:type="dxa" w:w="33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樣本演練</w:t>
            </w:r>
          </w:p>
        </w:tc>
      </w:tr>
      <w:tr>
        <w:trPr>
          <w:cantSplit/>
        </w:trPr>
        <w:tc>
          <w:tcPr>
            <w:tcW w:type="dxa" w:w="246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F-0062-049</w:t>
            </w:r>
          </w:p>
        </w:tc>
        <w:tc>
          <w:tcPr>
            <w:tcW w:type="dxa" w:w="38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LOC-REC 系列標籤</w:t>
            </w:r>
          </w:p>
        </w:tc>
        <w:tc>
          <w:tcPr>
            <w:tcW w:type="dxa" w:w="12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標籤</w:t>
            </w:r>
          </w:p>
        </w:tc>
        <w:tc>
          <w:tcPr>
            <w:tcW w:type="dxa" w:w="18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</w:t>
            </w:r>
          </w:p>
        </w:tc>
        <w:tc>
          <w:tcPr>
            <w:tcW w:type="dxa" w:w="280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FACT-049</w:t>
            </w:r>
          </w:p>
        </w:tc>
        <w:tc>
          <w:tcPr>
            <w:tcW w:type="dxa" w:w="33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非真實位置</w:t>
            </w:r>
          </w:p>
        </w:tc>
      </w:tr>
      <w:tr>
        <w:trPr>
          <w:cantSplit/>
        </w:trPr>
        <w:tc>
          <w:tcPr>
            <w:tcW w:type="dxa" w:w="246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F-0062-050</w:t>
            </w:r>
          </w:p>
        </w:tc>
        <w:tc>
          <w:tcPr>
            <w:tcW w:type="dxa" w:w="38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四項職掌功能</w:t>
            </w:r>
          </w:p>
        </w:tc>
        <w:tc>
          <w:tcPr>
            <w:tcW w:type="dxa" w:w="12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稱謂</w:t>
            </w:r>
          </w:p>
        </w:tc>
        <w:tc>
          <w:tcPr>
            <w:tcW w:type="dxa" w:w="18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</w:t>
            </w:r>
          </w:p>
        </w:tc>
        <w:tc>
          <w:tcPr>
            <w:tcW w:type="dxa" w:w="280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FACT-050</w:t>
            </w:r>
          </w:p>
        </w:tc>
        <w:tc>
          <w:tcPr>
            <w:tcW w:type="dxa" w:w="33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非任命</w:t>
            </w:r>
          </w:p>
        </w:tc>
      </w:tr>
      <w:tr>
        <w:trPr>
          <w:cantSplit/>
        </w:trPr>
        <w:tc>
          <w:tcPr>
            <w:tcW w:type="dxa" w:w="246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F-0062-051~054</w:t>
            </w:r>
          </w:p>
        </w:tc>
        <w:tc>
          <w:tcPr>
            <w:tcW w:type="dxa" w:w="38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HOLD/REJECT 情境</w:t>
            </w:r>
          </w:p>
        </w:tc>
        <w:tc>
          <w:tcPr>
            <w:tcW w:type="dxa" w:w="12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情境</w:t>
            </w:r>
          </w:p>
        </w:tc>
        <w:tc>
          <w:tcPr>
            <w:tcW w:type="dxa" w:w="18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</w:t>
            </w:r>
          </w:p>
        </w:tc>
        <w:tc>
          <w:tcPr>
            <w:tcW w:type="dxa" w:w="280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FACT-051..054</w:t>
            </w:r>
          </w:p>
        </w:tc>
        <w:tc>
          <w:tcPr>
            <w:tcW w:type="dxa" w:w="33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非真實事件</w:t>
            </w:r>
          </w:p>
        </w:tc>
      </w:tr>
      <w:tr>
        <w:trPr>
          <w:cantSplit/>
        </w:trPr>
        <w:tc>
          <w:tcPr>
            <w:tcW w:type="dxa" w:w="246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F-0062-055~066</w:t>
            </w:r>
          </w:p>
        </w:tc>
        <w:tc>
          <w:tcPr>
            <w:tcW w:type="dxa" w:w="38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12 類描述子</w:t>
            </w:r>
          </w:p>
        </w:tc>
        <w:tc>
          <w:tcPr>
            <w:tcW w:type="dxa" w:w="12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描述</w:t>
            </w:r>
          </w:p>
        </w:tc>
        <w:tc>
          <w:tcPr>
            <w:tcW w:type="dxa" w:w="18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0060</w:t>
            </w:r>
          </w:p>
        </w:tc>
        <w:tc>
          <w:tcPr>
            <w:tcW w:type="dxa" w:w="280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FACT-055..066</w:t>
            </w:r>
          </w:p>
        </w:tc>
        <w:tc>
          <w:tcPr>
            <w:tcW w:type="dxa" w:w="33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合成描述（一對一）</w:t>
            </w:r>
          </w:p>
        </w:tc>
      </w:tr>
      <w:tr>
        <w:trPr>
          <w:cantSplit/>
        </w:trPr>
        <w:tc>
          <w:tcPr>
            <w:tcW w:type="dxa" w:w="246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F-0062-900</w:t>
            </w:r>
          </w:p>
        </w:tc>
        <w:tc>
          <w:tcPr>
            <w:tcW w:type="dxa" w:w="38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12/12</w:t>
            </w:r>
          </w:p>
        </w:tc>
        <w:tc>
          <w:tcPr>
            <w:tcW w:type="dxa" w:w="12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列</w:t>
            </w:r>
          </w:p>
        </w:tc>
        <w:tc>
          <w:tcPr>
            <w:tcW w:type="dxa" w:w="18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0062 推導</w:t>
            </w:r>
          </w:p>
        </w:tc>
        <w:tc>
          <w:tcPr>
            <w:tcW w:type="dxa" w:w="280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由 FACT-022..033/055..066</w:t>
            </w:r>
          </w:p>
        </w:tc>
        <w:tc>
          <w:tcPr>
            <w:tcW w:type="dxa" w:w="33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僅樣本索引</w:t>
            </w:r>
          </w:p>
        </w:tc>
      </w:tr>
      <w:tr>
        <w:trPr>
          <w:cantSplit/>
        </w:trPr>
        <w:tc>
          <w:tcPr>
            <w:tcW w:type="dxa" w:w="246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F-0062-901~912</w:t>
            </w:r>
          </w:p>
        </w:tc>
        <w:tc>
          <w:tcPr>
            <w:tcW w:type="dxa" w:w="38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12 個樣本檔名</w:t>
            </w:r>
          </w:p>
        </w:tc>
        <w:tc>
          <w:tcPr>
            <w:tcW w:type="dxa" w:w="12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檔名</w:t>
            </w:r>
          </w:p>
        </w:tc>
        <w:tc>
          <w:tcPr>
            <w:tcW w:type="dxa" w:w="18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0062 推導</w:t>
            </w:r>
          </w:p>
        </w:tc>
        <w:tc>
          <w:tcPr>
            <w:tcW w:type="dxa" w:w="280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由 FACT-055..066 類別</w:t>
            </w:r>
          </w:p>
        </w:tc>
        <w:tc>
          <w:tcPr>
            <w:tcW w:type="dxa" w:w="33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虛構、非實體檔</w:t>
            </w:r>
          </w:p>
        </w:tc>
      </w:tr>
      <w:tr>
        <w:trPr>
          <w:cantSplit/>
        </w:trPr>
        <w:tc>
          <w:tcPr>
            <w:tcW w:type="dxa" w:w="246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F-0062-913~924</w:t>
            </w:r>
          </w:p>
        </w:tc>
        <w:tc>
          <w:tcPr>
            <w:tcW w:type="dxa" w:w="38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12 條樣本存放路徑</w:t>
            </w:r>
          </w:p>
        </w:tc>
        <w:tc>
          <w:tcPr>
            <w:tcW w:type="dxa" w:w="12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路徑</w:t>
            </w:r>
          </w:p>
        </w:tc>
        <w:tc>
          <w:tcPr>
            <w:tcW w:type="dxa" w:w="18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0062 推導</w:t>
            </w:r>
          </w:p>
        </w:tc>
        <w:tc>
          <w:tcPr>
            <w:tcW w:type="dxa" w:w="280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由 FACT-049 + 類別</w:t>
            </w:r>
          </w:p>
        </w:tc>
        <w:tc>
          <w:tcPr>
            <w:tcW w:type="dxa" w:w="33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虛構、非實體位置</w:t>
            </w:r>
          </w:p>
        </w:tc>
      </w:tr>
    </w:tbl>
    <w:p>
      <w:pPr>
        <w:pStyle w:val="Heading2"/>
        <w:ind w:left="1512" w:right="1512"/>
      </w:pPr>
      <w:r>
        <w:rPr>
          <w:rFonts w:ascii="Microsoft JhengHei" w:hAnsi="Microsoft JhengHei" w:eastAsia="Microsoft JhengHei"/>
          <w:color w:val="1E6683"/>
          <w:sz w:val="26"/>
        </w:rPr>
        <w:t>12. 缺件、HOLD 與退回（</w:t>
      </w:r>
      <w:r>
        <w:rPr>
          <w:rFonts w:ascii="Microsoft JhengHei" w:hAnsi="Microsoft JhengHei" w:eastAsia="Microsoft JhengHei"/>
          <w:color w:val="315B7D"/>
          <w:sz w:val="26"/>
        </w:rPr>
        <w:t>T-0062-08</w:t>
      </w:r>
      <w:r>
        <w:rPr>
          <w:rFonts w:ascii="Microsoft JhengHei" w:hAnsi="Microsoft JhengHei" w:eastAsia="Microsoft JhengHei"/>
          <w:color w:val="1E6683"/>
          <w:sz w:val="26"/>
        </w:rPr>
        <w:t>）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怎麼用。</w:t>
      </w:r>
      <w:r>
        <w:rPr>
          <w:rFonts w:ascii="Microsoft JhengHei" w:hAnsi="Microsoft JhengHei" w:eastAsia="Microsoft JhengHei"/>
          <w:color w:val="243447"/>
          <w:sz w:val="21"/>
        </w:rPr>
        <w:t xml:space="preserve"> 本表以</w:t>
      </w:r>
      <w:r>
        <w:rPr>
          <w:rFonts w:ascii="Microsoft JhengHei" w:hAnsi="Microsoft JhengHei" w:eastAsia="Microsoft JhengHei"/>
          <w:b/>
          <w:color w:val="243447"/>
          <w:sz w:val="21"/>
        </w:rPr>
        <w:t>三碼分離</w:t>
      </w:r>
      <w:r>
        <w:rPr>
          <w:rFonts w:ascii="Microsoft JhengHei" w:hAnsi="Microsoft JhengHei" w:eastAsia="Microsoft JhengHei"/>
          <w:color w:val="243447"/>
          <w:sz w:val="21"/>
        </w:rPr>
        <w:t>登錄事件：</w:t>
      </w:r>
      <w:r>
        <w:rPr>
          <w:rFonts w:ascii="Microsoft JhengHei" w:hAnsi="Microsoft JhengHei" w:eastAsia="Microsoft JhengHei"/>
          <w:color w:val="315B7D"/>
          <w:sz w:val="21"/>
        </w:rPr>
        <w:t>local_event_id</w:t>
      </w:r>
      <w:r>
        <w:rPr>
          <w:rFonts w:ascii="Microsoft JhengHei" w:hAnsi="Microsoft JhengHei" w:eastAsia="Microsoft JhengHei"/>
          <w:color w:val="243447"/>
          <w:sz w:val="21"/>
        </w:rPr>
        <w:t xml:space="preserve"> 為 0062 本地事件、</w:t>
      </w:r>
      <w:r>
        <w:rPr>
          <w:rFonts w:ascii="Microsoft JhengHei" w:hAnsi="Microsoft JhengHei" w:eastAsia="Microsoft JhengHei"/>
          <w:color w:val="315B7D"/>
          <w:sz w:val="21"/>
        </w:rPr>
        <w:t>source_scenario_id</w:t>
      </w:r>
      <w:r>
        <w:rPr>
          <w:rFonts w:ascii="Microsoft JhengHei" w:hAnsi="Microsoft JhengHei" w:eastAsia="Microsoft JhengHei"/>
          <w:color w:val="243447"/>
          <w:sz w:val="21"/>
        </w:rPr>
        <w:t xml:space="preserve"> 為 0060 情境編號（</w:t>
      </w:r>
      <w:r>
        <w:rPr>
          <w:rFonts w:ascii="Microsoft JhengHei" w:hAnsi="Microsoft JhengHei" w:eastAsia="Microsoft JhengHei"/>
          <w:b/>
          <w:color w:val="243447"/>
          <w:sz w:val="21"/>
        </w:rPr>
        <w:t>非分支碼</w:t>
      </w:r>
      <w:r>
        <w:rPr>
          <w:rFonts w:ascii="Microsoft JhengHei" w:hAnsi="Microsoft JhengHei" w:eastAsia="Microsoft JhengHei"/>
          <w:color w:val="243447"/>
          <w:sz w:val="21"/>
        </w:rPr>
        <w:t>）、</w:t>
      </w:r>
      <w:r>
        <w:rPr>
          <w:rFonts w:ascii="Microsoft JhengHei" w:hAnsi="Microsoft JhengHei" w:eastAsia="Microsoft JhengHei"/>
          <w:color w:val="315B7D"/>
          <w:sz w:val="21"/>
        </w:rPr>
        <w:t>branch_code</w:t>
      </w:r>
      <w:r>
        <w:rPr>
          <w:rFonts w:ascii="Microsoft JhengHei" w:hAnsi="Microsoft JhengHei" w:eastAsia="Microsoft JhengHei"/>
          <w:color w:val="243447"/>
          <w:sz w:val="21"/>
        </w:rPr>
        <w:t xml:space="preserve"> 為第 3 節分支字典值。查核者以本表處理「找不到、對不上、不敢確認」三類狀況：找不到用缺件分支、對不上用分類漂移或版本衝突分支、不敢確認用未核實或存取政策未知分支。狀態與決策欄一律表示</w:t>
      </w:r>
      <w:r>
        <w:rPr>
          <w:rFonts w:ascii="Microsoft JhengHei" w:hAnsi="Microsoft JhengHei" w:eastAsia="Microsoft JhengHei"/>
          <w:b/>
          <w:color w:val="243447"/>
          <w:sz w:val="21"/>
        </w:rPr>
        <w:t>更正後</w:t>
      </w:r>
      <w:r>
        <w:rPr>
          <w:rFonts w:ascii="Microsoft JhengHei" w:hAnsi="Microsoft JhengHei" w:eastAsia="Microsoft JhengHei"/>
          <w:color w:val="243447"/>
          <w:sz w:val="21"/>
        </w:rPr>
        <w:t>的樣本狀態，不是真實事件。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怎麼處理缺件、偽定位與未核實紀錄。</w:t>
      </w:r>
      <w:r>
        <w:rPr>
          <w:rFonts w:ascii="Microsoft JhengHei" w:hAnsi="Microsoft JhengHei" w:eastAsia="Microsoft JhengHei"/>
          <w:color w:val="243447"/>
          <w:sz w:val="21"/>
        </w:rPr>
        <w:t xml:space="preserve"> 缺件（如教學過程缺來源存放定位）以 </w:t>
      </w:r>
      <w:r>
        <w:rPr>
          <w:rFonts w:ascii="Microsoft JhengHei" w:hAnsi="Microsoft JhengHei" w:eastAsia="Microsoft JhengHei"/>
          <w:color w:val="315B7D"/>
          <w:sz w:val="21"/>
        </w:rPr>
        <w:t>BR-MISSING</w:t>
      </w:r>
      <w:r>
        <w:rPr>
          <w:rFonts w:ascii="Microsoft JhengHei" w:hAnsi="Microsoft JhengHei" w:eastAsia="Microsoft JhengHei"/>
          <w:color w:val="243447"/>
          <w:sz w:val="21"/>
        </w:rPr>
        <w:t xml:space="preserve"> 建列、指定功能與期限，補齊後才回到 VERIFIED；無效定位以 </w:t>
      </w:r>
      <w:r>
        <w:rPr>
          <w:rFonts w:ascii="Microsoft JhengHei" w:hAnsi="Microsoft JhengHei" w:eastAsia="Microsoft JhengHei"/>
          <w:color w:val="315B7D"/>
          <w:sz w:val="21"/>
        </w:rPr>
        <w:t>BR-FALSE-LOC</w:t>
      </w:r>
      <w:r>
        <w:rPr>
          <w:rFonts w:ascii="Microsoft JhengHei" w:hAnsi="Microsoft JhengHei" w:eastAsia="Microsoft JhengHei"/>
          <w:color w:val="243447"/>
          <w:sz w:val="21"/>
        </w:rPr>
        <w:t xml:space="preserve"> 更正或退回；來源真實性或日期未核實以 </w:t>
      </w:r>
      <w:r>
        <w:rPr>
          <w:rFonts w:ascii="Microsoft JhengHei" w:hAnsi="Microsoft JhengHei" w:eastAsia="Microsoft JhengHei"/>
          <w:color w:val="315B7D"/>
          <w:sz w:val="21"/>
        </w:rPr>
        <w:t>BR-UNVERIFIED</w:t>
      </w:r>
      <w:r>
        <w:rPr>
          <w:rFonts w:ascii="Microsoft JhengHei" w:hAnsi="Microsoft JhengHei" w:eastAsia="Microsoft JhengHei"/>
          <w:color w:val="243447"/>
          <w:sz w:val="21"/>
        </w:rPr>
        <w:t xml:space="preserve"> 標記並維持 HOLD；真實保存政策未知以 </w:t>
      </w:r>
      <w:r>
        <w:rPr>
          <w:rFonts w:ascii="Microsoft JhengHei" w:hAnsi="Microsoft JhengHei" w:eastAsia="Microsoft JhengHei"/>
          <w:color w:val="315B7D"/>
          <w:sz w:val="21"/>
        </w:rPr>
        <w:t>BR-ACCESS-UNK</w:t>
      </w:r>
      <w:r>
        <w:rPr>
          <w:rFonts w:ascii="Microsoft JhengHei" w:hAnsi="Microsoft JhengHei" w:eastAsia="Microsoft JhengHei"/>
          <w:color w:val="243447"/>
          <w:sz w:val="21"/>
        </w:rPr>
        <w:t xml:space="preserve"> 維持 REAL 政策 UNKNOWN。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後果。</w:t>
      </w:r>
      <w:r>
        <w:rPr>
          <w:rFonts w:ascii="Microsoft JhengHei" w:hAnsi="Microsoft JhengHei" w:eastAsia="Microsoft JhengHei"/>
          <w:color w:val="243447"/>
          <w:sz w:val="21"/>
        </w:rPr>
        <w:t xml:space="preserve"> 把 </w:t>
      </w:r>
      <w:r>
        <w:rPr>
          <w:rFonts w:ascii="Microsoft JhengHei" w:hAnsi="Microsoft JhengHei" w:eastAsia="Microsoft JhengHei"/>
          <w:color w:val="315B7D"/>
          <w:sz w:val="21"/>
        </w:rPr>
        <w:t>source_scenario_id</w:t>
      </w:r>
      <w:r>
        <w:rPr>
          <w:rFonts w:ascii="Microsoft JhengHei" w:hAnsi="Microsoft JhengHei" w:eastAsia="Microsoft JhengHei"/>
          <w:color w:val="243447"/>
          <w:sz w:val="21"/>
        </w:rPr>
        <w:t xml:space="preserve"> 當作 </w:t>
      </w:r>
      <w:r>
        <w:rPr>
          <w:rFonts w:ascii="Microsoft JhengHei" w:hAnsi="Microsoft JhengHei" w:eastAsia="Microsoft JhengHei"/>
          <w:color w:val="315B7D"/>
          <w:sz w:val="21"/>
        </w:rPr>
        <w:t>branch_code</w:t>
      </w:r>
      <w:r>
        <w:rPr>
          <w:rFonts w:ascii="Microsoft JhengHei" w:hAnsi="Microsoft JhengHei" w:eastAsia="Microsoft JhengHei"/>
          <w:color w:val="243447"/>
          <w:sz w:val="21"/>
        </w:rPr>
        <w:t xml:space="preserve"> 即退回；HOLD 出現在決策欄即退回；情境被表述為協會真實事件即退回。每筆事件都必須有明確的解除條件，否則不得結案。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color w:val="164A72"/>
          <w:sz w:val="20"/>
        </w:rPr>
        <w:t>T-0062-08A｜本地事件、來源情境與分支碼（欄位不得混用）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04"/>
        <w:gridCol w:w="2604"/>
        <w:gridCol w:w="2604"/>
        <w:gridCol w:w="2604"/>
        <w:gridCol w:w="2604"/>
        <w:gridCol w:w="2604"/>
      </w:tblGrid>
      <w:tr>
        <w:trPr>
          <w:tblHeader w:val="true"/>
          <w:cantSplit/>
        </w:trPr>
        <w:tc>
          <w:tcPr>
            <w:tcW w:type="dxa" w:w="2199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local_event_id</w:t>
            </w:r>
          </w:p>
        </w:tc>
        <w:tc>
          <w:tcPr>
            <w:tcW w:type="dxa" w:w="2275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source_scenario_id</w:t>
            </w:r>
          </w:p>
        </w:tc>
        <w:tc>
          <w:tcPr>
            <w:tcW w:type="dxa" w:w="2275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branch_code</w:t>
            </w:r>
          </w:p>
        </w:tc>
        <w:tc>
          <w:tcPr>
            <w:tcW w:type="dxa" w:w="1896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artifact_id</w:t>
            </w:r>
          </w:p>
        </w:tc>
        <w:tc>
          <w:tcPr>
            <w:tcW w:type="dxa" w:w="4854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原因</w:t>
            </w:r>
          </w:p>
        </w:tc>
        <w:tc>
          <w:tcPr>
            <w:tcW w:type="dxa" w:w="2124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功能</w:t>
            </w:r>
          </w:p>
        </w:tc>
      </w:tr>
      <w:tr>
        <w:trPr>
          <w:cantSplit/>
        </w:trPr>
        <w:tc>
          <w:tcPr>
            <w:tcW w:type="dxa" w:w="219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E-0062-0001</w:t>
            </w:r>
          </w:p>
        </w:tc>
        <w:tc>
          <w:tcPr>
            <w:tcW w:type="dxa" w:w="22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—</w:t>
            </w:r>
          </w:p>
        </w:tc>
        <w:tc>
          <w:tcPr>
            <w:tcW w:type="dxa" w:w="22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BR-CODE-DUPLICATE</w:t>
            </w:r>
          </w:p>
        </w:tc>
        <w:tc>
          <w:tcPr>
            <w:tcW w:type="dxa" w:w="189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A-0062-05</w:t>
            </w:r>
          </w:p>
        </w:tc>
        <w:tc>
          <w:tcPr>
            <w:tcW w:type="dxa" w:w="485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RSC 代碼流水號 004→005 衝突更正（FACT-059）</w:t>
            </w:r>
          </w:p>
        </w:tc>
        <w:tc>
          <w:tcPr>
            <w:tcW w:type="dxa" w:w="21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品質覆核功能</w:t>
            </w:r>
          </w:p>
        </w:tc>
      </w:tr>
      <w:tr>
        <w:trPr>
          <w:cantSplit/>
        </w:trPr>
        <w:tc>
          <w:tcPr>
            <w:tcW w:type="dxa" w:w="219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E-0062-0002</w:t>
            </w:r>
          </w:p>
        </w:tc>
        <w:tc>
          <w:tcPr>
            <w:tcW w:type="dxa" w:w="22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—</w:t>
            </w:r>
          </w:p>
        </w:tc>
        <w:tc>
          <w:tcPr>
            <w:tcW w:type="dxa" w:w="22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BR-CLASS-DRIFT</w:t>
            </w:r>
          </w:p>
        </w:tc>
        <w:tc>
          <w:tcPr>
            <w:tcW w:type="dxa" w:w="189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A-0062-06</w:t>
            </w:r>
          </w:p>
        </w:tc>
        <w:tc>
          <w:tcPr>
            <w:tcW w:type="dxa" w:w="485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ATT 標籤 INT→RST 更正（FACT-060）</w:t>
            </w:r>
          </w:p>
        </w:tc>
        <w:tc>
          <w:tcPr>
            <w:tcW w:type="dxa" w:w="21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品質覆核功能</w:t>
            </w:r>
          </w:p>
        </w:tc>
      </w:tr>
      <w:tr>
        <w:trPr>
          <w:cantSplit/>
        </w:trPr>
        <w:tc>
          <w:tcPr>
            <w:tcW w:type="dxa" w:w="219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E-0062-0003</w:t>
            </w:r>
          </w:p>
        </w:tc>
        <w:tc>
          <w:tcPr>
            <w:tcW w:type="dxa" w:w="22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—</w:t>
            </w:r>
          </w:p>
        </w:tc>
        <w:tc>
          <w:tcPr>
            <w:tcW w:type="dxa" w:w="22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BR-MISSING</w:t>
            </w:r>
          </w:p>
        </w:tc>
        <w:tc>
          <w:tcPr>
            <w:tcW w:type="dxa" w:w="189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A-0062-07</w:t>
            </w:r>
          </w:p>
        </w:tc>
        <w:tc>
          <w:tcPr>
            <w:tcW w:type="dxa" w:w="485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DLG 缺來源存放定位，補 LOC-REC-2026-0815B（FACT-061）</w:t>
            </w:r>
          </w:p>
        </w:tc>
        <w:tc>
          <w:tcPr>
            <w:tcW w:type="dxa" w:w="21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品質覆核功能</w:t>
            </w:r>
          </w:p>
        </w:tc>
      </w:tr>
      <w:tr>
        <w:trPr>
          <w:cantSplit/>
        </w:trPr>
        <w:tc>
          <w:tcPr>
            <w:tcW w:type="dxa" w:w="219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H-0062-0001</w:t>
            </w:r>
          </w:p>
        </w:tc>
        <w:tc>
          <w:tcPr>
            <w:tcW w:type="dxa" w:w="22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—</w:t>
            </w:r>
          </w:p>
        </w:tc>
        <w:tc>
          <w:tcPr>
            <w:tcW w:type="dxa" w:w="22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BR-UNVERIFIED</w:t>
            </w:r>
          </w:p>
        </w:tc>
        <w:tc>
          <w:tcPr>
            <w:tcW w:type="dxa" w:w="189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A-0062-08</w:t>
            </w:r>
          </w:p>
        </w:tc>
        <w:tc>
          <w:tcPr>
            <w:tcW w:type="dxa" w:w="485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ASM 無來源日期與對應定位標籤</w:t>
            </w:r>
          </w:p>
        </w:tc>
        <w:tc>
          <w:tcPr>
            <w:tcW w:type="dxa" w:w="21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教學主責功能</w:t>
            </w:r>
          </w:p>
        </w:tc>
      </w:tr>
      <w:tr>
        <w:trPr>
          <w:cantSplit/>
        </w:trPr>
        <w:tc>
          <w:tcPr>
            <w:tcW w:type="dxa" w:w="219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H-0062-0002</w:t>
            </w:r>
          </w:p>
        </w:tc>
        <w:tc>
          <w:tcPr>
            <w:tcW w:type="dxa" w:w="22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—</w:t>
            </w:r>
          </w:p>
        </w:tc>
        <w:tc>
          <w:tcPr>
            <w:tcW w:type="dxa" w:w="22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BR-ACCESS-UNK</w:t>
            </w:r>
          </w:p>
        </w:tc>
        <w:tc>
          <w:tcPr>
            <w:tcW w:type="dxa" w:w="189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（文件層）全部</w:t>
            </w:r>
          </w:p>
        </w:tc>
        <w:tc>
          <w:tcPr>
            <w:tcW w:type="dxa" w:w="485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REAL 政策/定位/存在未知</w:t>
            </w:r>
          </w:p>
        </w:tc>
        <w:tc>
          <w:tcPr>
            <w:tcW w:type="dxa" w:w="21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檔案督導功能</w:t>
            </w:r>
          </w:p>
        </w:tc>
      </w:tr>
      <w:tr>
        <w:trPr>
          <w:cantSplit/>
        </w:trPr>
        <w:tc>
          <w:tcPr>
            <w:tcW w:type="dxa" w:w="219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L-0062-0001</w:t>
            </w:r>
          </w:p>
        </w:tc>
        <w:tc>
          <w:tcPr>
            <w:tcW w:type="dxa" w:w="22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HLD-2026-001</w:t>
            </w:r>
          </w:p>
        </w:tc>
        <w:tc>
          <w:tcPr>
            <w:tcW w:type="dxa" w:w="22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BR-ACCESS-UNK</w:t>
            </w:r>
          </w:p>
        </w:tc>
        <w:tc>
          <w:tcPr>
            <w:tcW w:type="dxa" w:w="189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（情境）</w:t>
            </w:r>
          </w:p>
        </w:tc>
        <w:tc>
          <w:tcPr>
            <w:tcW w:type="dxa" w:w="485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保存依據未核實</w:t>
            </w:r>
          </w:p>
        </w:tc>
        <w:tc>
          <w:tcPr>
            <w:tcW w:type="dxa" w:w="21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檔案督導功能</w:t>
            </w:r>
          </w:p>
        </w:tc>
      </w:tr>
      <w:tr>
        <w:trPr>
          <w:cantSplit/>
        </w:trPr>
        <w:tc>
          <w:tcPr>
            <w:tcW w:type="dxa" w:w="219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L-0062-0002</w:t>
            </w:r>
          </w:p>
        </w:tc>
        <w:tc>
          <w:tcPr>
            <w:tcW w:type="dxa" w:w="22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REJ-2026-002</w:t>
            </w:r>
          </w:p>
        </w:tc>
        <w:tc>
          <w:tcPr>
            <w:tcW w:type="dxa" w:w="22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BR-MISSING</w:t>
            </w:r>
          </w:p>
        </w:tc>
        <w:tc>
          <w:tcPr>
            <w:tcW w:type="dxa" w:w="189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（情境）</w:t>
            </w:r>
          </w:p>
        </w:tc>
        <w:tc>
          <w:tcPr>
            <w:tcW w:type="dxa" w:w="485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來源場次/定位欄位缺漏</w:t>
            </w:r>
          </w:p>
        </w:tc>
        <w:tc>
          <w:tcPr>
            <w:tcW w:type="dxa" w:w="21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品質覆核功能</w:t>
            </w:r>
          </w:p>
        </w:tc>
      </w:tr>
      <w:tr>
        <w:trPr>
          <w:cantSplit/>
        </w:trPr>
        <w:tc>
          <w:tcPr>
            <w:tcW w:type="dxa" w:w="219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L-0062-0003</w:t>
            </w:r>
          </w:p>
        </w:tc>
        <w:tc>
          <w:tcPr>
            <w:tcW w:type="dxa" w:w="22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HLD-2026-003</w:t>
            </w:r>
          </w:p>
        </w:tc>
        <w:tc>
          <w:tcPr>
            <w:tcW w:type="dxa" w:w="22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BR-ACCESS-UNK</w:t>
            </w:r>
          </w:p>
        </w:tc>
        <w:tc>
          <w:tcPr>
            <w:tcW w:type="dxa" w:w="189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（情境）</w:t>
            </w:r>
          </w:p>
        </w:tc>
        <w:tc>
          <w:tcPr>
            <w:tcW w:type="dxa" w:w="485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個資欄位/處理權限未確認</w:t>
            </w:r>
          </w:p>
        </w:tc>
        <w:tc>
          <w:tcPr>
            <w:tcW w:type="dxa" w:w="21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檔案督導功能</w:t>
            </w:r>
          </w:p>
        </w:tc>
      </w:tr>
      <w:tr>
        <w:trPr>
          <w:cantSplit/>
        </w:trPr>
        <w:tc>
          <w:tcPr>
            <w:tcW w:type="dxa" w:w="219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L-0062-0004</w:t>
            </w:r>
          </w:p>
        </w:tc>
        <w:tc>
          <w:tcPr>
            <w:tcW w:type="dxa" w:w="22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REJ-2026-004</w:t>
            </w:r>
          </w:p>
        </w:tc>
        <w:tc>
          <w:tcPr>
            <w:tcW w:type="dxa" w:w="22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BR-MISSING</w:t>
            </w:r>
          </w:p>
        </w:tc>
        <w:tc>
          <w:tcPr>
            <w:tcW w:type="dxa" w:w="189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（情境）</w:t>
            </w:r>
          </w:p>
        </w:tc>
        <w:tc>
          <w:tcPr>
            <w:tcW w:type="dxa" w:w="485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來源、形成方式及定位欄位缺漏</w:t>
            </w:r>
          </w:p>
        </w:tc>
        <w:tc>
          <w:tcPr>
            <w:tcW w:type="dxa" w:w="21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品質覆核功能</w:t>
            </w:r>
          </w:p>
        </w:tc>
      </w:tr>
    </w:tbl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color w:val="164A72"/>
          <w:sz w:val="20"/>
        </w:rPr>
        <w:t>T-0062-08B｜期限、樣本狀態與處理門檻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04"/>
        <w:gridCol w:w="2604"/>
        <w:gridCol w:w="2604"/>
        <w:gridCol w:w="2604"/>
        <w:gridCol w:w="2604"/>
        <w:gridCol w:w="2604"/>
      </w:tblGrid>
      <w:tr>
        <w:trPr>
          <w:tblHeader w:val="true"/>
          <w:cantSplit/>
        </w:trPr>
        <w:tc>
          <w:tcPr>
            <w:tcW w:type="dxa" w:w="2358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local_event_id</w:t>
            </w:r>
          </w:p>
        </w:tc>
        <w:tc>
          <w:tcPr>
            <w:tcW w:type="dxa" w:w="1474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期限</w:t>
            </w:r>
          </w:p>
        </w:tc>
        <w:tc>
          <w:tcPr>
            <w:tcW w:type="dxa" w:w="1474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樣本狀態</w:t>
            </w:r>
          </w:p>
        </w:tc>
        <w:tc>
          <w:tcPr>
            <w:tcW w:type="dxa" w:w="1474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樣本決策</w:t>
            </w:r>
          </w:p>
        </w:tc>
        <w:tc>
          <w:tcPr>
            <w:tcW w:type="dxa" w:w="4422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解除條件</w:t>
            </w:r>
          </w:p>
        </w:tc>
        <w:tc>
          <w:tcPr>
            <w:tcW w:type="dxa" w:w="4422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拒絕條件</w:t>
            </w:r>
          </w:p>
        </w:tc>
      </w:tr>
      <w:tr>
        <w:trPr>
          <w:cantSplit/>
        </w:trPr>
        <w:tc>
          <w:tcPr>
            <w:tcW w:type="dxa" w:w="235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E-0062-0001</w:t>
            </w:r>
          </w:p>
        </w:tc>
        <w:tc>
          <w:tcPr>
            <w:tcW w:type="dxa" w:w="14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2026-10-21</w:t>
            </w:r>
          </w:p>
        </w:tc>
        <w:tc>
          <w:tcPr>
            <w:tcW w:type="dxa" w:w="14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  <w:tc>
          <w:tcPr>
            <w:tcW w:type="dxa" w:w="14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通過</w:t>
            </w:r>
          </w:p>
        </w:tc>
        <w:tc>
          <w:tcPr>
            <w:tcW w:type="dxa" w:w="44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已更正並留軌跡</w:t>
            </w:r>
          </w:p>
        </w:tc>
        <w:tc>
          <w:tcPr>
            <w:tcW w:type="dxa" w:w="44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未留更正軌跡即退回</w:t>
            </w:r>
          </w:p>
        </w:tc>
      </w:tr>
      <w:tr>
        <w:trPr>
          <w:cantSplit/>
        </w:trPr>
        <w:tc>
          <w:tcPr>
            <w:tcW w:type="dxa" w:w="235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E-0062-0002</w:t>
            </w:r>
          </w:p>
        </w:tc>
        <w:tc>
          <w:tcPr>
            <w:tcW w:type="dxa" w:w="14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2026-10-21</w:t>
            </w:r>
          </w:p>
        </w:tc>
        <w:tc>
          <w:tcPr>
            <w:tcW w:type="dxa" w:w="14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  <w:tc>
          <w:tcPr>
            <w:tcW w:type="dxa" w:w="14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通過</w:t>
            </w:r>
          </w:p>
        </w:tc>
        <w:tc>
          <w:tcPr>
            <w:tcW w:type="dxa" w:w="44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已更正</w:t>
            </w:r>
          </w:p>
        </w:tc>
        <w:tc>
          <w:tcPr>
            <w:tcW w:type="dxa" w:w="44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誤標未改即退回</w:t>
            </w:r>
          </w:p>
        </w:tc>
      </w:tr>
      <w:tr>
        <w:trPr>
          <w:cantSplit/>
        </w:trPr>
        <w:tc>
          <w:tcPr>
            <w:tcW w:type="dxa" w:w="235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E-0062-0003</w:t>
            </w:r>
          </w:p>
        </w:tc>
        <w:tc>
          <w:tcPr>
            <w:tcW w:type="dxa" w:w="14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2026-10-21</w:t>
            </w:r>
          </w:p>
        </w:tc>
        <w:tc>
          <w:tcPr>
            <w:tcW w:type="dxa" w:w="14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  <w:tc>
          <w:tcPr>
            <w:tcW w:type="dxa" w:w="14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通過</w:t>
            </w:r>
          </w:p>
        </w:tc>
        <w:tc>
          <w:tcPr>
            <w:tcW w:type="dxa" w:w="44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已補定位</w:t>
            </w:r>
          </w:p>
        </w:tc>
        <w:tc>
          <w:tcPr>
            <w:tcW w:type="dxa" w:w="44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未補即 HOLD</w:t>
            </w:r>
          </w:p>
        </w:tc>
      </w:tr>
      <w:tr>
        <w:trPr>
          <w:cantSplit/>
        </w:trPr>
        <w:tc>
          <w:tcPr>
            <w:tcW w:type="dxa" w:w="235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H-0062-0001</w:t>
            </w:r>
          </w:p>
        </w:tc>
        <w:tc>
          <w:tcPr>
            <w:tcW w:type="dxa" w:w="14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未定</w:t>
            </w:r>
          </w:p>
        </w:tc>
        <w:tc>
          <w:tcPr>
            <w:tcW w:type="dxa" w:w="14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HOLD</w:t>
            </w:r>
          </w:p>
        </w:tc>
        <w:tc>
          <w:tcPr>
            <w:tcW w:type="dxa" w:w="14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部分</w:t>
            </w:r>
          </w:p>
        </w:tc>
        <w:tc>
          <w:tcPr>
            <w:tcW w:type="dxa" w:w="44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取得來源日期/定位後重驗</w:t>
            </w:r>
          </w:p>
        </w:tc>
        <w:tc>
          <w:tcPr>
            <w:tcW w:type="dxa" w:w="44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以推測日期充填即退回</w:t>
            </w:r>
          </w:p>
        </w:tc>
      </w:tr>
      <w:tr>
        <w:trPr>
          <w:cantSplit/>
        </w:trPr>
        <w:tc>
          <w:tcPr>
            <w:tcW w:type="dxa" w:w="235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H-0062-0002</w:t>
            </w:r>
          </w:p>
        </w:tc>
        <w:tc>
          <w:tcPr>
            <w:tcW w:type="dxa" w:w="14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未定</w:t>
            </w:r>
          </w:p>
        </w:tc>
        <w:tc>
          <w:tcPr>
            <w:tcW w:type="dxa" w:w="14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HOLD</w:t>
            </w:r>
          </w:p>
        </w:tc>
        <w:tc>
          <w:tcPr>
            <w:tcW w:type="dxa" w:w="14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部分</w:t>
            </w:r>
          </w:p>
        </w:tc>
        <w:tc>
          <w:tcPr>
            <w:tcW w:type="dxa" w:w="44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取得真實來源與政策</w:t>
            </w:r>
          </w:p>
        </w:tc>
        <w:tc>
          <w:tcPr>
            <w:tcW w:type="dxa" w:w="44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以樣本值當真實政策即退回</w:t>
            </w:r>
          </w:p>
        </w:tc>
      </w:tr>
      <w:tr>
        <w:trPr>
          <w:cantSplit/>
        </w:trPr>
        <w:tc>
          <w:tcPr>
            <w:tcW w:type="dxa" w:w="235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L-0062-0001</w:t>
            </w:r>
          </w:p>
        </w:tc>
        <w:tc>
          <w:tcPr>
            <w:tcW w:type="dxa" w:w="14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未定</w:t>
            </w:r>
          </w:p>
        </w:tc>
        <w:tc>
          <w:tcPr>
            <w:tcW w:type="dxa" w:w="14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HOLD</w:t>
            </w:r>
          </w:p>
        </w:tc>
        <w:tc>
          <w:tcPr>
            <w:tcW w:type="dxa" w:w="14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部分</w:t>
            </w:r>
          </w:p>
        </w:tc>
        <w:tc>
          <w:tcPr>
            <w:tcW w:type="dxa" w:w="44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取得有權來源</w:t>
            </w:r>
          </w:p>
        </w:tc>
        <w:tc>
          <w:tcPr>
            <w:tcW w:type="dxa" w:w="44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填期限即退回</w:t>
            </w:r>
          </w:p>
        </w:tc>
      </w:tr>
      <w:tr>
        <w:trPr>
          <w:cantSplit/>
        </w:trPr>
        <w:tc>
          <w:tcPr>
            <w:tcW w:type="dxa" w:w="235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L-0062-0002</w:t>
            </w:r>
          </w:p>
        </w:tc>
        <w:tc>
          <w:tcPr>
            <w:tcW w:type="dxa" w:w="14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—</w:t>
            </w:r>
          </w:p>
        </w:tc>
        <w:tc>
          <w:tcPr>
            <w:tcW w:type="dxa" w:w="14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RETURN</w:t>
            </w:r>
          </w:p>
        </w:tc>
        <w:tc>
          <w:tcPr>
            <w:tcW w:type="dxa" w:w="14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退回</w:t>
            </w:r>
          </w:p>
        </w:tc>
        <w:tc>
          <w:tcPr>
            <w:tcW w:type="dxa" w:w="44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補正後重送</w:t>
            </w:r>
          </w:p>
        </w:tc>
        <w:tc>
          <w:tcPr>
            <w:tcW w:type="dxa" w:w="44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未補正即退回</w:t>
            </w:r>
          </w:p>
        </w:tc>
      </w:tr>
      <w:tr>
        <w:trPr>
          <w:cantSplit/>
        </w:trPr>
        <w:tc>
          <w:tcPr>
            <w:tcW w:type="dxa" w:w="235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L-0062-0003</w:t>
            </w:r>
          </w:p>
        </w:tc>
        <w:tc>
          <w:tcPr>
            <w:tcW w:type="dxa" w:w="14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未定</w:t>
            </w:r>
          </w:p>
        </w:tc>
        <w:tc>
          <w:tcPr>
            <w:tcW w:type="dxa" w:w="14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HOLD</w:t>
            </w:r>
          </w:p>
        </w:tc>
        <w:tc>
          <w:tcPr>
            <w:tcW w:type="dxa" w:w="14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部分</w:t>
            </w:r>
          </w:p>
        </w:tc>
        <w:tc>
          <w:tcPr>
            <w:tcW w:type="dxa" w:w="44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有權角色核對</w:t>
            </w:r>
          </w:p>
        </w:tc>
        <w:tc>
          <w:tcPr>
            <w:tcW w:type="dxa" w:w="44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以樣本代替案件紀錄即退回</w:t>
            </w:r>
          </w:p>
        </w:tc>
      </w:tr>
      <w:tr>
        <w:trPr>
          <w:cantSplit/>
        </w:trPr>
        <w:tc>
          <w:tcPr>
            <w:tcW w:type="dxa" w:w="235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L-0062-0004</w:t>
            </w:r>
          </w:p>
        </w:tc>
        <w:tc>
          <w:tcPr>
            <w:tcW w:type="dxa" w:w="14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—</w:t>
            </w:r>
          </w:p>
        </w:tc>
        <w:tc>
          <w:tcPr>
            <w:tcW w:type="dxa" w:w="14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RETURN</w:t>
            </w:r>
          </w:p>
        </w:tc>
        <w:tc>
          <w:tcPr>
            <w:tcW w:type="dxa" w:w="147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退回</w:t>
            </w:r>
          </w:p>
        </w:tc>
        <w:tc>
          <w:tcPr>
            <w:tcW w:type="dxa" w:w="44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補正後重送</w:t>
            </w:r>
          </w:p>
        </w:tc>
        <w:tc>
          <w:tcPr>
            <w:tcW w:type="dxa" w:w="44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未補正即退回</w:t>
            </w:r>
          </w:p>
        </w:tc>
      </w:tr>
    </w:tbl>
    <w:p>
      <w:pPr>
        <w:pStyle w:val="Heading2"/>
        <w:ind w:left="1512" w:right="1512"/>
      </w:pPr>
      <w:r>
        <w:rPr>
          <w:rFonts w:ascii="Microsoft JhengHei" w:hAnsi="Microsoft JhengHei" w:eastAsia="Microsoft JhengHei"/>
          <w:color w:val="1E6683"/>
          <w:sz w:val="26"/>
        </w:rPr>
        <w:t>13. 合成替換登錄（</w:t>
      </w:r>
      <w:r>
        <w:rPr>
          <w:rFonts w:ascii="Microsoft JhengHei" w:hAnsi="Microsoft JhengHei" w:eastAsia="Microsoft JhengHei"/>
          <w:color w:val="315B7D"/>
          <w:sz w:val="26"/>
        </w:rPr>
        <w:t>T-0062-09</w:t>
      </w:r>
      <w:r>
        <w:rPr>
          <w:rFonts w:ascii="Microsoft JhengHei" w:hAnsi="Microsoft JhengHei" w:eastAsia="Microsoft JhengHei"/>
          <w:color w:val="1E6683"/>
          <w:sz w:val="26"/>
        </w:rPr>
        <w:t>）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怎麼用。</w:t>
      </w:r>
      <w:r>
        <w:rPr>
          <w:rFonts w:ascii="Microsoft JhengHei" w:hAnsi="Microsoft JhengHei" w:eastAsia="Microsoft JhengHei"/>
          <w:color w:val="243447"/>
          <w:sz w:val="21"/>
        </w:rPr>
        <w:t xml:space="preserve"> 本表是合成值的總登錄，規則為</w:t>
      </w:r>
      <w:r>
        <w:rPr>
          <w:rFonts w:ascii="Microsoft JhengHei" w:hAnsi="Microsoft JhengHei" w:eastAsia="Microsoft JhengHei"/>
          <w:b/>
          <w:color w:val="243447"/>
          <w:sz w:val="21"/>
        </w:rPr>
        <w:t>一列一事實</w:t>
      </w:r>
      <w:r>
        <w:rPr>
          <w:rFonts w:ascii="Microsoft JhengHei" w:hAnsi="Microsoft JhengHei" w:eastAsia="Microsoft JhengHei"/>
          <w:color w:val="243447"/>
          <w:sz w:val="21"/>
        </w:rPr>
        <w:t>，禁止以概括詞合併多值。種類涵蓋職掌功能標籤、樣本 artifact_id、樣本檔名、樣本副檔名／格式、樣本存放路徑、版本、樣本狀態、樣本決策、ACCESS 樣本碼、保存假設、新增合成日期、桌上測試明細、例外與更正事件與分支碼、情境編號、本地事件編號、衍生計算值與彙總數量。</w:t>
      </w:r>
      <w:r>
        <w:rPr>
          <w:rFonts w:ascii="Microsoft JhengHei" w:hAnsi="Microsoft JhengHei" w:eastAsia="Microsoft JhengHei"/>
          <w:color w:val="315B7D"/>
          <w:sz w:val="21"/>
        </w:rPr>
        <w:t>SYN</w:t>
      </w:r>
      <w:r>
        <w:rPr>
          <w:rFonts w:ascii="Microsoft JhengHei" w:hAnsi="Microsoft JhengHei" w:eastAsia="Microsoft JhengHei"/>
          <w:color w:val="243447"/>
          <w:sz w:val="21"/>
        </w:rPr>
        <w:t xml:space="preserve"> 表示新增合成值，</w:t>
      </w:r>
      <w:r>
        <w:rPr>
          <w:rFonts w:ascii="Microsoft JhengHei" w:hAnsi="Microsoft JhengHei" w:eastAsia="Microsoft JhengHei"/>
          <w:color w:val="315B7D"/>
          <w:sz w:val="21"/>
        </w:rPr>
        <w:t>SRC</w:t>
      </w:r>
      <w:r>
        <w:rPr>
          <w:rFonts w:ascii="Microsoft JhengHei" w:hAnsi="Microsoft JhengHei" w:eastAsia="Microsoft JhengHei"/>
          <w:color w:val="243447"/>
          <w:sz w:val="21"/>
        </w:rPr>
        <w:t xml:space="preserve"> 表示源自 0060 但於本件之採用為新增。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後果。</w:t>
      </w:r>
      <w:r>
        <w:rPr>
          <w:rFonts w:ascii="Microsoft JhengHei" w:hAnsi="Microsoft JhengHei" w:eastAsia="Microsoft JhengHei"/>
          <w:color w:val="243447"/>
          <w:sz w:val="21"/>
        </w:rPr>
        <w:t xml:space="preserve"> 若出現合併列或以概括詞替代具體值即判失敗。使用者替換真實資料時，應以本表為清單逐項核對「哪些值是合成、哪些值有來源」，並注意樣本決策欄</w:t>
      </w:r>
      <w:r>
        <w:rPr>
          <w:rFonts w:ascii="Microsoft JhengHei" w:hAnsi="Microsoft JhengHei" w:eastAsia="Microsoft JhengHei"/>
          <w:b/>
          <w:color w:val="243447"/>
          <w:sz w:val="21"/>
        </w:rPr>
        <w:t>不含 HOLD</w:t>
      </w:r>
      <w:r>
        <w:rPr>
          <w:rFonts w:ascii="Microsoft JhengHei" w:hAnsi="Microsoft JhengHei" w:eastAsia="Microsoft JhengHei"/>
          <w:color w:val="243447"/>
          <w:sz w:val="21"/>
        </w:rPr>
        <w:t xml:space="preserve"> 值、樣本狀態欄</w:t>
      </w:r>
      <w:r>
        <w:rPr>
          <w:rFonts w:ascii="Microsoft JhengHei" w:hAnsi="Microsoft JhengHei" w:eastAsia="Microsoft JhengHei"/>
          <w:b/>
          <w:color w:val="243447"/>
          <w:sz w:val="21"/>
        </w:rPr>
        <w:t>不含「通過」</w:t>
      </w:r>
      <w:r>
        <w:rPr>
          <w:rFonts w:ascii="Microsoft JhengHei" w:hAnsi="Microsoft JhengHei" w:eastAsia="Microsoft JhengHei"/>
          <w:color w:val="243447"/>
          <w:sz w:val="21"/>
        </w:rPr>
        <w:t>值。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color w:val="164A72"/>
          <w:sz w:val="20"/>
        </w:rPr>
        <w:t>T-0062-09｜173 列合成替換登錄（每列一事實）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5"/>
        <w:gridCol w:w="3125"/>
        <w:gridCol w:w="3125"/>
        <w:gridCol w:w="3125"/>
        <w:gridCol w:w="3125"/>
      </w:tblGrid>
      <w:tr>
        <w:trPr>
          <w:tblHeader w:val="true"/>
          <w:cantSplit/>
        </w:trPr>
        <w:tc>
          <w:tcPr>
            <w:tcW w:type="dxa" w:w="2131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登錄ID</w:t>
            </w:r>
          </w:p>
        </w:tc>
        <w:tc>
          <w:tcPr>
            <w:tcW w:type="dxa" w:w="2683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子類別</w:t>
            </w:r>
          </w:p>
        </w:tc>
        <w:tc>
          <w:tcPr>
            <w:tcW w:type="dxa" w:w="2131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資料種類</w:t>
            </w:r>
          </w:p>
        </w:tc>
        <w:tc>
          <w:tcPr>
            <w:tcW w:type="dxa" w:w="5050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樣本值</w:t>
            </w:r>
          </w:p>
        </w:tc>
        <w:tc>
          <w:tcPr>
            <w:tcW w:type="dxa" w:w="3630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來源／備註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REG-0062-001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 職掌功能標籤（4）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功能標籤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訓練經辦功能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 FACT-050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REG-0062-002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 職掌功能標籤（4）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功能標籤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教學主責功能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 FACT-050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REG-0062-003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 職掌功能標籤（4）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功能標籤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品質覆核功能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 FACT-050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REG-0062-004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 職掌功能標籤（4）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功能標籤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檔案督導功能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 FACT-050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REG-0062-005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13.2 樣本 artifact_id（12，SYN）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artifact_id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A-0062-01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REG-0062-006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13.2 樣本 artifact_id（12，SYN）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artifact_id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A-0062-02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REG-0062-007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13.2 樣本 artifact_id（12，SYN）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artifact_id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A-0062-03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REG-0062-008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13.2 樣本 artifact_id（12，SYN）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artifact_id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A-0062-04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REG-0062-009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13.2 樣本 artifact_id（12，SYN）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artifact_id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A-0062-05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REG-0062-010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13.2 樣本 artifact_id（12，SYN）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artifact_id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A-0062-06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REG-0062-011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13.2 樣本 artifact_id（12，SYN）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artifact_id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A-0062-07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REG-0062-012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13.2 樣本 artifact_id（12，SYN）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artifact_id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A-0062-08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REG-0062-013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13.2 樣本 artifact_id（12，SYN）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artifact_id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A-0062-09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REG-0062-014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13.2 樣本 artifact_id（12，SYN）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artifact_id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A-0062-10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REG-0062-015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13.2 樣本 artifact_id（12，SYN）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artifact_id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A-0062-11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REG-0062-016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13.2 樣本 artifact_id（12，SYN）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artifact_id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A-0062-12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REG-0062-017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13.3 樣本檔名（12，SYN，虛構）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樣本檔名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SAMPLE__0062_NEE_需求來源樣張.docx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REG-0062-018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13.3 樣本檔名（12，SYN，虛構）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樣本檔名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SAMPLE__0062_NAN_需求分析樣張.docx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REG-0062-019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13.3 樣本檔名（12，SYN，虛構）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樣本檔名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SAMPLE__0062_PLN_訓練計畫樣張.docx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REG-0062-020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13.3 樣本檔名（12，SYN，虛構）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樣本檔名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SAMPLE__0062_LSN_教案大綱樣張.docx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REG-0062-021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13.3 樣本檔名（12，SYN，虛構）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樣本檔名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SAMPLE__0062_RSC_資源確認樣張.docx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REG-0062-022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13.3 樣本檔名（12，SYN，虛構）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樣本檔名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SAMPLE__0062_ATT_簽到出席樣張.xlsx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REG-0062-023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13.3 樣本檔名（12，SYN，虛構）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樣本檔名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SAMPLE__0062_DLG_教學流程樣張.docx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REG-0062-024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13.3 樣本檔名（12，SYN，虛構）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樣本檔名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SAMPLE__0062_ASM_評量彙整樣張.xlsx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REG-0062-025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13.3 樣本檔名（12，SYN，虛構）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樣本檔名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SAMPLE__0062_FDB_學員回饋樣張.xlsx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REG-0062-026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13.3 樣本檔名（12，SYN，虛構）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樣本檔名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SAMPLE__0062_FUP_課後追蹤樣張.docx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REG-0062-027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13.3 樣本檔名（12，SYN，虛構）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樣本檔名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SAMPLE__0062_EXC_分類異常樣張.docx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REG-0062-028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13.3 樣本檔名（12，SYN，虛構）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樣本檔名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SAMPLE__0062_IMP_改善追蹤樣張.docx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REG-0062-029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13.4 樣本副檔名/格式（12，SYN）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副檔名/格式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docx / DOCX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REG-0062-030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13.4 樣本副檔名/格式（12，SYN）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副檔名/格式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docx / DOCX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REG-0062-031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13.4 樣本副檔名/格式（12，SYN）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副檔名/格式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docx / DOCX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REG-0062-032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13.4 樣本副檔名/格式（12，SYN）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副檔名/格式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docx / DOCX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REG-0062-033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13.4 樣本副檔名/格式（12，SYN）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副檔名/格式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docx / DOCX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REG-0062-034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13.4 樣本副檔名/格式（12，SYN）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副檔名/格式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xlsx / XLSX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REG-0062-035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13.4 樣本副檔名/格式（12，SYN）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副檔名/格式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docx / DOCX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REG-0062-036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13.4 樣本副檔名/格式（12，SYN）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副檔名/格式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xlsx / XLSX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REG-0062-037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13.4 樣本副檔名/格式（12，SYN）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副檔名/格式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xlsx / XLSX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REG-0062-038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13.4 樣本副檔名/格式（12，SYN）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副檔名/格式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docx / DOCX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REG-0062-039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13.4 樣本副檔名/格式（12，SYN）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副檔名/格式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docx / DOCX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REG-0062-040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13.4 樣本副檔名/格式（12，SYN）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副檔名/格式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docx / DOCX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REG-0062-041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13.5 樣本存放路徑（12，SYN，虛構；SAMPLE_ROOT 不存在）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樣本路徑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SAMPLE_ROOT/0062/SYN-0060-2026-A01/NEE/SAMPLE__0062_NEE_需求來源樣張.docx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REG-0062-042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13.5 樣本存放路徑（12，SYN，虛構；SAMPLE_ROOT 不存在）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樣本路徑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SAMPLE_ROOT/0062/SYN-0060-2026-A01/NAN/SAMPLE__0062_NAN_需求分析樣張.docx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REG-0062-043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13.5 樣本存放路徑（12，SYN，虛構；SAMPLE_ROOT 不存在）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樣本路徑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SAMPLE_ROOT/0062/SYN-0060-2026-A01/PLN/SAMPLE__0062_PLN_訓練計畫樣張.docx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REG-0062-044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13.5 樣本存放路徑（12，SYN，虛構；SAMPLE_ROOT 不存在）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樣本路徑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SAMPLE_ROOT/0062/SYN-0060-2026-A01/LSN/SAMPLE__0062_LSN_教案大綱樣張.docx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REG-0062-045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13.5 樣本存放路徑（12，SYN，虛構；SAMPLE_ROOT 不存在）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樣本路徑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SAMPLE_ROOT/0062/SYN-0060-2026-A01/RSC/SAMPLE__0062_RSC_資源確認樣張.docx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REG-0062-046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13.5 樣本存放路徑（12，SYN，虛構；SAMPLE_ROOT 不存在）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樣本路徑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SAMPLE_ROOT/0062/SYN-0060-2026-A01/ATT/SAMPLE__0062_ATT_簽到出席樣張.xlsx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REG-0062-047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13.5 樣本存放路徑（12，SYN，虛構；SAMPLE_ROOT 不存在）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樣本路徑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SAMPLE_ROOT/0062/SYN-0060-2026-A01/DLG/SAMPLE__0062_DLG_教學流程樣張.docx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REG-0062-048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13.5 樣本存放路徑（12，SYN，虛構；SAMPLE_ROOT 不存在）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樣本路徑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SAMPLE_ROOT/0062/SYN-0060-2026-A01/ASM/SAMPLE__0062_ASM_評量彙整樣張.xlsx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REG-0062-049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13.5 樣本存放路徑（12，SYN，虛構；SAMPLE_ROOT 不存在）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樣本路徑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SAMPLE_ROOT/0062/SYN-0060-2026-A01/FDB/SAMPLE__0062_FDB_學員回饋樣張.xlsx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REG-0062-050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13.5 樣本存放路徑（12，SYN，虛構；SAMPLE_ROOT 不存在）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樣本路徑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SAMPLE_ROOT/0062/SYN-0060-2026-A01/FUP/SAMPLE__0062_FUP_課後追蹤樣張.docx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REG-0062-051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13.5 樣本存放路徑（12，SYN，虛構；SAMPLE_ROOT 不存在）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樣本路徑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SAMPLE_ROOT/0062/SYN-0060-2026-A01/EXC/SAMPLE__0062_EXC_分類異常樣張.docx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REG-0062-052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13.5 樣本存放路徑（12，SYN，虛構；SAMPLE_ROOT 不存在）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樣本路徑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SAMPLE_ROOT/0062/SYN-0060-2026-A01/IMP/SAMPLE__0062_IMP_改善追蹤樣張.docx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REG-0062-053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13.6 版本（12，SRC 代碼尾碼 -V01）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版本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V01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REG-0062-054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13.6 版本（12，SRC 代碼尾碼 -V01）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版本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V01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REG-0062-055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13.6 版本（12，SRC 代碼尾碼 -V01）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版本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V01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REG-0062-056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13.6 版本（12，SRC 代碼尾碼 -V01）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版本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V01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REG-0062-057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13.6 版本（12，SRC 代碼尾碼 -V01）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版本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V01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REG-0062-058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13.6 版本（12，SRC 代碼尾碼 -V01）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版本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V01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REG-0062-059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13.6 版本（12，SRC 代碼尾碼 -V01）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版本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V01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REG-0062-060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13.6 版本（12，SRC 代碼尾碼 -V01）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版本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V01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REG-0062-061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13.6 版本（12，SRC 代碼尾碼 -V01）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版本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V01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REG-0062-062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13.6 版本（12，SRC 代碼尾碼 -V01）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版本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V01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REG-0062-063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13.6 版本（12，SRC 代碼尾碼 -V01）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版本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V01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REG-0062-064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13.6 版本（12，SRC 代碼尾碼 -V01）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版本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V01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REG-0062-065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13.7 樣本狀態（12，SYN）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樣本狀態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REG-0062-066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13.7 樣本狀態（12，SYN）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樣本狀態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REG-0062-067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13.7 樣本狀態（12，SYN）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樣本狀態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REG-0062-068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13.7 樣本狀態（12，SYN）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樣本狀態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REG-0062-069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13.7 樣本狀態（12，SYN）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樣本狀態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REG-0062-070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13.7 樣本狀態（12，SYN）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樣本狀態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REG-0062-071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13.7 樣本狀態（12，SYN）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樣本狀態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REG-0062-072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13.7 樣本狀態（12，SYN）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樣本狀態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HOLD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REG-0062-073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13.7 樣本狀態（12，SYN）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樣本狀態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REG-0062-074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13.7 樣本狀態（12，SYN）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樣本狀態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REG-0062-075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13.7 樣本狀態（12，SYN）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樣本狀態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REG-0062-076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13.7 樣本狀態（12，SYN）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樣本狀態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VERIFIED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REG-0062-077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13.8 樣本決策（12，SYN；無 HOLD 值）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樣本決策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通過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REG-0062-078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13.8 樣本決策（12，SYN；無 HOLD 值）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樣本決策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通過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REG-0062-079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13.8 樣本決策（12，SYN；無 HOLD 值）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樣本決策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通過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REG-0062-080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13.8 樣本決策（12，SYN；無 HOLD 值）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樣本決策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通過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REG-0062-081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13.8 樣本決策（12，SYN；無 HOLD 值）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樣本決策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通過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REG-0062-082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13.8 樣本決策（12，SYN；無 HOLD 值）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樣本決策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通過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REG-0062-083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13.8 樣本決策（12，SYN；無 HOLD 值）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樣本決策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通過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REG-0062-084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13.8 樣本決策（12，SYN；無 HOLD 值）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樣本決策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部分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REG-0062-085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13.8 樣本決策（12，SYN；無 HOLD 值）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樣本決策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通過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REG-0062-086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13.8 樣本決策（12，SYN；無 HOLD 值）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樣本決策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通過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REG-0062-087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13.8 樣本決策（12，SYN；無 HOLD 值）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樣本決策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通過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REG-0062-088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13.8 樣本決策（12，SYN；無 HOLD 值）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樣本決策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通過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REG-0062-089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13.9 ACCESS 樣本碼（12，SRC 代碼字串內；非權限）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ACCESS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INT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REG-0062-090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13.9 ACCESS 樣本碼（12，SRC 代碼字串內；非權限）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ACCESS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INT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REG-0062-091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13.9 ACCESS 樣本碼（12，SRC 代碼字串內；非權限）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ACCESS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INT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REG-0062-092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13.9 ACCESS 樣本碼（12，SRC 代碼字串內；非權限）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ACCESS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INT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REG-0062-093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13.9 ACCESS 樣本碼（12，SRC 代碼字串內；非權限）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ACCESS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INT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REG-0062-094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13.9 ACCESS 樣本碼（12，SRC 代碼字串內；非權限）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ACCESS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RST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REG-0062-095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13.9 ACCESS 樣本碼（12，SRC 代碼字串內；非權限）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ACCESS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INT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REG-0062-096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13.9 ACCESS 樣本碼（12，SRC 代碼字串內；非權限）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ACCESS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RST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REG-0062-097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13.9 ACCESS 樣本碼（12，SRC 代碼字串內；非權限）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ACCESS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INT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REG-0062-098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13.9 ACCESS 樣本碼（12，SRC 代碼字串內；非權限）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ACCESS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INT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REG-0062-099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13.9 ACCESS 樣本碼（12，SRC 代碼字串內；非權限）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ACCESS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INT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REG-0062-100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13.9 ACCESS 樣本碼（12，SRC 代碼字串內；非權限）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ACCESS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INT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REG-0062-101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13.10 保存假設（2，SRC）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保存碼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S3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 FACT-021（假設 3 年）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REG-0062-102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13.10 保存假設（2，SRC）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保存屆期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2029-08-15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 FACT-021（示例，非真實期限）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REG-0062-103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13.11 新增合成日期（2，SYN）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樣本驗證日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2026-10-21（SYNTHETIC）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REG-0062-104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13.11 新增合成日期（2，SYN）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桌上測試日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2026-10-22（SYNTHETIC）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SYN（依分組標示）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REG-0062-105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13.12 桌上測試（ID 6／秒數 6／結果 6）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測試ID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T-0062-R01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SYN（合成桌上測試）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REG-0062-106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13.12 桌上測試（ID 6／秒數 6／結果 6）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測試ID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T-0062-R02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SYN（合成桌上測試）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REG-0062-107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13.12 桌上測試（ID 6／秒數 6／結果 6）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測試ID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T-0062-R03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SYN（合成桌上測試）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REG-0062-108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13.12 桌上測試（ID 6／秒數 6／結果 6）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測試ID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T-0062-R04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SYN（合成桌上測試）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REG-0062-109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13.12 桌上測試（ID 6／秒數 6／結果 6）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測試ID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T-0062-R05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SYN（合成桌上測試）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REG-0062-110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13.12 桌上測試（ID 6／秒數 6／結果 6）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測試ID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T-0062-R06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SYN（合成桌上測試）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REG-0062-111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13.12 桌上測試（ID 6／秒數 6／結果 6）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秒數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12（T-0062-R01）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SYN（合成桌上測試）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REG-0062-112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13.12 桌上測試（ID 6／秒數 6／結果 6）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秒數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15（T-0062-R02）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SYN（合成桌上測試）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REG-0062-113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13.12 桌上測試（ID 6／秒數 6／結果 6）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秒數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20（T-0062-R03）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SYN（合成桌上測試）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REG-0062-114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13.12 桌上測試（ID 6／秒數 6／結果 6）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秒數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13（T-0062-R04）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SYN（合成桌上測試）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REG-0062-115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13.12 桌上測試（ID 6／秒數 6／結果 6）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秒數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14（T-0062-R05）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SYN（合成桌上測試）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REG-0062-116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13.12 桌上測試（ID 6／秒數 6／結果 6）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秒數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11（T-0062-R06）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SYN（合成桌上測試）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REG-0062-117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13.12 桌上測試（ID 6／秒數 6／結果 6）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結果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命中（T-0062-R01）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SYN（合成桌上測試）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REG-0062-118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13.12 桌上測試（ID 6／秒數 6／結果 6）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結果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命中（T-0062-R02）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SYN（合成桌上測試）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REG-0062-119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13.12 桌上測試（ID 6／秒數 6／結果 6）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結果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未取回（T-0062-R03）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SYN（合成桌上測試）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REG-0062-120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13.12 桌上測試（ID 6／秒數 6／結果 6）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結果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命中（T-0062-R04）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SYN（合成桌上測試）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REG-0062-121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13.12 桌上測試（ID 6／秒數 6／結果 6）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結果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命中（T-0062-R05）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SYN（合成桌上測試）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REG-0062-122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13.12 桌上測試（ID 6／秒數 6／結果 6）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結果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命中（T-0062-R06）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SYN（合成桌上測試）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REG-0062-123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13.13 例外/更正事件與分支碼（SRC + 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更正事件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RSC 代碼流水號 004→005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 FACT-059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REG-0062-124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13.13 例外/更正事件與分支碼（SRC + 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更正事件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ATT 標籤 INT→RST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 FACT-060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REG-0062-125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13.13 例外/更正事件與分支碼（SRC + 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更正事件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DLG 補入 LOC-REC-2026-0815B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 FACT-061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REG-0062-126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13.13 例外/更正事件與分支碼（SRC + 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分支碼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BR-CODE-DUPLICATE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 FACT-059/045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REG-0062-127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13.13 例外/更正事件與分支碼（SRC + 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分支碼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BR-CLASS-DRIFT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 FACT-060/047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REG-0062-128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13.13 例外/更正事件與分支碼（SRC + 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分支碼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BR-MISSING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 FACT-061/046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REG-0062-129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13.13 例外/更正事件與分支碼（SRC + 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分支碼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BR-UNVERIFIED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SYN（ASM 無來源日期）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REG-0062-130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13.13 例外/更正事件與分支碼（SRC + 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分支碼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BR-ACCESS-UNK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 + SRC FACT-051/053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REG-0062-131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13.13 例外/更正事件與分支碼（SRC + 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分支碼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BR-FALSE-LOC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SYN（字典項）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REG-0062-132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13.13 例外/更正事件與分支碼（SRC + 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分支碼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BR-VER-CONFLICT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SYN（字典項）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REG-0062-133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13.13 例外/更正事件與分支碼（SRC + 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情境ID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HLD-2026-001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 FACT-051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REG-0062-134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13.13 例外/更正事件與分支碼（SRC + 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情境ID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REJ-2026-002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 FACT-052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REG-0062-135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13.13 例外/更正事件與分支碼（SRC + 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情境ID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HLD-2026-003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 FACT-053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REG-0062-136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13.13 例外/更正事件與分支碼（SRC + 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情境ID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REJ-2026-004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 FACT-054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REG-0062-137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13.13 例外/更正事件與分支碼（SRC + 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本地事件ID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E-0062-0001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REG-0062-138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13.13 例外/更正事件與分支碼（SRC + 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本地事件ID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E-0062-0002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REG-0062-139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13.13 例外/更正事件與分支碼（SRC + 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本地事件ID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E-0062-0003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REG-0062-140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13.13 例外/更正事件與分支碼（SRC + 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本地事件ID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H-0062-0001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REG-0062-141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13.13 例外/更正事件與分支碼（SRC + 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本地事件ID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H-0062-0002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REG-0062-142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13.13 例外/更正事件與分支碼（SRC + 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本地事件ID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L-0062-0001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REG-0062-143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13.13 例外/更正事件與分支碼（SRC + 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本地事件ID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L-0062-0002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REG-0062-144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13.13 例外/更正事件與分支碼（SRC + 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本地事件ID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L-0062-0003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REG-0062-145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13.13 例外/更正事件與分支碼（SRC + SYN）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本地事件ID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L-0062-0004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REG-0062-146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13.14 衍生計算值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計算值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83.3%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 FACT-008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REG-0062-147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13.14 衍生計算值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計算值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16.7%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 推導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REG-0062-148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13.14 衍生計算值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計算值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88.9%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 FACT-011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REG-0062-149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13.14 衍生計算值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計算值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88.9%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 FACT-015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REG-0062-150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13.14 衍生計算值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計算值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80.0%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 FACT-018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REG-0062-151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13.14 衍生計算值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計算值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75.0%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 FACT-020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REG-0062-152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13.14 衍生計算值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計算值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100.0%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 推導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REG-0062-153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13.14 衍生計算值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計算值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83.3%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SYN 推導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REG-0062-154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13.14 衍生計算值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計算值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91.7%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 FACT-042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REG-0062-155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13.14 衍生計算值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計算值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83.3%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 FACT-043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REG-0062-156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13.14 衍生計算值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計算值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91.7%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 FACT-044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REG-0062-157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13.14 衍生計算值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計算值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100.0%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SRC FACT-048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REG-0062-158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13.15 數量（彙總計數）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數量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4（功能標籤數）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0062 推導／彙總；不得回寫為 0060 原始事實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REG-0062-159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13.15 數量（彙總計數）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數量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12（清冊列數）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0062 推導／彙總；不得回寫為 0060 原始事實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REG-0062-160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13.15 數量（彙總計數）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數量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12（樣本檔名數）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0062 推導／彙總；不得回寫為 0060 原始事實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REG-0062-161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13.15 數量（彙總計數）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數量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12（樣本路徑數）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0062 推導／彙總；不得回寫為 0060 原始事實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REG-0062-162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13.15 數量（彙總計數）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數量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12（樣本版本數）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0062 推導／彙總；不得回寫為 0060 原始事實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REG-0062-163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13.15 數量（彙總計數）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數量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12（樣本狀態/決策配對數）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0062 推導／彙總；不得回寫為 0060 原始事實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REG-0062-164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13.15 數量（彙總計數）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數量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12（REAL HOLD 列數）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0062 推導／彙總；不得回寫為 0060 原始事實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REG-0062-165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13.15 數量（彙總計數）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數量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6（桌上測試筆數）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0062 推導／彙總；不得回寫為 0060 原始事實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REG-0062-166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13.15 數量（彙總計數）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數量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5（桌上命中筆數）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0062 推導／彙總；不得回寫為 0060 原始事實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REG-0062-167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13.15 數量（彙總計數）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數量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1（桌上未取回筆數）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0062 推導／彙總；不得回寫為 0060 原始事實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REG-0062-168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13.15 數量（彙總計數）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數量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11（樣本狀態 VERIFIED 列數）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0062 推導／彙總；不得回寫為 0060 原始事實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REG-0062-169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13.15 數量（彙總計數）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數量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1（樣本狀態 HOLD 列數）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0062 推導／彙總；不得回寫為 0060 原始事實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REG-0062-170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13.15 數量（彙總計數）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數量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0（樣本狀態 RETURN 列數）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0062 推導／彙總；不得回寫為 0060 原始事實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REG-0062-171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13.15 數量（彙總計數）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數量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11（樣本決策 通過 列數）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0062 推導／彙總；不得回寫為 0060 原始事實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REG-0062-172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13.15 數量（彙總計數）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數量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1（樣本決策 部分 列數）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0062 推導／彙總；不得回寫為 0060 原始事實</w:t>
            </w:r>
          </w:p>
        </w:tc>
      </w:tr>
      <w:tr>
        <w:trPr>
          <w:cantSplit/>
        </w:trPr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REG-0062-173</w:t>
            </w:r>
          </w:p>
        </w:tc>
        <w:tc>
          <w:tcPr>
            <w:tcW w:type="dxa" w:w="26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13.15 數量（彙總計數）</w:t>
            </w:r>
          </w:p>
        </w:tc>
        <w:tc>
          <w:tcPr>
            <w:tcW w:type="dxa" w:w="21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數量</w:t>
            </w:r>
          </w:p>
        </w:tc>
        <w:tc>
          <w:tcPr>
            <w:tcW w:type="dxa" w:w="505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0（樣本決策 退回 列數）</w:t>
            </w:r>
          </w:p>
        </w:tc>
        <w:tc>
          <w:tcPr>
            <w:tcW w:type="dxa" w:w="36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0062 推導／彙總；不得回寫為 0060 原始事實</w:t>
            </w:r>
          </w:p>
        </w:tc>
      </w:tr>
    </w:tbl>
    <w:p>
      <w:pPr>
        <w:pStyle w:val="Heading2"/>
        <w:ind w:left="1512" w:right="1512"/>
      </w:pPr>
      <w:r>
        <w:rPr>
          <w:rFonts w:ascii="Microsoft JhengHei" w:hAnsi="Microsoft JhengHei" w:eastAsia="Microsoft JhengHei"/>
          <w:color w:val="1E6683"/>
          <w:sz w:val="26"/>
        </w:rPr>
        <w:t>14. 真實資料進件檢核（</w:t>
      </w:r>
      <w:r>
        <w:rPr>
          <w:rFonts w:ascii="Microsoft JhengHei" w:hAnsi="Microsoft JhengHei" w:eastAsia="Microsoft JhengHei"/>
          <w:color w:val="315B7D"/>
          <w:sz w:val="26"/>
        </w:rPr>
        <w:t>T-0062-10</w:t>
      </w:r>
      <w:r>
        <w:rPr>
          <w:rFonts w:ascii="Microsoft JhengHei" w:hAnsi="Microsoft JhengHei" w:eastAsia="Microsoft JhengHei"/>
          <w:color w:val="1E6683"/>
          <w:sz w:val="26"/>
        </w:rPr>
        <w:t>）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怎麼用。</w:t>
      </w:r>
      <w:r>
        <w:rPr>
          <w:rFonts w:ascii="Microsoft JhengHei" w:hAnsi="Microsoft JhengHei" w:eastAsia="Microsoft JhengHei"/>
          <w:color w:val="243447"/>
          <w:sz w:val="21"/>
        </w:rPr>
        <w:t xml:space="preserve"> 這是把 SAMPLE 替換為</w:t>
      </w:r>
      <w:r>
        <w:rPr>
          <w:rFonts w:ascii="Microsoft JhengHei" w:hAnsi="Microsoft JhengHei" w:eastAsia="Microsoft JhengHei"/>
          <w:b/>
          <w:color w:val="243447"/>
          <w:sz w:val="21"/>
        </w:rPr>
        <w:t>有權 REAL 證據</w:t>
      </w:r>
      <w:r>
        <w:rPr>
          <w:rFonts w:ascii="Microsoft JhengHei" w:hAnsi="Microsoft JhengHei" w:eastAsia="Microsoft JhengHei"/>
          <w:color w:val="243447"/>
          <w:sz w:val="21"/>
        </w:rPr>
        <w:t>前的檢查關卡，屬</w:t>
      </w:r>
      <w:r>
        <w:rPr>
          <w:rFonts w:ascii="Microsoft JhengHei" w:hAnsi="Microsoft JhengHei" w:eastAsia="Microsoft JhengHei"/>
          <w:b/>
          <w:color w:val="243447"/>
          <w:sz w:val="21"/>
        </w:rPr>
        <w:t>預填要求、已預先列出查核要求的表格，並非只提供空欄</w:t>
      </w:r>
      <w:r>
        <w:rPr>
          <w:rFonts w:ascii="Microsoft JhengHei" w:hAnsi="Microsoft JhengHei" w:eastAsia="Microsoft JhengHei"/>
          <w:color w:val="243447"/>
          <w:sz w:val="21"/>
        </w:rPr>
        <w:t>。逐欄群檢查：課程識別（真實課程名、日期、場地，需開課核定或公告）、名冊與出席（報名／到課／缺席原冊，需簽到原件）、評量（有效份數與達標判定，需評量或評分原件）、回饋（問卷份數與題項結果，需問卷原件）、追蹤（範圍／回覆／自述，需追蹤紀錄）、定位／存取／保存（真實資料夾、權限、年限，需管制或政策文件）、版本與來源（原件、衍生與形成方式，需版本與來源紀錄）。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拒收與維持 HOLD 條件。</w:t>
      </w:r>
      <w:r>
        <w:rPr>
          <w:rFonts w:ascii="Microsoft JhengHei" w:hAnsi="Microsoft JhengHei" w:eastAsia="Microsoft JhengHei"/>
          <w:color w:val="243447"/>
          <w:sz w:val="21"/>
        </w:rPr>
        <w:t xml:space="preserve"> 課程識別若無來源可追溯即拒收；名冊若僅有統計而無原件即拒收；評量若分母不明即拒收；回饋若未留原件即拒收；追蹤若被宣稱為成效證據即拒收；定位／存取／保存若期限未知即拒收；版本與來源若無來源紀錄即拒收。在取得對應必要證據並經審查前，各欄群狀態一律</w:t>
      </w:r>
      <w:r>
        <w:rPr>
          <w:rFonts w:ascii="Microsoft JhengHei" w:hAnsi="Microsoft JhengHei" w:eastAsia="Microsoft JhengHei"/>
          <w:b/>
          <w:color w:val="243447"/>
          <w:sz w:val="21"/>
        </w:rPr>
        <w:t>維持 HOLD</w:t>
      </w:r>
      <w:r>
        <w:rPr>
          <w:rFonts w:ascii="Microsoft JhengHei" w:hAnsi="Microsoft JhengHei" w:eastAsia="Microsoft JhengHei"/>
          <w:color w:val="243447"/>
          <w:sz w:val="21"/>
        </w:rPr>
        <w:t>，不得填入真實值或臆測值。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color w:val="164A72"/>
          <w:sz w:val="20"/>
        </w:rPr>
        <w:t>T-0062-10｜真實資料進件檢核（進件前不得解除 HOLD）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04"/>
        <w:gridCol w:w="2604"/>
        <w:gridCol w:w="2604"/>
        <w:gridCol w:w="2604"/>
        <w:gridCol w:w="2604"/>
        <w:gridCol w:w="2604"/>
      </w:tblGrid>
      <w:tr>
        <w:trPr>
          <w:tblHeader w:val="true"/>
          <w:cantSplit/>
        </w:trPr>
        <w:tc>
          <w:tcPr>
            <w:tcW w:type="dxa" w:w="1896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欄位群</w:t>
            </w:r>
          </w:p>
        </w:tc>
        <w:tc>
          <w:tcPr>
            <w:tcW w:type="dxa" w:w="3792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要求內容</w:t>
            </w:r>
          </w:p>
        </w:tc>
        <w:tc>
          <w:tcPr>
            <w:tcW w:type="dxa" w:w="2048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提供功能</w:t>
            </w:r>
          </w:p>
        </w:tc>
        <w:tc>
          <w:tcPr>
            <w:tcW w:type="dxa" w:w="3185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必要證據</w:t>
            </w:r>
          </w:p>
        </w:tc>
        <w:tc>
          <w:tcPr>
            <w:tcW w:type="dxa" w:w="3489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拒收條件</w:t>
            </w:r>
          </w:p>
        </w:tc>
        <w:tc>
          <w:tcPr>
            <w:tcW w:type="dxa" w:w="1214"/>
            <w:vAlign w:val="center"/>
            <w:shd w:fill="164A7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189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課程識別</w:t>
            </w:r>
          </w:p>
        </w:tc>
        <w:tc>
          <w:tcPr>
            <w:tcW w:type="dxa" w:w="37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真實課程名/日期/場地</w:t>
            </w:r>
          </w:p>
        </w:tc>
        <w:tc>
          <w:tcPr>
            <w:tcW w:type="dxa" w:w="20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訓練經辦功能</w:t>
            </w:r>
          </w:p>
        </w:tc>
        <w:tc>
          <w:tcPr>
            <w:tcW w:type="dxa" w:w="318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開課核定或公告</w:t>
            </w:r>
          </w:p>
        </w:tc>
        <w:tc>
          <w:tcPr>
            <w:tcW w:type="dxa" w:w="348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無來源可追溯</w:t>
            </w:r>
          </w:p>
        </w:tc>
        <w:tc>
          <w:tcPr>
            <w:tcW w:type="dxa" w:w="121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189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名冊與出席</w:t>
            </w:r>
          </w:p>
        </w:tc>
        <w:tc>
          <w:tcPr>
            <w:tcW w:type="dxa" w:w="37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報名/到課/缺席原冊</w:t>
            </w:r>
          </w:p>
        </w:tc>
        <w:tc>
          <w:tcPr>
            <w:tcW w:type="dxa" w:w="20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訓練經辦功能</w:t>
            </w:r>
          </w:p>
        </w:tc>
        <w:tc>
          <w:tcPr>
            <w:tcW w:type="dxa" w:w="318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簽到原件</w:t>
            </w:r>
          </w:p>
        </w:tc>
        <w:tc>
          <w:tcPr>
            <w:tcW w:type="dxa" w:w="348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僅統計無原件</w:t>
            </w:r>
          </w:p>
        </w:tc>
        <w:tc>
          <w:tcPr>
            <w:tcW w:type="dxa" w:w="121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189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評量</w:t>
            </w:r>
          </w:p>
        </w:tc>
        <w:tc>
          <w:tcPr>
            <w:tcW w:type="dxa" w:w="37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有效份數與達標判定</w:t>
            </w:r>
          </w:p>
        </w:tc>
        <w:tc>
          <w:tcPr>
            <w:tcW w:type="dxa" w:w="20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教學主責功能</w:t>
            </w:r>
          </w:p>
        </w:tc>
        <w:tc>
          <w:tcPr>
            <w:tcW w:type="dxa" w:w="318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評量/評分原件</w:t>
            </w:r>
          </w:p>
        </w:tc>
        <w:tc>
          <w:tcPr>
            <w:tcW w:type="dxa" w:w="348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分母不明</w:t>
            </w:r>
          </w:p>
        </w:tc>
        <w:tc>
          <w:tcPr>
            <w:tcW w:type="dxa" w:w="121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189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回饋</w:t>
            </w:r>
          </w:p>
        </w:tc>
        <w:tc>
          <w:tcPr>
            <w:tcW w:type="dxa" w:w="37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問卷份數與題項結果</w:t>
            </w:r>
          </w:p>
        </w:tc>
        <w:tc>
          <w:tcPr>
            <w:tcW w:type="dxa" w:w="20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訓練經辦功能</w:t>
            </w:r>
          </w:p>
        </w:tc>
        <w:tc>
          <w:tcPr>
            <w:tcW w:type="dxa" w:w="318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問卷原件</w:t>
            </w:r>
          </w:p>
        </w:tc>
        <w:tc>
          <w:tcPr>
            <w:tcW w:type="dxa" w:w="348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未留原件</w:t>
            </w:r>
          </w:p>
        </w:tc>
        <w:tc>
          <w:tcPr>
            <w:tcW w:type="dxa" w:w="121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189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追蹤</w:t>
            </w:r>
          </w:p>
        </w:tc>
        <w:tc>
          <w:tcPr>
            <w:tcW w:type="dxa" w:w="37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範圍/回覆/自述</w:t>
            </w:r>
          </w:p>
        </w:tc>
        <w:tc>
          <w:tcPr>
            <w:tcW w:type="dxa" w:w="20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檔案督導功能</w:t>
            </w:r>
          </w:p>
        </w:tc>
        <w:tc>
          <w:tcPr>
            <w:tcW w:type="dxa" w:w="318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追蹤紀錄</w:t>
            </w:r>
          </w:p>
        </w:tc>
        <w:tc>
          <w:tcPr>
            <w:tcW w:type="dxa" w:w="348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宣稱為成效證據</w:t>
            </w:r>
          </w:p>
        </w:tc>
        <w:tc>
          <w:tcPr>
            <w:tcW w:type="dxa" w:w="121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189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定位/存取/保存</w:t>
            </w:r>
          </w:p>
        </w:tc>
        <w:tc>
          <w:tcPr>
            <w:tcW w:type="dxa" w:w="37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真實資料夾/權限/年限</w:t>
            </w:r>
          </w:p>
        </w:tc>
        <w:tc>
          <w:tcPr>
            <w:tcW w:type="dxa" w:w="20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檔案督導功能</w:t>
            </w:r>
          </w:p>
        </w:tc>
        <w:tc>
          <w:tcPr>
            <w:tcW w:type="dxa" w:w="318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管制或政策文件</w:t>
            </w:r>
          </w:p>
        </w:tc>
        <w:tc>
          <w:tcPr>
            <w:tcW w:type="dxa" w:w="348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期限未知</w:t>
            </w:r>
          </w:p>
        </w:tc>
        <w:tc>
          <w:tcPr>
            <w:tcW w:type="dxa" w:w="121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1F5F8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189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版本與來源</w:t>
            </w:r>
          </w:p>
        </w:tc>
        <w:tc>
          <w:tcPr>
            <w:tcW w:type="dxa" w:w="37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原件/衍生與形成方式</w:t>
            </w:r>
          </w:p>
        </w:tc>
        <w:tc>
          <w:tcPr>
            <w:tcW w:type="dxa" w:w="20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品質覆核功能</w:t>
            </w:r>
          </w:p>
        </w:tc>
        <w:tc>
          <w:tcPr>
            <w:tcW w:type="dxa" w:w="318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版本與來源紀錄</w:t>
            </w:r>
          </w:p>
        </w:tc>
        <w:tc>
          <w:tcPr>
            <w:tcW w:type="dxa" w:w="348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無來源</w:t>
            </w:r>
          </w:p>
        </w:tc>
        <w:tc>
          <w:tcPr>
            <w:tcW w:type="dxa" w:w="121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color w:val="243447"/>
                <w:sz w:val="19"/>
              </w:rPr>
              <w:t>HOLD</w:t>
            </w:r>
          </w:p>
        </w:tc>
      </w:tr>
    </w:tbl>
    <w:p>
      <w:pPr>
        <w:pStyle w:val="Heading2"/>
        <w:ind w:left="1512" w:right="1512"/>
      </w:pPr>
      <w:r>
        <w:rPr>
          <w:rFonts w:ascii="Microsoft JhengHei" w:hAnsi="Microsoft JhengHei" w:eastAsia="Microsoft JhengHei"/>
          <w:color w:val="1E6683"/>
          <w:sz w:val="26"/>
        </w:rPr>
        <w:t>15. 範圍比較與負向鄰居測試</w:t>
      </w:r>
    </w:p>
    <w:p>
      <w:pPr>
        <w:ind w:left="1512" w:right="1512"/>
      </w:pPr>
      <w:r>
        <w:rPr>
          <w:rFonts w:ascii="Microsoft JhengHei" w:hAnsi="Microsoft JhengHei" w:eastAsia="Microsoft JhengHei"/>
          <w:color w:val="243447"/>
          <w:sz w:val="21"/>
        </w:rPr>
        <w:t>本件與四個鄰居的邊界必須分明：</w:t>
      </w:r>
      <w:r>
        <w:rPr>
          <w:rFonts w:ascii="Microsoft JhengHei" w:hAnsi="Microsoft JhengHei" w:eastAsia="Microsoft JhengHei"/>
          <w:b/>
          <w:color w:val="243447"/>
          <w:sz w:val="21"/>
        </w:rPr>
        <w:t>0060</w:t>
      </w:r>
      <w:r>
        <w:rPr>
          <w:rFonts w:ascii="Microsoft JhengHei" w:hAnsi="Microsoft JhengHei" w:eastAsia="Microsoft JhengHei"/>
          <w:color w:val="243447"/>
          <w:sz w:val="21"/>
        </w:rPr>
        <w:t>（I14-E01／勾選 065）是訓練資料</w:t>
      </w:r>
      <w:r>
        <w:rPr>
          <w:rFonts w:ascii="Microsoft JhengHei" w:hAnsi="Microsoft JhengHei" w:eastAsia="Microsoft JhengHei"/>
          <w:b/>
          <w:color w:val="243447"/>
          <w:sz w:val="21"/>
        </w:rPr>
        <w:t>分類與編碼方法</w:t>
      </w:r>
      <w:r>
        <w:rPr>
          <w:rFonts w:ascii="Microsoft JhengHei" w:hAnsi="Microsoft JhengHei" w:eastAsia="Microsoft JhengHei"/>
          <w:color w:val="243447"/>
          <w:sz w:val="21"/>
        </w:rPr>
        <w:t>及成效計算本體，本件</w:t>
      </w:r>
      <w:r>
        <w:rPr>
          <w:rFonts w:ascii="Microsoft JhengHei" w:hAnsi="Microsoft JhengHei" w:eastAsia="Microsoft JhengHei"/>
          <w:b/>
          <w:color w:val="243447"/>
          <w:sz w:val="21"/>
        </w:rPr>
        <w:t>引用其事實</w:t>
      </w:r>
      <w:r>
        <w:rPr>
          <w:rFonts w:ascii="Microsoft JhengHei" w:hAnsi="Microsoft JhengHei" w:eastAsia="Microsoft JhengHei"/>
          <w:color w:val="243447"/>
          <w:sz w:val="21"/>
        </w:rPr>
        <w:t>，不重寫分類法或成效本體；</w:t>
      </w:r>
      <w:r>
        <w:rPr>
          <w:rFonts w:ascii="Microsoft JhengHei" w:hAnsi="Microsoft JhengHei" w:eastAsia="Microsoft JhengHei"/>
          <w:b/>
          <w:color w:val="243447"/>
          <w:sz w:val="21"/>
        </w:rPr>
        <w:t>0061</w:t>
      </w:r>
      <w:r>
        <w:rPr>
          <w:rFonts w:ascii="Microsoft JhengHei" w:hAnsi="Microsoft JhengHei" w:eastAsia="Microsoft JhengHei"/>
          <w:color w:val="243447"/>
          <w:sz w:val="21"/>
        </w:rPr>
        <w:t>（I14-E02／勾選 066）是檔案管理</w:t>
      </w:r>
      <w:r>
        <w:rPr>
          <w:rFonts w:ascii="Microsoft JhengHei" w:hAnsi="Microsoft JhengHei" w:eastAsia="Microsoft JhengHei"/>
          <w:b/>
          <w:color w:val="243447"/>
          <w:sz w:val="21"/>
        </w:rPr>
        <w:t>制度與管制</w:t>
      </w:r>
      <w:r>
        <w:rPr>
          <w:rFonts w:ascii="Microsoft JhengHei" w:hAnsi="Microsoft JhengHei" w:eastAsia="Microsoft JhengHei"/>
          <w:color w:val="243447"/>
          <w:sz w:val="21"/>
        </w:rPr>
        <w:t>（索引、權限、檢索、備援），本件是某課程的</w:t>
      </w:r>
      <w:r>
        <w:rPr>
          <w:rFonts w:ascii="Microsoft JhengHei" w:hAnsi="Microsoft JhengHei" w:eastAsia="Microsoft JhengHei"/>
          <w:b/>
          <w:color w:val="243447"/>
          <w:sz w:val="21"/>
        </w:rPr>
        <w:t>原件清冊與追溯</w:t>
      </w:r>
      <w:r>
        <w:rPr>
          <w:rFonts w:ascii="Microsoft JhengHei" w:hAnsi="Microsoft JhengHei" w:eastAsia="Microsoft JhengHei"/>
          <w:color w:val="243447"/>
          <w:sz w:val="21"/>
        </w:rPr>
        <w:t>，非制度手冊；</w:t>
      </w:r>
      <w:r>
        <w:rPr>
          <w:rFonts w:ascii="Microsoft JhengHei" w:hAnsi="Microsoft JhengHei" w:eastAsia="Microsoft JhengHei"/>
          <w:b/>
          <w:color w:val="243447"/>
          <w:sz w:val="21"/>
        </w:rPr>
        <w:t>0062</w:t>
      </w:r>
      <w:r>
        <w:rPr>
          <w:rFonts w:ascii="Microsoft JhengHei" w:hAnsi="Microsoft JhengHei" w:eastAsia="Microsoft JhengHei"/>
          <w:color w:val="243447"/>
          <w:sz w:val="21"/>
        </w:rPr>
        <w:t>（I14-E03／勾選 067）即本件，為</w:t>
      </w:r>
      <w:r>
        <w:rPr>
          <w:rFonts w:ascii="Microsoft JhengHei" w:hAnsi="Microsoft JhengHei" w:eastAsia="Microsoft JhengHei"/>
          <w:b/>
          <w:color w:val="243447"/>
          <w:sz w:val="21"/>
        </w:rPr>
        <w:t>訓練文件建檔清冊與真實定位</w:t>
      </w:r>
      <w:r>
        <w:rPr>
          <w:rFonts w:ascii="Microsoft JhengHei" w:hAnsi="Microsoft JhengHei" w:eastAsia="Microsoft JhengHei"/>
          <w:color w:val="243447"/>
          <w:sz w:val="21"/>
        </w:rPr>
        <w:t>；</w:t>
      </w:r>
      <w:r>
        <w:rPr>
          <w:rFonts w:ascii="Microsoft JhengHei" w:hAnsi="Microsoft JhengHei" w:eastAsia="Microsoft JhengHei"/>
          <w:b/>
          <w:color w:val="243447"/>
          <w:sz w:val="21"/>
        </w:rPr>
        <w:t>0063</w:t>
      </w:r>
      <w:r>
        <w:rPr>
          <w:rFonts w:ascii="Microsoft JhengHei" w:hAnsi="Microsoft JhengHei" w:eastAsia="Microsoft JhengHei"/>
          <w:color w:val="243447"/>
          <w:sz w:val="21"/>
        </w:rPr>
        <w:t>（勾選 068）是查詢與</w:t>
      </w:r>
      <w:r>
        <w:rPr>
          <w:rFonts w:ascii="Microsoft JhengHei" w:hAnsi="Microsoft JhengHei" w:eastAsia="Microsoft JhengHei"/>
          <w:b/>
          <w:color w:val="243447"/>
          <w:sz w:val="21"/>
        </w:rPr>
        <w:t>持續改善</w:t>
      </w:r>
      <w:r>
        <w:rPr>
          <w:rFonts w:ascii="Microsoft JhengHei" w:hAnsi="Microsoft JhengHei" w:eastAsia="Microsoft JhengHei"/>
          <w:color w:val="243447"/>
          <w:sz w:val="21"/>
        </w:rPr>
        <w:t>（改善決策本體），本件僅登錄改善追蹤的存在與定位。</w:t>
      </w:r>
      <w:r>
        <w:rPr>
          <w:rFonts w:ascii="Microsoft JhengHei" w:hAnsi="Microsoft JhengHei" w:eastAsia="Microsoft JhengHei"/>
          <w:b/>
          <w:color w:val="243447"/>
          <w:sz w:val="21"/>
        </w:rPr>
        <w:t>0033</w:t>
      </w:r>
      <w:r>
        <w:rPr>
          <w:rFonts w:ascii="Microsoft JhengHei" w:hAnsi="Microsoft JhengHei" w:eastAsia="Microsoft JhengHei"/>
          <w:color w:val="243447"/>
          <w:sz w:val="21"/>
        </w:rPr>
        <w:t>（</w:t>
      </w:r>
      <w:r>
        <w:rPr>
          <w:rFonts w:ascii="Microsoft JhengHei" w:hAnsi="Microsoft JhengHei" w:eastAsia="Microsoft JhengHei"/>
          <w:color w:val="315B7D"/>
          <w:sz w:val="21"/>
        </w:rPr>
        <w:t>SYN-0033-PLAN-01</w:t>
      </w:r>
      <w:r>
        <w:rPr>
          <w:rFonts w:ascii="Microsoft JhengHei" w:hAnsi="Microsoft JhengHei" w:eastAsia="Microsoft JhengHei"/>
          <w:color w:val="243447"/>
          <w:sz w:val="21"/>
        </w:rPr>
        <w:t>）為不同案例，不併入其事實或結論。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負向鄰居測試</w:t>
      </w:r>
      <w:r>
        <w:rPr>
          <w:rFonts w:ascii="Microsoft JhengHei" w:hAnsi="Microsoft JhengHei" w:eastAsia="Microsoft JhengHei"/>
          <w:color w:val="243447"/>
          <w:sz w:val="21"/>
        </w:rPr>
        <w:t>：去標題的正文須</w:t>
      </w:r>
      <w:r>
        <w:rPr>
          <w:rFonts w:ascii="Microsoft JhengHei" w:hAnsi="Microsoft JhengHei" w:eastAsia="Microsoft JhengHei"/>
          <w:b/>
          <w:color w:val="243447"/>
          <w:sz w:val="21"/>
        </w:rPr>
        <w:t>唯一</w:t>
      </w:r>
      <w:r>
        <w:rPr>
          <w:rFonts w:ascii="Microsoft JhengHei" w:hAnsi="Microsoft JhengHei" w:eastAsia="Microsoft JhengHei"/>
          <w:color w:val="243447"/>
          <w:sz w:val="21"/>
        </w:rPr>
        <w:t>命中「單一課程訓練文件建檔清冊」。誤訊號為：以「編碼字典／分類法」為主體者誤為 0060；以「制度／權限／備援政策」為主體者誤為 0061；以「查詢回覆／改善對策」為主體者誤為 0063。使用者在覆核時，若發現正文主體漂移，即屬邊界缺陷，應退回重寫本體的聚焦範圍。</w:t>
      </w:r>
    </w:p>
    <w:p>
      <w:pPr>
        <w:pStyle w:val="Heading2"/>
        <w:ind w:left="1512" w:right="1512"/>
      </w:pPr>
      <w:r>
        <w:rPr>
          <w:rFonts w:ascii="Microsoft JhengHei" w:hAnsi="Microsoft JhengHei" w:eastAsia="Microsoft JhengHei"/>
          <w:color w:val="1E6683"/>
          <w:sz w:val="26"/>
        </w:rPr>
        <w:t>16. 快速查核順序</w:t>
      </w:r>
    </w:p>
    <w:p>
      <w:pPr>
        <w:ind w:left="1512" w:right="1512"/>
      </w:pPr>
      <w:r>
        <w:rPr>
          <w:rFonts w:ascii="Microsoft JhengHei" w:hAnsi="Microsoft JhengHei" w:eastAsia="Microsoft JhengHei"/>
          <w:color w:val="243447"/>
          <w:sz w:val="21"/>
        </w:rPr>
        <w:t>評核委員或承辦人可依下列順序快速檢查本件：</w:t>
      </w:r>
    </w:p>
    <w:p>
      <w:pPr>
        <w:pStyle w:val="ListNumber"/>
        <w:numPr>
          <w:ilvl w:val="0"/>
          <w:numId w:val="10"/>
        </w:numPr>
        <w:ind w:left="1800" w:right="1512"/>
      </w:pPr>
      <w:r>
        <w:rPr>
          <w:rFonts w:ascii="Microsoft JhengHei" w:hAnsi="Microsoft JhengHei" w:eastAsia="Microsoft JhengHei"/>
          <w:color w:val="243447"/>
          <w:sz w:val="20"/>
        </w:rPr>
        <w:t>核對文件編號 0062、官方需求 I14-E03 與方框 067。</w:t>
      </w:r>
    </w:p>
    <w:p>
      <w:pPr>
        <w:pStyle w:val="ListNumber"/>
        <w:numPr>
          <w:ilvl w:val="0"/>
          <w:numId w:val="10"/>
        </w:numPr>
        <w:ind w:left="1800" w:right="1512"/>
      </w:pPr>
      <w:r>
        <w:rPr>
          <w:rFonts w:ascii="Microsoft JhengHei" w:hAnsi="Microsoft JhengHei" w:eastAsia="Microsoft JhengHei"/>
          <w:color w:val="243447"/>
          <w:sz w:val="20"/>
        </w:rPr>
        <w:t>先分清樣本狀態、樣本決策與 REAL 欄位；樣本登錄 12/12 不代表真實原件或真實定位已存在。</w:t>
      </w:r>
    </w:p>
    <w:p>
      <w:pPr>
        <w:pStyle w:val="ListNumber"/>
        <w:numPr>
          <w:ilvl w:val="0"/>
          <w:numId w:val="10"/>
        </w:numPr>
        <w:ind w:left="1800" w:right="1512"/>
      </w:pPr>
      <w:r>
        <w:rPr>
          <w:rFonts w:ascii="Microsoft JhengHei" w:hAnsi="Microsoft JhengHei" w:eastAsia="Microsoft JhengHei"/>
          <w:color w:val="243447"/>
          <w:sz w:val="20"/>
        </w:rPr>
        <w:t>由 T-0062-02 找到樣本名稱與虛構定位，再用 T-0062-03、T-0062-04 核對版本關係與真實狀態。</w:t>
      </w:r>
    </w:p>
    <w:p>
      <w:pPr>
        <w:pStyle w:val="ListNumber"/>
        <w:numPr>
          <w:ilvl w:val="0"/>
          <w:numId w:val="10"/>
        </w:numPr>
        <w:ind w:left="1800" w:right="1512"/>
      </w:pPr>
      <w:r>
        <w:rPr>
          <w:rFonts w:ascii="Microsoft JhengHei" w:hAnsi="Microsoft JhengHei" w:eastAsia="Microsoft JhengHei"/>
          <w:color w:val="243447"/>
          <w:sz w:val="20"/>
        </w:rPr>
        <w:t>用 T-0062-05、T-0062-06 重算取回結果與各項分母；5/6 只代表桌上模擬，8/9 評量分母是有效評量。</w:t>
      </w:r>
    </w:p>
    <w:p>
      <w:pPr>
        <w:pStyle w:val="ListNumber"/>
        <w:numPr>
          <w:ilvl w:val="0"/>
          <w:numId w:val="10"/>
        </w:numPr>
        <w:ind w:left="1800" w:right="1512"/>
      </w:pPr>
      <w:r>
        <w:rPr>
          <w:rFonts w:ascii="Microsoft JhengHei" w:hAnsi="Microsoft JhengHei" w:eastAsia="Microsoft JhengHei"/>
          <w:color w:val="243447"/>
          <w:sz w:val="20"/>
        </w:rPr>
        <w:t>發現缺件、來源日期不明、定位不實或保存政策未核實時，按 T-0062-08 維持 HOLD 或退回；取得真實原件與授權前，不得將樣本改列 REAL。</w:t>
      </w:r>
    </w:p>
    <w:p>
      <w:pPr>
        <w:pStyle w:val="Heading2"/>
        <w:ind w:left="1512" w:right="1512"/>
      </w:pPr>
      <w:r>
        <w:rPr>
          <w:rFonts w:ascii="Microsoft JhengHei" w:hAnsi="Microsoft JhengHei" w:eastAsia="Microsoft JhengHei"/>
          <w:color w:val="1E6683"/>
          <w:sz w:val="26"/>
        </w:rPr>
        <w:t>17. 通過／部分／失敗與硬性退件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逐項判定</w:t>
      </w:r>
      <w:r>
        <w:rPr>
          <w:rFonts w:ascii="Microsoft JhengHei" w:hAnsi="Microsoft JhengHei" w:eastAsia="Microsoft JhengHei"/>
          <w:color w:val="243447"/>
          <w:sz w:val="21"/>
        </w:rPr>
        <w:t>：來源到成果連結（</w:t>
      </w:r>
      <w:r>
        <w:rPr>
          <w:rFonts w:ascii="Microsoft JhengHei" w:hAnsi="Microsoft JhengHei" w:eastAsia="Microsoft JhengHei"/>
          <w:color w:val="315B7D"/>
          <w:sz w:val="21"/>
        </w:rPr>
        <w:t>T-0062-01</w:t>
      </w:r>
      <w:r>
        <w:rPr>
          <w:rFonts w:ascii="Microsoft JhengHei" w:hAnsi="Microsoft JhengHei" w:eastAsia="Microsoft JhengHei"/>
          <w:color w:val="243447"/>
          <w:sz w:val="21"/>
        </w:rPr>
        <w:t xml:space="preserve"> 全列）——13 列皆對應為通過，缺 1 列為部分，引用錯誤事實或缺 2 列以上為失敗；清冊（</w:t>
      </w:r>
      <w:r>
        <w:rPr>
          <w:rFonts w:ascii="Microsoft JhengHei" w:hAnsi="Microsoft JhengHei" w:eastAsia="Microsoft JhengHei"/>
          <w:color w:val="315B7D"/>
          <w:sz w:val="21"/>
        </w:rPr>
        <w:t>T-0062-02</w:t>
      </w:r>
      <w:r>
        <w:rPr>
          <w:rFonts w:ascii="Microsoft JhengHei" w:hAnsi="Microsoft JhengHei" w:eastAsia="Microsoft JhengHei"/>
          <w:color w:val="243447"/>
          <w:sz w:val="21"/>
        </w:rPr>
        <w:t>）——12/12 具檔名、格式、路徑、狀態與決策為通過，1 列不全為部分，2 列以上不全為失敗；描述與版本鏈（</w:t>
      </w:r>
      <w:r>
        <w:rPr>
          <w:rFonts w:ascii="Microsoft JhengHei" w:hAnsi="Microsoft JhengHei" w:eastAsia="Microsoft JhengHei"/>
          <w:color w:val="315B7D"/>
          <w:sz w:val="21"/>
        </w:rPr>
        <w:t>T-0062-03</w:t>
      </w:r>
      <w:r>
        <w:rPr>
          <w:rFonts w:ascii="Microsoft JhengHei" w:hAnsi="Microsoft JhengHei" w:eastAsia="Microsoft JhengHei"/>
          <w:color w:val="243447"/>
          <w:sz w:val="21"/>
        </w:rPr>
        <w:t>）——無假簽核與假版本、僅 V01 為通過，出現假簽核或假版本為失敗；定位存取保存（</w:t>
      </w:r>
      <w:r>
        <w:rPr>
          <w:rFonts w:ascii="Microsoft JhengHei" w:hAnsi="Microsoft JhengHei" w:eastAsia="Microsoft JhengHei"/>
          <w:color w:val="315B7D"/>
          <w:sz w:val="21"/>
        </w:rPr>
        <w:t>T-0062-04</w:t>
      </w:r>
      <w:r>
        <w:rPr>
          <w:rFonts w:ascii="Microsoft JhengHei" w:hAnsi="Microsoft JhengHei" w:eastAsia="Microsoft JhengHei"/>
          <w:color w:val="243447"/>
          <w:sz w:val="21"/>
        </w:rPr>
        <w:t>）——全列為虛構定位、REAL 為 UNKNOWN 為通過，以樣本當真實為失敗；桌上測試（</w:t>
      </w:r>
      <w:r>
        <w:rPr>
          <w:rFonts w:ascii="Microsoft JhengHei" w:hAnsi="Microsoft JhengHei" w:eastAsia="Microsoft JhengHei"/>
          <w:color w:val="315B7D"/>
          <w:sz w:val="21"/>
        </w:rPr>
        <w:t>T-0062-05</w:t>
      </w:r>
      <w:r>
        <w:rPr>
          <w:rFonts w:ascii="Microsoft JhengHei" w:hAnsi="Microsoft JhengHei" w:eastAsia="Microsoft JhengHei"/>
          <w:color w:val="243447"/>
          <w:sz w:val="21"/>
        </w:rPr>
        <w:t>）——6 筆完整且標示合成為通過，未標合成為部分，命中數不符為失敗；計算（</w:t>
      </w:r>
      <w:r>
        <w:rPr>
          <w:rFonts w:ascii="Microsoft JhengHei" w:hAnsi="Microsoft JhengHei" w:eastAsia="Microsoft JhengHei"/>
          <w:color w:val="315B7D"/>
          <w:sz w:val="21"/>
        </w:rPr>
        <w:t>T-0062-06</w:t>
      </w:r>
      <w:r>
        <w:rPr>
          <w:rFonts w:ascii="Microsoft JhengHei" w:hAnsi="Microsoft JhengHei" w:eastAsia="Microsoft JhengHei"/>
          <w:color w:val="243447"/>
          <w:sz w:val="21"/>
        </w:rPr>
        <w:t>）——分母、值與單位正確為通過，任何分母錯誤為失敗；事實帳（</w:t>
      </w:r>
      <w:r>
        <w:rPr>
          <w:rFonts w:ascii="Microsoft JhengHei" w:hAnsi="Microsoft JhengHei" w:eastAsia="Microsoft JhengHei"/>
          <w:color w:val="315B7D"/>
          <w:sz w:val="21"/>
        </w:rPr>
        <w:t>T-0062-07</w:t>
      </w:r>
      <w:r>
        <w:rPr>
          <w:rFonts w:ascii="Microsoft JhengHei" w:hAnsi="Microsoft JhengHei" w:eastAsia="Microsoft JhengHei"/>
          <w:color w:val="243447"/>
          <w:sz w:val="21"/>
        </w:rPr>
        <w:t>）——全映射且有限制為通過，未映射或誤引為失敗；缺件與例外（</w:t>
      </w:r>
      <w:r>
        <w:rPr>
          <w:rFonts w:ascii="Microsoft JhengHei" w:hAnsi="Microsoft JhengHei" w:eastAsia="Microsoft JhengHei"/>
          <w:color w:val="315B7D"/>
          <w:sz w:val="21"/>
        </w:rPr>
        <w:t>T-0062-08</w:t>
      </w:r>
      <w:r>
        <w:rPr>
          <w:rFonts w:ascii="Microsoft JhengHei" w:hAnsi="Microsoft JhengHei" w:eastAsia="Microsoft JhengHei"/>
          <w:color w:val="243447"/>
          <w:sz w:val="21"/>
        </w:rPr>
        <w:t>）——三碼分離且每件有解除條件為通過，情境當分支或無分支紀錄為失敗；替換登錄（</w:t>
      </w:r>
      <w:r>
        <w:rPr>
          <w:rFonts w:ascii="Microsoft JhengHei" w:hAnsi="Microsoft JhengHei" w:eastAsia="Microsoft JhengHei"/>
          <w:color w:val="315B7D"/>
          <w:sz w:val="21"/>
        </w:rPr>
        <w:t>T-0062-09</w:t>
      </w:r>
      <w:r>
        <w:rPr>
          <w:rFonts w:ascii="Microsoft JhengHei" w:hAnsi="Microsoft JhengHei" w:eastAsia="Microsoft JhengHei"/>
          <w:color w:val="243447"/>
          <w:sz w:val="21"/>
        </w:rPr>
        <w:t>）——一事實一列為通過，以概括詞合併列為失敗；首頁 30 秒——五要素齊為通過；負向鄰居——唯一命中本件為通過，命中 0060／0061／0063 為失敗。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硬性退件條件</w:t>
      </w:r>
      <w:r>
        <w:rPr>
          <w:rFonts w:ascii="Microsoft JhengHei" w:hAnsi="Microsoft JhengHei" w:eastAsia="Microsoft JhengHei"/>
          <w:color w:val="243447"/>
          <w:sz w:val="21"/>
        </w:rPr>
        <w:t xml:space="preserve">：誤引事實（把出席率事實當評量值、或把追蹤範圍當類別集）；分母誤用（以 12 作通過率分母）；保存年限非 </w:t>
      </w:r>
      <w:r>
        <w:rPr>
          <w:rFonts w:ascii="Microsoft JhengHei" w:hAnsi="Microsoft JhengHei" w:eastAsia="Microsoft JhengHei"/>
          <w:color w:val="315B7D"/>
          <w:sz w:val="21"/>
        </w:rPr>
        <w:t>S3</w:t>
      </w:r>
      <w:r>
        <w:rPr>
          <w:rFonts w:ascii="Microsoft JhengHei" w:hAnsi="Microsoft JhengHei" w:eastAsia="Microsoft JhengHei"/>
          <w:color w:val="243447"/>
          <w:sz w:val="21"/>
        </w:rPr>
        <w:t xml:space="preserve">；把 </w:t>
      </w:r>
      <w:r>
        <w:rPr>
          <w:rFonts w:ascii="Microsoft JhengHei" w:hAnsi="Microsoft JhengHei" w:eastAsia="Microsoft JhengHei"/>
          <w:color w:val="315B7D"/>
          <w:sz w:val="21"/>
        </w:rPr>
        <w:t>INT</w:t>
      </w:r>
      <w:r>
        <w:rPr>
          <w:rFonts w:ascii="Microsoft JhengHei" w:hAnsi="Microsoft JhengHei" w:eastAsia="Microsoft JhengHei"/>
          <w:color w:val="243447"/>
          <w:sz w:val="21"/>
        </w:rPr>
        <w:t>／</w:t>
      </w:r>
      <w:r>
        <w:rPr>
          <w:rFonts w:ascii="Microsoft JhengHei" w:hAnsi="Microsoft JhengHei" w:eastAsia="Microsoft JhengHei"/>
          <w:color w:val="315B7D"/>
          <w:sz w:val="21"/>
        </w:rPr>
        <w:t>RST</w:t>
      </w:r>
      <w:r>
        <w:rPr>
          <w:rFonts w:ascii="Microsoft JhengHei" w:hAnsi="Microsoft JhengHei" w:eastAsia="Microsoft JhengHei"/>
          <w:color w:val="243447"/>
          <w:sz w:val="21"/>
        </w:rPr>
        <w:t xml:space="preserve"> 當真實權限；把 </w:t>
      </w:r>
      <w:r>
        <w:rPr>
          <w:rFonts w:ascii="Microsoft JhengHei" w:hAnsi="Microsoft JhengHei" w:eastAsia="Microsoft JhengHei"/>
          <w:color w:val="315B7D"/>
          <w:sz w:val="21"/>
        </w:rPr>
        <w:t>S3</w:t>
      </w:r>
      <w:r>
        <w:rPr>
          <w:rFonts w:ascii="Microsoft JhengHei" w:hAnsi="Microsoft JhengHei" w:eastAsia="Microsoft JhengHei"/>
          <w:color w:val="243447"/>
          <w:sz w:val="21"/>
        </w:rPr>
        <w:t xml:space="preserve"> 當法定年限；REAL 覆蓋標為 100%；自述寫成已驗證成果；檔名或路徑未標 </w:t>
      </w:r>
      <w:r>
        <w:rPr>
          <w:rFonts w:ascii="Microsoft JhengHei" w:hAnsi="Microsoft JhengHei" w:eastAsia="Microsoft JhengHei"/>
          <w:color w:val="315B7D"/>
          <w:sz w:val="21"/>
        </w:rPr>
        <w:t>SAMPLE</w:t>
      </w:r>
      <w:r>
        <w:rPr>
          <w:rFonts w:ascii="Microsoft JhengHei" w:hAnsi="Microsoft JhengHei" w:eastAsia="Microsoft JhengHei"/>
          <w:color w:val="243447"/>
          <w:sz w:val="21"/>
        </w:rPr>
        <w:t xml:space="preserve"> 或宣稱檔案存在；偽造原件、簽名、政府文件或核對碼；只列欄位而沒有具體內容；</w:t>
      </w:r>
      <w:r>
        <w:rPr>
          <w:rFonts w:ascii="Microsoft JhengHei" w:hAnsi="Microsoft JhengHei" w:eastAsia="Microsoft JhengHei"/>
          <w:color w:val="315B7D"/>
          <w:sz w:val="21"/>
        </w:rPr>
        <w:t>source_scenario_id</w:t>
      </w:r>
      <w:r>
        <w:rPr>
          <w:rFonts w:ascii="Microsoft JhengHei" w:hAnsi="Microsoft JhengHei" w:eastAsia="Microsoft JhengHei"/>
          <w:color w:val="243447"/>
          <w:sz w:val="21"/>
        </w:rPr>
        <w:t xml:space="preserve"> 當 </w:t>
      </w:r>
      <w:r>
        <w:rPr>
          <w:rFonts w:ascii="Microsoft JhengHei" w:hAnsi="Microsoft JhengHei" w:eastAsia="Microsoft JhengHei"/>
          <w:color w:val="315B7D"/>
          <w:sz w:val="21"/>
        </w:rPr>
        <w:t>branch_code</w:t>
      </w:r>
      <w:r>
        <w:rPr>
          <w:rFonts w:ascii="Microsoft JhengHei" w:hAnsi="Microsoft JhengHei" w:eastAsia="Microsoft JhengHei"/>
          <w:color w:val="243447"/>
          <w:sz w:val="21"/>
        </w:rPr>
        <w:t>；決策欄出現 HOLD 或狀態欄出現「通過」；邊界漂移。凡觸及任何一項，即不予通過。</w:t>
      </w:r>
    </w:p>
    <w:p>
      <w:pPr>
        <w:pStyle w:val="Heading2"/>
        <w:ind w:left="1512" w:right="1512"/>
      </w:pPr>
      <w:r>
        <w:rPr>
          <w:rFonts w:ascii="Microsoft JhengHei" w:hAnsi="Microsoft JhengHei" w:eastAsia="Microsoft JhengHei"/>
          <w:color w:val="1E6683"/>
          <w:sz w:val="26"/>
        </w:rPr>
        <w:t>18. 人類閘門與真實證據需求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必須停下來詢問的情形</w:t>
      </w:r>
      <w:r>
        <w:rPr>
          <w:rFonts w:ascii="Microsoft JhengHei" w:hAnsi="Microsoft JhengHei" w:eastAsia="Microsoft JhengHei"/>
          <w:color w:val="243447"/>
          <w:sz w:val="21"/>
        </w:rPr>
        <w:t>：SAMPLE 與 REAL 權威界線不明；需要真實第三人原件、簽名、身分或授權（法務、簽核、身分驗證類）；需要真實課程事實才能替換；真實保存或存取內部政策須由協會裁定；最終評核套件之接受。上述以外的單一文件缺件、單一列失敗、或單一分支未結，均屬可在本件內部自行處理與重驗的事項，不構成停滯理由。</w:t>
      </w:r>
    </w:p>
    <w:p>
      <w:pPr>
        <w:ind w:left="1512" w:right="1512"/>
      </w:pPr>
      <w:r>
        <w:rPr>
          <w:rFonts w:ascii="Microsoft JhengHei" w:hAnsi="Microsoft JhengHei" w:eastAsia="Microsoft JhengHei"/>
          <w:b/>
          <w:color w:val="243447"/>
          <w:sz w:val="21"/>
        </w:rPr>
        <w:t>狀態分開看。</w:t>
      </w:r>
      <w:r>
        <w:rPr>
          <w:rFonts w:ascii="Microsoft JhengHei" w:hAnsi="Microsoft JhengHei" w:eastAsia="Microsoft JhengHei"/>
          <w:color w:val="243447"/>
          <w:sz w:val="21"/>
        </w:rPr>
        <w:t xml:space="preserve"> 本文目前是候選工作稿；取得獨立審查並由具權限者確認後，才可列為正式接受。要表明真實運作，還須以協會可核對的原始紀錄替換合成資料，並取得必要授權；目前不具備該證據。因此，真實欄位保持 UNKNOWN／HOLD。撰寫者與審查者須為不同角色；在獨立審查完成前，不得把候選稿說成正式接受或真實紀錄。</w:t>
      </w:r>
    </w:p>
    <w:p>
      <w:pPr>
        <w:pStyle w:val="Heading2"/>
        <w:ind w:left="1512" w:right="1512"/>
      </w:pPr>
      <w:r>
        <w:rPr>
          <w:rFonts w:ascii="Microsoft JhengHei" w:hAnsi="Microsoft JhengHei" w:eastAsia="Microsoft JhengHei"/>
          <w:color w:val="1E6683"/>
          <w:sz w:val="26"/>
        </w:rPr>
        <w:t>附錄 A：職掌功能字典（來源事實，非任命）</w:t>
      </w:r>
    </w:p>
    <w:p>
      <w:pPr>
        <w:ind w:left="1512" w:right="1512"/>
      </w:pPr>
      <w:r>
        <w:rPr>
          <w:rFonts w:ascii="Microsoft JhengHei" w:hAnsi="Microsoft JhengHei" w:eastAsia="Microsoft JhengHei"/>
          <w:color w:val="243447"/>
          <w:sz w:val="21"/>
        </w:rPr>
        <w:t>本件僅使用四個職掌功能標籤，均為</w:t>
      </w:r>
      <w:r>
        <w:rPr>
          <w:rFonts w:ascii="Microsoft JhengHei" w:hAnsi="Microsoft JhengHei" w:eastAsia="Microsoft JhengHei"/>
          <w:b/>
          <w:color w:val="243447"/>
          <w:sz w:val="21"/>
        </w:rPr>
        <w:t>職掌功能稱謂</w:t>
      </w:r>
      <w:r>
        <w:rPr>
          <w:rFonts w:ascii="Microsoft JhengHei" w:hAnsi="Microsoft JhengHei" w:eastAsia="Microsoft JhengHei"/>
          <w:color w:val="243447"/>
          <w:sz w:val="21"/>
        </w:rPr>
        <w:t>，</w:t>
      </w:r>
      <w:r>
        <w:rPr>
          <w:rFonts w:ascii="Microsoft JhengHei" w:hAnsi="Microsoft JhengHei" w:eastAsia="Microsoft JhengHei"/>
          <w:b/>
          <w:color w:val="243447"/>
          <w:sz w:val="21"/>
        </w:rPr>
        <w:t>不是</w:t>
      </w:r>
      <w:r>
        <w:rPr>
          <w:rFonts w:ascii="Microsoft JhengHei" w:hAnsi="Microsoft JhengHei" w:eastAsia="Microsoft JhengHei"/>
          <w:color w:val="243447"/>
          <w:sz w:val="21"/>
        </w:rPr>
        <w:t>人事任命、</w:t>
      </w:r>
      <w:r>
        <w:rPr>
          <w:rFonts w:ascii="Microsoft JhengHei" w:hAnsi="Microsoft JhengHei" w:eastAsia="Microsoft JhengHei"/>
          <w:b/>
          <w:color w:val="243447"/>
          <w:sz w:val="21"/>
        </w:rPr>
        <w:t>不是</w:t>
      </w:r>
      <w:r>
        <w:rPr>
          <w:rFonts w:ascii="Microsoft JhengHei" w:hAnsi="Microsoft JhengHei" w:eastAsia="Microsoft JhengHei"/>
          <w:color w:val="243447"/>
          <w:sz w:val="21"/>
        </w:rPr>
        <w:t>實際權限：</w:t>
      </w:r>
      <w:r>
        <w:rPr>
          <w:rFonts w:ascii="Microsoft JhengHei" w:hAnsi="Microsoft JhengHei" w:eastAsia="Microsoft JhengHei"/>
          <w:b/>
          <w:color w:val="243447"/>
          <w:sz w:val="21"/>
        </w:rPr>
        <w:t>訓練經辦功能</w:t>
      </w:r>
      <w:r>
        <w:rPr>
          <w:rFonts w:ascii="Microsoft JhengHei" w:hAnsi="Microsoft JhengHei" w:eastAsia="Microsoft JhengHei"/>
          <w:color w:val="243447"/>
          <w:sz w:val="21"/>
        </w:rPr>
        <w:t>、</w:t>
      </w:r>
      <w:r>
        <w:rPr>
          <w:rFonts w:ascii="Microsoft JhengHei" w:hAnsi="Microsoft JhengHei" w:eastAsia="Microsoft JhengHei"/>
          <w:b/>
          <w:color w:val="243447"/>
          <w:sz w:val="21"/>
        </w:rPr>
        <w:t>教學主責功能</w:t>
      </w:r>
      <w:r>
        <w:rPr>
          <w:rFonts w:ascii="Microsoft JhengHei" w:hAnsi="Microsoft JhengHei" w:eastAsia="Microsoft JhengHei"/>
          <w:color w:val="243447"/>
          <w:sz w:val="21"/>
        </w:rPr>
        <w:t>、</w:t>
      </w:r>
      <w:r>
        <w:rPr>
          <w:rFonts w:ascii="Microsoft JhengHei" w:hAnsi="Microsoft JhengHei" w:eastAsia="Microsoft JhengHei"/>
          <w:b/>
          <w:color w:val="243447"/>
          <w:sz w:val="21"/>
        </w:rPr>
        <w:t>品質覆核功能</w:t>
      </w:r>
      <w:r>
        <w:rPr>
          <w:rFonts w:ascii="Microsoft JhengHei" w:hAnsi="Microsoft JhengHei" w:eastAsia="Microsoft JhengHei"/>
          <w:color w:val="243447"/>
          <w:sz w:val="21"/>
        </w:rPr>
        <w:t>、</w:t>
      </w:r>
      <w:r>
        <w:rPr>
          <w:rFonts w:ascii="Microsoft JhengHei" w:hAnsi="Microsoft JhengHei" w:eastAsia="Microsoft JhengHei"/>
          <w:b/>
          <w:color w:val="243447"/>
          <w:sz w:val="21"/>
        </w:rPr>
        <w:t>檔案督導功能</w:t>
      </w:r>
      <w:r>
        <w:rPr>
          <w:rFonts w:ascii="Microsoft JhengHei" w:hAnsi="Microsoft JhengHei" w:eastAsia="Microsoft JhengHei"/>
          <w:color w:val="243447"/>
          <w:sz w:val="21"/>
        </w:rPr>
        <w:t>。使用者以功能標籤指涉「該由哪一類職掌負責」，不得填入姓名或職稱。</w:t>
      </w:r>
    </w:p>
    <w:p>
      <w:pPr>
        <w:pStyle w:val="Heading2"/>
        <w:ind w:left="1512" w:right="1512"/>
      </w:pPr>
      <w:r>
        <w:rPr>
          <w:rFonts w:ascii="Microsoft JhengHei" w:hAnsi="Microsoft JhengHei" w:eastAsia="Microsoft JhengHei"/>
          <w:color w:val="1E6683"/>
          <w:sz w:val="26"/>
        </w:rPr>
        <w:t>附錄 B：字典</w:t>
      </w:r>
    </w:p>
    <w:p>
      <w:pPr>
        <w:pStyle w:val="ListBullet"/>
        <w:ind w:left="1800" w:right="1512"/>
      </w:pPr>
      <w:r>
        <w:rPr>
          <w:rFonts w:ascii="Microsoft JhengHei" w:hAnsi="Microsoft JhengHei" w:eastAsia="Microsoft JhengHei"/>
          <w:b/>
          <w:color w:val="243447"/>
          <w:sz w:val="20"/>
        </w:rPr>
        <w:t>樣本狀態（三值）</w:t>
      </w:r>
      <w:r>
        <w:rPr>
          <w:rFonts w:ascii="Microsoft JhengHei" w:hAnsi="Microsoft JhengHei" w:eastAsia="Microsoft JhengHei"/>
          <w:color w:val="243447"/>
          <w:sz w:val="20"/>
        </w:rPr>
        <w:t>：</w:t>
      </w:r>
      <w:r>
        <w:rPr>
          <w:rFonts w:ascii="Microsoft JhengHei" w:hAnsi="Microsoft JhengHei" w:eastAsia="Microsoft JhengHei"/>
          <w:color w:val="315B7D"/>
          <w:sz w:val="20"/>
        </w:rPr>
        <w:t>VERIFIED</w:t>
      </w:r>
      <w:r>
        <w:rPr>
          <w:rFonts w:ascii="Microsoft JhengHei" w:hAnsi="Microsoft JhengHei" w:eastAsia="Microsoft JhengHei"/>
          <w:color w:val="243447"/>
          <w:sz w:val="20"/>
        </w:rPr>
        <w:t>、</w:t>
      </w:r>
      <w:r>
        <w:rPr>
          <w:rFonts w:ascii="Microsoft JhengHei" w:hAnsi="Microsoft JhengHei" w:eastAsia="Microsoft JhengHei"/>
          <w:color w:val="315B7D"/>
          <w:sz w:val="20"/>
        </w:rPr>
        <w:t>HOLD</w:t>
      </w:r>
      <w:r>
        <w:rPr>
          <w:rFonts w:ascii="Microsoft JhengHei" w:hAnsi="Microsoft JhengHei" w:eastAsia="Microsoft JhengHei"/>
          <w:color w:val="243447"/>
          <w:sz w:val="20"/>
        </w:rPr>
        <w:t>、</w:t>
      </w:r>
      <w:r>
        <w:rPr>
          <w:rFonts w:ascii="Microsoft JhengHei" w:hAnsi="Microsoft JhengHei" w:eastAsia="Microsoft JhengHei"/>
          <w:color w:val="315B7D"/>
          <w:sz w:val="20"/>
        </w:rPr>
        <w:t>RETURN</w:t>
      </w:r>
      <w:r>
        <w:rPr>
          <w:rFonts w:ascii="Microsoft JhengHei" w:hAnsi="Microsoft JhengHei" w:eastAsia="Microsoft JhengHei"/>
          <w:color w:val="243447"/>
          <w:sz w:val="20"/>
        </w:rPr>
        <w:t>。</w:t>
      </w:r>
    </w:p>
    <w:p>
      <w:pPr>
        <w:pStyle w:val="ListBullet"/>
        <w:ind w:left="1800" w:right="1512"/>
      </w:pPr>
      <w:r>
        <w:rPr>
          <w:rFonts w:ascii="Microsoft JhengHei" w:hAnsi="Microsoft JhengHei" w:eastAsia="Microsoft JhengHei"/>
          <w:b/>
          <w:color w:val="243447"/>
          <w:sz w:val="20"/>
        </w:rPr>
        <w:t>樣本決策（三值）</w:t>
      </w:r>
      <w:r>
        <w:rPr>
          <w:rFonts w:ascii="Microsoft JhengHei" w:hAnsi="Microsoft JhengHei" w:eastAsia="Microsoft JhengHei"/>
          <w:color w:val="243447"/>
          <w:sz w:val="20"/>
        </w:rPr>
        <w:t>：通過、部分、退回。（決策欄不含 HOLD；狀態欄不含「通過」。）</w:t>
      </w:r>
    </w:p>
    <w:p>
      <w:pPr>
        <w:pStyle w:val="ListBullet"/>
        <w:ind w:left="1800" w:right="1512"/>
      </w:pPr>
      <w:r>
        <w:rPr>
          <w:rFonts w:ascii="Microsoft JhengHei" w:hAnsi="Microsoft JhengHei" w:eastAsia="Microsoft JhengHei"/>
          <w:b/>
          <w:color w:val="243447"/>
          <w:sz w:val="20"/>
        </w:rPr>
        <w:t>REAL 欄值</w:t>
      </w:r>
      <w:r>
        <w:rPr>
          <w:rFonts w:ascii="Microsoft JhengHei" w:hAnsi="Microsoft JhengHei" w:eastAsia="Microsoft JhengHei"/>
          <w:color w:val="243447"/>
          <w:sz w:val="20"/>
        </w:rPr>
        <w:t>：</w:t>
      </w:r>
      <w:r>
        <w:rPr>
          <w:rFonts w:ascii="Microsoft JhengHei" w:hAnsi="Microsoft JhengHei" w:eastAsia="Microsoft JhengHei"/>
          <w:color w:val="315B7D"/>
          <w:sz w:val="20"/>
        </w:rPr>
        <w:t>UNKNOWN</w:t>
      </w:r>
      <w:r>
        <w:rPr>
          <w:rFonts w:ascii="Microsoft JhengHei" w:hAnsi="Microsoft JhengHei" w:eastAsia="Microsoft JhengHei"/>
          <w:color w:val="243447"/>
          <w:sz w:val="20"/>
        </w:rPr>
        <w:t xml:space="preserve">（未核實）與 </w:t>
      </w:r>
      <w:r>
        <w:rPr>
          <w:rFonts w:ascii="Microsoft JhengHei" w:hAnsi="Microsoft JhengHei" w:eastAsia="Microsoft JhengHei"/>
          <w:color w:val="315B7D"/>
          <w:sz w:val="20"/>
        </w:rPr>
        <w:t>HOLD</w:t>
      </w:r>
      <w:r>
        <w:rPr>
          <w:rFonts w:ascii="Microsoft JhengHei" w:hAnsi="Microsoft JhengHei" w:eastAsia="Microsoft JhengHei"/>
          <w:color w:val="243447"/>
          <w:sz w:val="20"/>
        </w:rPr>
        <w:t>（REAL 狀態）。</w:t>
      </w:r>
    </w:p>
    <w:p>
      <w:pPr>
        <w:pStyle w:val="ListBullet"/>
        <w:ind w:left="1800" w:right="1512"/>
      </w:pPr>
      <w:r>
        <w:rPr>
          <w:rFonts w:ascii="Microsoft JhengHei" w:hAnsi="Microsoft JhengHei" w:eastAsia="Microsoft JhengHei"/>
          <w:b/>
          <w:color w:val="243447"/>
          <w:sz w:val="20"/>
        </w:rPr>
        <w:t>ACCESS 樣本碼（非權限）</w:t>
      </w:r>
      <w:r>
        <w:rPr>
          <w:rFonts w:ascii="Microsoft JhengHei" w:hAnsi="Microsoft JhengHei" w:eastAsia="Microsoft JhengHei"/>
          <w:color w:val="243447"/>
          <w:sz w:val="20"/>
        </w:rPr>
        <w:t>：</w:t>
      </w:r>
      <w:r>
        <w:rPr>
          <w:rFonts w:ascii="Microsoft JhengHei" w:hAnsi="Microsoft JhengHei" w:eastAsia="Microsoft JhengHei"/>
          <w:color w:val="315B7D"/>
          <w:sz w:val="20"/>
        </w:rPr>
        <w:t>INT</w:t>
      </w:r>
      <w:r>
        <w:rPr>
          <w:rFonts w:ascii="Microsoft JhengHei" w:hAnsi="Microsoft JhengHei" w:eastAsia="Microsoft JhengHei"/>
          <w:color w:val="243447"/>
          <w:sz w:val="20"/>
        </w:rPr>
        <w:t>、</w:t>
      </w:r>
      <w:r>
        <w:rPr>
          <w:rFonts w:ascii="Microsoft JhengHei" w:hAnsi="Microsoft JhengHei" w:eastAsia="Microsoft JhengHei"/>
          <w:color w:val="315B7D"/>
          <w:sz w:val="20"/>
        </w:rPr>
        <w:t>RST</w:t>
      </w:r>
      <w:r>
        <w:rPr>
          <w:rFonts w:ascii="Microsoft JhengHei" w:hAnsi="Microsoft JhengHei" w:eastAsia="Microsoft JhengHei"/>
          <w:color w:val="243447"/>
          <w:sz w:val="20"/>
        </w:rPr>
        <w:t>。</w:t>
      </w:r>
    </w:p>
    <w:p>
      <w:pPr>
        <w:pStyle w:val="ListBullet"/>
        <w:ind w:left="1800" w:right="1512"/>
      </w:pPr>
      <w:r>
        <w:rPr>
          <w:rFonts w:ascii="Microsoft JhengHei" w:hAnsi="Microsoft JhengHei" w:eastAsia="Microsoft JhengHei"/>
          <w:b/>
          <w:color w:val="243447"/>
          <w:sz w:val="20"/>
        </w:rPr>
        <w:t>保存樣本碼</w:t>
      </w:r>
      <w:r>
        <w:rPr>
          <w:rFonts w:ascii="Microsoft JhengHei" w:hAnsi="Microsoft JhengHei" w:eastAsia="Microsoft JhengHei"/>
          <w:color w:val="243447"/>
          <w:sz w:val="20"/>
        </w:rPr>
        <w:t>：</w:t>
      </w:r>
      <w:r>
        <w:rPr>
          <w:rFonts w:ascii="Microsoft JhengHei" w:hAnsi="Microsoft JhengHei" w:eastAsia="Microsoft JhengHei"/>
          <w:color w:val="315B7D"/>
          <w:sz w:val="20"/>
        </w:rPr>
        <w:t>S3</w:t>
      </w:r>
      <w:r>
        <w:rPr>
          <w:rFonts w:ascii="Microsoft JhengHei" w:hAnsi="Microsoft JhengHei" w:eastAsia="Microsoft JhengHei"/>
          <w:color w:val="243447"/>
          <w:sz w:val="20"/>
        </w:rPr>
        <w:t>（假設 3 年，示例屆期 2029-08-15）。</w:t>
      </w:r>
    </w:p>
    <w:p>
      <w:pPr>
        <w:pStyle w:val="ListBullet"/>
        <w:ind w:left="1800" w:right="1512"/>
      </w:pPr>
      <w:r>
        <w:rPr>
          <w:rFonts w:ascii="Microsoft JhengHei" w:hAnsi="Microsoft JhengHei" w:eastAsia="Microsoft JhengHei"/>
          <w:b/>
          <w:color w:val="243447"/>
          <w:sz w:val="20"/>
        </w:rPr>
        <w:t>分支碼</w:t>
      </w:r>
      <w:r>
        <w:rPr>
          <w:rFonts w:ascii="Microsoft JhengHei" w:hAnsi="Microsoft JhengHei" w:eastAsia="Microsoft JhengHei"/>
          <w:color w:val="243447"/>
          <w:sz w:val="20"/>
        </w:rPr>
        <w:t>：</w:t>
      </w:r>
      <w:r>
        <w:rPr>
          <w:rFonts w:ascii="Microsoft JhengHei" w:hAnsi="Microsoft JhengHei" w:eastAsia="Microsoft JhengHei"/>
          <w:color w:val="315B7D"/>
          <w:sz w:val="20"/>
        </w:rPr>
        <w:t>BR-MISSING</w:t>
      </w:r>
      <w:r>
        <w:rPr>
          <w:rFonts w:ascii="Microsoft JhengHei" w:hAnsi="Microsoft JhengHei" w:eastAsia="Microsoft JhengHei"/>
          <w:color w:val="243447"/>
          <w:sz w:val="20"/>
        </w:rPr>
        <w:t>、</w:t>
      </w:r>
      <w:r>
        <w:rPr>
          <w:rFonts w:ascii="Microsoft JhengHei" w:hAnsi="Microsoft JhengHei" w:eastAsia="Microsoft JhengHei"/>
          <w:color w:val="315B7D"/>
          <w:sz w:val="20"/>
        </w:rPr>
        <w:t>BR-FALSE-LOC</w:t>
      </w:r>
      <w:r>
        <w:rPr>
          <w:rFonts w:ascii="Microsoft JhengHei" w:hAnsi="Microsoft JhengHei" w:eastAsia="Microsoft JhengHei"/>
          <w:color w:val="243447"/>
          <w:sz w:val="20"/>
        </w:rPr>
        <w:t>、</w:t>
      </w:r>
      <w:r>
        <w:rPr>
          <w:rFonts w:ascii="Microsoft JhengHei" w:hAnsi="Microsoft JhengHei" w:eastAsia="Microsoft JhengHei"/>
          <w:color w:val="315B7D"/>
          <w:sz w:val="20"/>
        </w:rPr>
        <w:t>BR-UNVERIFIED</w:t>
      </w:r>
      <w:r>
        <w:rPr>
          <w:rFonts w:ascii="Microsoft JhengHei" w:hAnsi="Microsoft JhengHei" w:eastAsia="Microsoft JhengHei"/>
          <w:color w:val="243447"/>
          <w:sz w:val="20"/>
        </w:rPr>
        <w:t>、</w:t>
      </w:r>
      <w:r>
        <w:rPr>
          <w:rFonts w:ascii="Microsoft JhengHei" w:hAnsi="Microsoft JhengHei" w:eastAsia="Microsoft JhengHei"/>
          <w:color w:val="315B7D"/>
          <w:sz w:val="20"/>
        </w:rPr>
        <w:t>BR-ACCESS-UNK</w:t>
      </w:r>
      <w:r>
        <w:rPr>
          <w:rFonts w:ascii="Microsoft JhengHei" w:hAnsi="Microsoft JhengHei" w:eastAsia="Microsoft JhengHei"/>
          <w:color w:val="243447"/>
          <w:sz w:val="20"/>
        </w:rPr>
        <w:t>、</w:t>
      </w:r>
      <w:r>
        <w:rPr>
          <w:rFonts w:ascii="Microsoft JhengHei" w:hAnsi="Microsoft JhengHei" w:eastAsia="Microsoft JhengHei"/>
          <w:color w:val="315B7D"/>
          <w:sz w:val="20"/>
        </w:rPr>
        <w:t>BR-VER-CONFLICT</w:t>
      </w:r>
      <w:r>
        <w:rPr>
          <w:rFonts w:ascii="Microsoft JhengHei" w:hAnsi="Microsoft JhengHei" w:eastAsia="Microsoft JhengHei"/>
          <w:color w:val="243447"/>
          <w:sz w:val="20"/>
        </w:rPr>
        <w:t>、</w:t>
      </w:r>
      <w:r>
        <w:rPr>
          <w:rFonts w:ascii="Microsoft JhengHei" w:hAnsi="Microsoft JhengHei" w:eastAsia="Microsoft JhengHei"/>
          <w:color w:val="315B7D"/>
          <w:sz w:val="20"/>
        </w:rPr>
        <w:t>BR-CLASS-DRIFT</w:t>
      </w:r>
      <w:r>
        <w:rPr>
          <w:rFonts w:ascii="Microsoft JhengHei" w:hAnsi="Microsoft JhengHei" w:eastAsia="Microsoft JhengHei"/>
          <w:color w:val="243447"/>
          <w:sz w:val="20"/>
        </w:rPr>
        <w:t>、</w:t>
      </w:r>
      <w:r>
        <w:rPr>
          <w:rFonts w:ascii="Microsoft JhengHei" w:hAnsi="Microsoft JhengHei" w:eastAsia="Microsoft JhengHei"/>
          <w:color w:val="315B7D"/>
          <w:sz w:val="20"/>
        </w:rPr>
        <w:t>BR-CODE-DUPLICATE</w:t>
      </w:r>
      <w:r>
        <w:rPr>
          <w:rFonts w:ascii="Microsoft JhengHei" w:hAnsi="Microsoft JhengHei" w:eastAsia="Microsoft JhengHei"/>
          <w:color w:val="243447"/>
          <w:sz w:val="20"/>
        </w:rPr>
        <w:t>。</w:t>
      </w:r>
    </w:p>
    <w:p>
      <w:pPr>
        <w:pStyle w:val="ListBullet"/>
        <w:ind w:left="1800" w:right="1512"/>
      </w:pPr>
      <w:r>
        <w:rPr>
          <w:rFonts w:ascii="Microsoft JhengHei" w:hAnsi="Microsoft JhengHei" w:eastAsia="Microsoft JhengHei"/>
          <w:b/>
          <w:color w:val="243447"/>
          <w:sz w:val="20"/>
        </w:rPr>
        <w:t>情境 ID（非分支碼）</w:t>
      </w:r>
      <w:r>
        <w:rPr>
          <w:rFonts w:ascii="Microsoft JhengHei" w:hAnsi="Microsoft JhengHei" w:eastAsia="Microsoft JhengHei"/>
          <w:color w:val="243447"/>
          <w:sz w:val="20"/>
        </w:rPr>
        <w:t>：</w:t>
      </w:r>
      <w:r>
        <w:rPr>
          <w:rFonts w:ascii="Microsoft JhengHei" w:hAnsi="Microsoft JhengHei" w:eastAsia="Microsoft JhengHei"/>
          <w:color w:val="315B7D"/>
          <w:sz w:val="20"/>
        </w:rPr>
        <w:t>HLD-2026-001</w:t>
      </w:r>
      <w:r>
        <w:rPr>
          <w:rFonts w:ascii="Microsoft JhengHei" w:hAnsi="Microsoft JhengHei" w:eastAsia="Microsoft JhengHei"/>
          <w:color w:val="243447"/>
          <w:sz w:val="20"/>
        </w:rPr>
        <w:t>、</w:t>
      </w:r>
      <w:r>
        <w:rPr>
          <w:rFonts w:ascii="Microsoft JhengHei" w:hAnsi="Microsoft JhengHei" w:eastAsia="Microsoft JhengHei"/>
          <w:color w:val="315B7D"/>
          <w:sz w:val="20"/>
        </w:rPr>
        <w:t>REJ-2026-002</w:t>
      </w:r>
      <w:r>
        <w:rPr>
          <w:rFonts w:ascii="Microsoft JhengHei" w:hAnsi="Microsoft JhengHei" w:eastAsia="Microsoft JhengHei"/>
          <w:color w:val="243447"/>
          <w:sz w:val="20"/>
        </w:rPr>
        <w:t>、</w:t>
      </w:r>
      <w:r>
        <w:rPr>
          <w:rFonts w:ascii="Microsoft JhengHei" w:hAnsi="Microsoft JhengHei" w:eastAsia="Microsoft JhengHei"/>
          <w:color w:val="315B7D"/>
          <w:sz w:val="20"/>
        </w:rPr>
        <w:t>HLD-2026-003</w:t>
      </w:r>
      <w:r>
        <w:rPr>
          <w:rFonts w:ascii="Microsoft JhengHei" w:hAnsi="Microsoft JhengHei" w:eastAsia="Microsoft JhengHei"/>
          <w:color w:val="243447"/>
          <w:sz w:val="20"/>
        </w:rPr>
        <w:t>、</w:t>
      </w:r>
      <w:r>
        <w:rPr>
          <w:rFonts w:ascii="Microsoft JhengHei" w:hAnsi="Microsoft JhengHei" w:eastAsia="Microsoft JhengHei"/>
          <w:color w:val="315B7D"/>
          <w:sz w:val="20"/>
        </w:rPr>
        <w:t>REJ-2026-004</w:t>
      </w:r>
      <w:r>
        <w:rPr>
          <w:rFonts w:ascii="Microsoft JhengHei" w:hAnsi="Microsoft JhengHei" w:eastAsia="Microsoft JhengHei"/>
          <w:color w:val="243447"/>
          <w:sz w:val="20"/>
        </w:rPr>
        <w:t>。</w:t>
      </w:r>
    </w:p>
    <w:p>
      <w:pPr>
        <w:pStyle w:val="Heading2"/>
        <w:ind w:left="1512" w:right="1512"/>
      </w:pPr>
      <w:r>
        <w:rPr>
          <w:rFonts w:ascii="Microsoft JhengHei" w:hAnsi="Microsoft JhengHei" w:eastAsia="Microsoft JhengHei"/>
          <w:color w:val="1E6683"/>
          <w:sz w:val="26"/>
        </w:rPr>
        <w:t>附錄 C：案例邊界</w:t>
      </w:r>
    </w:p>
    <w:p>
      <w:pPr>
        <w:ind w:left="1512" w:right="1512"/>
      </w:pPr>
      <w:r>
        <w:rPr>
          <w:rFonts w:ascii="Microsoft JhengHei" w:hAnsi="Microsoft JhengHei" w:eastAsia="Microsoft JhengHei"/>
          <w:color w:val="243447"/>
          <w:sz w:val="21"/>
        </w:rPr>
        <w:t>案例代碼「SYN-0060-2026-A01」僅作交叉引用，不得藉其發明 0060 未提供的事實。</w:t>
      </w:r>
      <w:r>
        <w:rPr>
          <w:rFonts w:ascii="Microsoft JhengHei" w:hAnsi="Microsoft JhengHei" w:eastAsia="Microsoft JhengHei"/>
          <w:color w:val="315B7D"/>
          <w:sz w:val="21"/>
        </w:rPr>
        <w:t>SYN-0033-PLAN-01</w:t>
      </w:r>
      <w:r>
        <w:rPr>
          <w:rFonts w:ascii="Microsoft JhengHei" w:hAnsi="Microsoft JhengHei" w:eastAsia="Microsoft JhengHei"/>
          <w:color w:val="243447"/>
          <w:sz w:val="21"/>
        </w:rPr>
        <w:t xml:space="preserve">（0033）為獨立案例，非本紀錄集的證據。0061 之示範事件為合成示範，非已建置系統。本件引用 0060 之分類與編碼事實時，一律保持一對一或附精確定位；本件樣本檔名與路徑均為虛構，且 </w:t>
      </w:r>
      <w:r>
        <w:rPr>
          <w:rFonts w:ascii="Microsoft JhengHei" w:hAnsi="Microsoft JhengHei" w:eastAsia="Microsoft JhengHei"/>
          <w:color w:val="315B7D"/>
          <w:sz w:val="21"/>
        </w:rPr>
        <w:t>SAMPLE_ROOT</w:t>
      </w:r>
      <w:r>
        <w:rPr>
          <w:rFonts w:ascii="Microsoft JhengHei" w:hAnsi="Microsoft JhengHei" w:eastAsia="Microsoft JhengHei"/>
          <w:color w:val="243447"/>
          <w:sz w:val="21"/>
        </w:rPr>
        <w:t xml:space="preserve"> 不存在。</w:t>
      </w:r>
    </w:p>
    <w:p>
      <w:pPr>
        <w:ind w:left="1512" w:right="1512"/>
      </w:pPr>
      <w:r>
        <w:rPr>
          <w:rFonts w:ascii="Microsoft JhengHei" w:hAnsi="Microsoft JhengHei" w:eastAsia="Microsoft JhengHei"/>
          <w:color w:val="243447"/>
          <w:sz w:val="21"/>
        </w:rPr>
        <w:t>本件不得以含糊用語或概括詞代替具體資料，不得臆測存取權限、核准或保存年限；真實資料未取得時，明確列為進件要求並維持 HOLD。保存期限仍須由有權來源確認。發現任一不符，即退回修正。</w:t>
      </w:r>
    </w:p>
    <w:p>
      <w:pPr>
        <w:pStyle w:val="Heading2"/>
        <w:ind w:left="1512" w:right="1512"/>
      </w:pPr>
      <w:r>
        <w:rPr>
          <w:rFonts w:ascii="Microsoft JhengHei" w:hAnsi="Microsoft JhengHei" w:eastAsia="Microsoft JhengHei"/>
          <w:color w:val="1E6683"/>
          <w:sz w:val="26"/>
        </w:rPr>
        <w:t>附錄 E：日期索引（僅下列日期可用）</w:t>
      </w:r>
    </w:p>
    <w:p>
      <w:pPr>
        <w:ind w:left="1512" w:right="1512"/>
      </w:pPr>
      <w:r>
        <w:rPr>
          <w:rFonts w:ascii="Microsoft JhengHei" w:hAnsi="Microsoft JhengHei" w:eastAsia="Microsoft JhengHei"/>
          <w:color w:val="243447"/>
          <w:sz w:val="21"/>
        </w:rPr>
        <w:t xml:space="preserve">2026-07-20、2026-07-31、2026-08-05、2026-08-10、2026-08-12、2026-08-15（授課）、2026-08-20（回饋樣本）、2026-09-14（追蹤）、2026-09-15（分類異常）、2026-09-20（改善追蹤）、2029-08-15（保存假設 </w:t>
      </w:r>
      <w:r>
        <w:rPr>
          <w:rFonts w:ascii="Microsoft JhengHei" w:hAnsi="Microsoft JhengHei" w:eastAsia="Microsoft JhengHei"/>
          <w:color w:val="315B7D"/>
          <w:sz w:val="21"/>
        </w:rPr>
        <w:t>S3</w:t>
      </w:r>
      <w:r>
        <w:rPr>
          <w:rFonts w:ascii="Microsoft JhengHei" w:hAnsi="Microsoft JhengHei" w:eastAsia="Microsoft JhengHei"/>
          <w:color w:val="243447"/>
          <w:sz w:val="21"/>
        </w:rPr>
        <w:t xml:space="preserve"> 示例屆期）、2026-10-21（樣本驗證，SYNTHETIC）、2026-10-22（桌上測試，SYNTHETIC）。</w:t>
      </w:r>
    </w:p>
    <w:p>
      <w:pPr>
        <w:ind w:left="1512" w:right="1512"/>
      </w:pPr>
      <w:r>
        <w:rPr>
          <w:rFonts w:ascii="Microsoft JhengHei" w:hAnsi="Microsoft JhengHei" w:eastAsia="Microsoft JhengHei"/>
          <w:color w:val="243447"/>
          <w:sz w:val="21"/>
        </w:rPr>
        <w:t>本索引以外的日期不得出現。其中 2026-10-21 與 2026-10-22 為合成未來演練日期；評量項（ASM）依 0060 未提供來源日期，</w:t>
      </w:r>
      <w:r>
        <w:rPr>
          <w:rFonts w:ascii="Microsoft JhengHei" w:hAnsi="Microsoft JhengHei" w:eastAsia="Microsoft JhengHei"/>
          <w:b/>
          <w:color w:val="243447"/>
          <w:sz w:val="21"/>
        </w:rPr>
        <w:t>不設日期</w:t>
      </w:r>
      <w:r>
        <w:rPr>
          <w:rFonts w:ascii="Microsoft JhengHei" w:hAnsi="Microsoft JhengHei" w:eastAsia="Microsoft JhengHei"/>
          <w:color w:val="243447"/>
          <w:sz w:val="21"/>
        </w:rPr>
        <w:t>並維持 HOLD／部分。</w:t>
      </w:r>
    </w:p>
    <w:sectPr w:rsidR="00FC693F" w:rsidRPr="0006063C" w:rsidSect="00034616">
      <w:headerReference w:type="default" r:id="rId9"/>
      <w:footerReference w:type="default" r:id="rId10"/>
      <w:pgSz w:w="16834" w:h="11909"/>
      <w:pgMar w:top="749" w:right="605" w:bottom="749" w:left="605" w:header="432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87085"/>
        <w:sz w:val="16"/>
      </w:rPr>
      <w:t xml:space="preserve">候選示範｜不得作為真實紀錄　　·　頁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right"/>
    </w:pPr>
    <w:r>
      <w:rPr>
        <w:rFonts w:ascii="Microsoft JhengHei" w:hAnsi="Microsoft JhengHei" w:eastAsia="Microsoft JhengHei"/>
        <w:color w:val="587085"/>
        <w:sz w:val="16"/>
      </w:rPr>
      <w:t>原始點協會｜TTQS 文件工作稿　·　SAMPLE / 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64A7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E668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15B7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完整的訓練文件建檔資料｜0062｜SAMPLE / SYNTHETIC</dc:title>
  <dc:subject>I14-E03 / official checkbox 067; candidate demonstration only</dc:subject>
  <dc:creator>原始點協會 TTQS 工作稿</dc:creator>
  <cp:keywords>TTQS, 0062, I14-E03, 067, SAMPLE, SYNTHETIC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