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0" w:name="神秘客實地稽核程序與真實外部稽核原件邊界操作指引"/>
    <w:p>
      <w:pPr>
        <w:pStyle w:val="Heading1"/>
        <w:keepNext/>
      </w:pPr>
      <w:r>
        <w:rPr>
          <w:rFonts w:hint="eastAsia" w:ascii="Microsoft JhengHei" w:hAnsi="Microsoft JhengHei" w:eastAsia="Microsoft JhengHei" w:cs="Microsoft JhengHei"/>
          <w:b/>
          <w:sz w:val="32"/>
        </w:rPr>
        <w:t xml:space="preserve">神秘客實地稽核：程序與真實外部稽核原件邊界操作指引</w:t>
      </w:r>
    </w:p>
    <w:p>
      <w:pPr>
        <w:pStyle w:val="FirstParagraph"/>
        <w:widowControl/>
      </w:pPr>
      <w:r>
        <w:rPr>
          <w:rFonts w:ascii="Microsoft JhengHei" w:hAnsi="Microsoft JhengHei" w:eastAsia="Microsoft JhengHei" w:cs="Microsoft JhengHei"/>
          <w:b/>
          <w:bCs/>
          <w:sz w:val="22"/>
        </w:rPr>
        <w:t xml:space="preserve">DOCX 0086 </w:t>
      </w:r>
      <w:r>
        <w:rPr>
          <w:rFonts w:hint="eastAsia" w:ascii="Microsoft JhengHei" w:hAnsi="Microsoft JhengHei" w:eastAsia="Microsoft JhengHei" w:cs="Microsoft JhengHei"/>
          <w:b/>
          <w:bCs/>
          <w:sz w:val="22"/>
        </w:rPr>
        <w:t xml:space="preserve">R03｜I17C-E05｜官方方框</w:t>
      </w:r>
      <w:r>
        <w:rPr>
          <w:rFonts w:ascii="Microsoft JhengHei" w:hAnsi="Microsoft JhengHei" w:eastAsia="Microsoft JhengHei" w:cs="Microsoft JhengHei"/>
          <w:b/>
          <w:bCs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bCs/>
          <w:sz w:val="22"/>
        </w:rPr>
        <w:t xml:space="preserve">092｜候選施工版</w:t>
      </w:r>
    </w:p>
    <w:p>
      <w:pPr>
        <w:pStyle w:val="Block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狀態：SAMPLE／SYNTHETIC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方法演練。非實際稽核報告；未經原始點協會核准；未執行；REAL=UNKNOWN／HOLD。本文示範假設一份虛構書面授權包，供訓練演練；所有人物、機構、地點、日期、案件、分數、發現、角色、簽章均為</w:t>
      </w:r>
      <w:r>
        <w:rPr>
          <w:rFonts w:ascii="Microsoft JhengHei" w:hAnsi="Microsoft JhengHei" w:eastAsia="Microsoft JhengHei" w:cs="Microsoft JhengHei"/>
          <w:sz w:val="22"/>
        </w:rPr>
        <w:t xml:space="preserve"> SYN-*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演示，不得當真實資料。神秘客情境採「機構事先書面授權＋核准延後揭露」；第一線人員不預先獲知具體訪查時點／情境，但如法規、契約或政策要求個別事前告知／同意，或無法確認，即不得採神秘客，應</w:t>
      </w:r>
      <w:r>
        <w:rPr>
          <w:rFonts w:ascii="Microsoft JhengHei" w:hAnsi="Microsoft JhengHei" w:eastAsia="Microsoft JhengHei" w:cs="Microsoft JhengHei"/>
          <w:sz w:val="22"/>
        </w:rPr>
        <w:t xml:space="preserve"> HOLD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或改用另行授權的揭露式外部稽核。</w:t>
      </w:r>
    </w:p>
    <w:bookmarkStart w:id="20" w:name="秒讀懂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0. 30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秒讀懂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問題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答案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這份文件做什麼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提供小型志工型訓練單位在取得機構書面授權、完成獨立性與法遵／隱私審查後，以核准的延後揭露方式，委託獨立外部人員觀察訓後行為／服務流程的方法、取樣、表單、評分、改善與原件保管邊界。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不是什麼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不是實際稽核報告、不是協會事件紀錄、不是正式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TTQS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自評、不是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17c 0–3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評分、不是其他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I17c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作品代填。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誰使用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行政／訓練承辦、品質窗口、權責主管、外部委託窗口、資料保護／法遵確認角色。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現在狀態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SAMPLE／SYNTHETIC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演練；未核准、未執行；真實授權、簽章、個資、第三方報告均未提供。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看到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SAMPLE／SYNTHETIC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表示該人物、機構、日期、分數、發現、角色或簽章是演示，不可當真實證據。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看到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停止該步驟，補件或交權責人確認；不得以總分抵銷。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跟官方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17c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的關係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官方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I17c 0–3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是機構層級來源說明；本文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2／1／0／NA／NE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是演練量尺，不換算、不替代、不替協會打分。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最快怎麼用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先做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§4 Gate 0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與揭露模式／法遵決定；沒有機構書面授權、合法依據或核准延後揭露計畫就停止。再讀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§5–§7，最後用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§10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A–H。</w:t>
            </w:r>
          </w:p>
        </w:tc>
      </w:tr>
    </w:tbl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b/>
          <w:bCs/>
          <w:sz w:val="22"/>
        </w:rPr>
        <w:t xml:space="preserve">三條紅線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無機構書面授權、無合法／隱私／契約／政策依據、無核准延後揭露與場域安全確認，不觀察。若法規、契約或政策要求個別事前告知／同意，或無法確認，禁止神秘客，應</w:t>
      </w:r>
      <w:r>
        <w:rPr>
          <w:rFonts w:ascii="Microsoft JhengHei" w:hAnsi="Microsoft JhengHei" w:eastAsia="Microsoft JhengHei" w:cs="Microsoft JhengHei"/>
          <w:sz w:val="22"/>
        </w:rPr>
        <w:t xml:space="preserve"> HOLD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或改用另行授權的揭露式外部稽核。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不冒用真實特定個人身分、不假造資格／官方權力、不偷拍、不錄音錄影、不取得未授權個資或敏感資料、不聯絡未授權第三方。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不把演練當實績，不把示例當原件，不把本文當官方評分，不把虛構</w:t>
      </w:r>
      <w:r>
        <w:rPr>
          <w:rFonts w:ascii="Microsoft JhengHei" w:hAnsi="Microsoft JhengHei" w:eastAsia="Microsoft JhengHei" w:cs="Microsoft JhengHei"/>
          <w:sz w:val="22"/>
        </w:rPr>
        <w:t xml:space="preserve"> Gate 0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當真實核准。</w:t>
      </w:r>
    </w:p>
    <w:bookmarkEnd w:id="20"/>
    <w:bookmarkStart w:id="24" w:name="用途使用者與名詞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1.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用途、使用者與名詞</w:t>
      </w:r>
    </w:p>
    <w:bookmarkStart w:id="21" w:name="用途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1.1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用途</w:t>
      </w:r>
    </w:p>
    <w:p>
      <w:pPr>
        <w:pStyle w:val="FirstParagraph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本文件用於建立一個可追溯、低負擔、尊重個資與安全的外部觀察程序：在機構權責層事先書面授權、完成獨立性與法遵／隱私審查，並核准「不預先告知第一線人員具體時點／情境」的延後揭露方案後，由具獨立性的外部人員，依核准的</w:t>
      </w:r>
      <w:r>
        <w:rPr>
          <w:rFonts w:ascii="Microsoft JhengHei" w:hAnsi="Microsoft JhengHei" w:eastAsia="Microsoft JhengHei" w:cs="Microsoft JhengHei"/>
          <w:sz w:val="22"/>
        </w:rPr>
        <w:t xml:space="preserve"> 8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項清單觀察訓後行為轉移與服務流程，形成發現、改善、追蹤與關閉；並界定真實外部稽核原件的索取、驗真、保管、退件與銷毀邊界。</w:t>
      </w:r>
    </w:p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本文件處理的是真正的神秘客方法，不是要求第一線人員事先知道觀察員身分、拜訪時間或情境的揭露式查核。神秘客僅得在已核准的一般服務使用者情境中互動；不得冒用真實他人身分、假造證照、政府權力或協會代表身分。若個別事前告知／同意是法定、契約或政策要求，或權責無法確認，則不得執行隱蔽情境，改採另行授權的揭露式外部稽核或</w:t>
      </w:r>
      <w:r>
        <w:rPr>
          <w:rFonts w:ascii="Microsoft JhengHei" w:hAnsi="Microsoft JhengHei" w:eastAsia="Microsoft JhengHei" w:cs="Microsoft JhengHei"/>
          <w:sz w:val="22"/>
        </w:rPr>
        <w:t xml:space="preserve"> HOLD。</w:t>
      </w:r>
    </w:p>
    <w:bookmarkEnd w:id="21"/>
    <w:bookmarkStart w:id="22" w:name="使用順序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1.2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使用順序</w:t>
      </w:r>
    </w:p>
    <w:p>
      <w:pPr>
        <w:pStyle w:val="FirstParagraph"/>
        <w:widowControl/>
      </w:pPr>
      <w:r>
        <w:rPr>
          <w:rFonts w:ascii="Microsoft JhengHei" w:hAnsi="Microsoft JhengHei" w:eastAsia="Microsoft JhengHei" w:cs="Microsoft JhengHei"/>
          <w:sz w:val="22"/>
        </w:rPr>
        <w:t xml:space="preserve">30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秒讀懂</w:t>
      </w:r>
      <w:r>
        <w:rPr>
          <w:rFonts w:ascii="Microsoft JhengHei" w:hAnsi="Microsoft JhengHei" w:eastAsia="Microsoft JhengHei" w:cs="Microsoft JhengHei"/>
          <w:sz w:val="22"/>
        </w:rPr>
        <w:t xml:space="preserve"> → §2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官方定位</w:t>
      </w:r>
      <w:r>
        <w:rPr>
          <w:rFonts w:ascii="Microsoft JhengHei" w:hAnsi="Microsoft JhengHei" w:eastAsia="Microsoft JhengHei" w:cs="Microsoft JhengHei"/>
          <w:sz w:val="22"/>
        </w:rPr>
        <w:t xml:space="preserve"> → §4 Gate 0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與揭露模式</w:t>
      </w:r>
      <w:r>
        <w:rPr>
          <w:rFonts w:ascii="Microsoft JhengHei" w:hAnsi="Microsoft JhengHei" w:eastAsia="Microsoft JhengHei" w:cs="Microsoft JhengHei"/>
          <w:sz w:val="22"/>
        </w:rPr>
        <w:t xml:space="preserve"> → §5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取樣</w:t>
      </w:r>
      <w:r>
        <w:rPr>
          <w:rFonts w:ascii="Microsoft JhengHei" w:hAnsi="Microsoft JhengHei" w:eastAsia="Microsoft JhengHei" w:cs="Microsoft JhengHei"/>
          <w:sz w:val="22"/>
        </w:rPr>
        <w:t xml:space="preserve"> → §6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流程</w:t>
      </w:r>
      <w:r>
        <w:rPr>
          <w:rFonts w:ascii="Microsoft JhengHei" w:hAnsi="Microsoft JhengHei" w:eastAsia="Microsoft JhengHei" w:cs="Microsoft JhengHei"/>
          <w:sz w:val="22"/>
        </w:rPr>
        <w:t xml:space="preserve"> → §7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清單與量尺</w:t>
      </w:r>
      <w:r>
        <w:rPr>
          <w:rFonts w:ascii="Microsoft JhengHei" w:hAnsi="Microsoft JhengHei" w:eastAsia="Microsoft JhengHei" w:cs="Microsoft JhengHei"/>
          <w:sz w:val="22"/>
        </w:rPr>
        <w:t xml:space="preserve"> → §10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表單</w:t>
      </w:r>
      <w:r>
        <w:rPr>
          <w:rFonts w:ascii="Microsoft JhengHei" w:hAnsi="Microsoft JhengHei" w:eastAsia="Microsoft JhengHei" w:cs="Microsoft JhengHei"/>
          <w:sz w:val="22"/>
        </w:rPr>
        <w:t xml:space="preserve"> → §11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原件</w:t>
      </w:r>
      <w:r>
        <w:rPr>
          <w:rFonts w:ascii="Microsoft JhengHei" w:hAnsi="Microsoft JhengHei" w:eastAsia="Microsoft JhengHei" w:cs="Microsoft JhengHei"/>
          <w:sz w:val="22"/>
        </w:rPr>
        <w:t xml:space="preserve"> → §13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STOP／HOLD／REJECT。</w:t>
      </w:r>
    </w:p>
    <w:bookmarkEnd w:id="22"/>
    <w:bookmarkStart w:id="23" w:name="名詞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1.3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名詞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名詞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定義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神秘客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經機構權責層書面授權、完成獨立性與法遵／隱私審查，並依核准腳本與清單，以一般服務使用者情境觀察服務流程的人員。第一線人員不預先獲知具體訪查時點／情境；觀察員不得冒用真實特定個人、假造資格或官方權力，不得錄音錄影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延後揭露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在觀察完成後，依事先核准的時點、對象、內容與方式，向受觀察單位窗口及第一線人員說明觀察目的、範圍、資料處理與申訴管道；不是事前揭露，也不是無限制隱匿。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揭露式外部稽核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第一線人員事先知道將受外部查核的稽核方式；僅在另行取得授權與法遵確認時使用，不得與神秘客混稱。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外部稽核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由未參與原流程的人員，依事先約定的準則進行獨立查核；不是驗證機構、不是認證、不是官方評分。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真實外部稽核原件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真實契約、授權、獨立性聲明、取樣母體、原始觀察紀錄、簽章報告、附件與交付紀錄。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原始紀錄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第一次形成的觀察筆記、表單、時間與證據編號；不得事後重寫或補造。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發現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可驗證事實＋準則＋落差；不是對個人的評價。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硬閘門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授權、獨立性、隱私／安全、證據完整性；任一失守即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HOLD。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Gate 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施工前的內部前置檢核，確認授權、法遵、樣本、工具、安全與版本齊備；不是官方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0–3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評分，也不是第四個計分項。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STOP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立即停止，處理安全或隱私危害。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暫停，補件或交權責人確認後再進行。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REJECT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不接受報告、原件或結案，退回並升級。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NA／NE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NA＝事先核准不適用；NE＝未能評估且必須說明，不得當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0。</w:t>
            </w:r>
          </w:p>
        </w:tc>
      </w:tr>
    </w:tbl>
    <w:bookmarkEnd w:id="23"/>
    <w:bookmarkEnd w:id="24"/>
    <w:bookmarkStart w:id="29" w:name="官方要求定位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2.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官方要求定位</w:t>
      </w:r>
    </w:p>
    <w:bookmarkStart w:id="25" w:name="來源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2.1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來源</w:t>
      </w:r>
    </w:p>
    <w:p>
      <w:pPr>
        <w:pStyle w:val="FirstParagraph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勞動力發展署《TTQS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查核佐證文件資料表—訓練機構版》印刷第</w:t>
      </w:r>
      <w:r>
        <w:rPr>
          <w:rFonts w:ascii="Microsoft JhengHei" w:hAnsi="Microsoft JhengHei" w:eastAsia="Microsoft JhengHei" w:cs="Microsoft JhengHei"/>
          <w:sz w:val="22"/>
        </w:rPr>
        <w:t xml:space="preserve"> 6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頁，I17c「行為評估」。該頁參考佐證列有神秘客實地稽核、外部稽核等課後機制字樣。</w:t>
      </w:r>
    </w:p>
    <w:bookmarkEnd w:id="25"/>
    <w:bookmarkStart w:id="26" w:name="官方-03-文字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2.2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官方</w:t>
      </w:r>
      <w:r>
        <w:rPr>
          <w:rFonts w:ascii="Microsoft JhengHei" w:hAnsi="Microsoft JhengHei" w:eastAsia="Microsoft JhengHei" w:cs="Microsoft JhengHei"/>
          <w:b/>
          <w:sz w:val="23"/>
        </w:rPr>
        <w:t xml:space="preserve"> 0–3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文字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官方層級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官方文字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本文件怎麼用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不可推論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未執行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只作來源對照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不代表本文件案例之狀態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協助客戶執行課後行動計畫評估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只作來源對照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不是本文件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1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分之定義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有機制且有辦理或追蹤紀錄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只作來源對照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不是本文件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分之定義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相關紀錄呈現具體成效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只作來源對照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不是本文件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分或合格</w:t>
            </w:r>
          </w:p>
        </w:tc>
      </w:tr>
    </w:tbl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b/>
          <w:bCs/>
          <w:sz w:val="22"/>
        </w:rPr>
        <w:t xml:space="preserve">邊界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：官方</w:t>
      </w:r>
      <w:r>
        <w:rPr>
          <w:rFonts w:ascii="Microsoft JhengHei" w:hAnsi="Microsoft JhengHei" w:eastAsia="Microsoft JhengHei" w:cs="Microsoft JhengHei"/>
          <w:sz w:val="22"/>
        </w:rPr>
        <w:t xml:space="preserve"> 0–3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是機構層級的執行程度描述；本文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2／1／0／NA／NE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是單次觀察清單的演練量尺。兩者不換算、不映射、不替代。本文不替任何機構打分，也不得出</w:t>
      </w:r>
      <w:r>
        <w:rPr>
          <w:rFonts w:ascii="Microsoft JhengHei" w:hAnsi="Microsoft JhengHei" w:eastAsia="Microsoft JhengHei" w:cs="Microsoft JhengHei"/>
          <w:sz w:val="22"/>
        </w:rPr>
        <w:t xml:space="preserve"> 0–3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結論。本文所稱</w:t>
      </w:r>
      <w:r>
        <w:rPr>
          <w:rFonts w:ascii="Microsoft JhengHei" w:hAnsi="Microsoft JhengHei" w:eastAsia="Microsoft JhengHei" w:cs="Microsoft JhengHei"/>
          <w:sz w:val="22"/>
        </w:rPr>
        <w:t xml:space="preserve"> Gate 0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與四個硬閘門，均為本候選方法之內部控制，不是官方</w:t>
      </w:r>
      <w:r>
        <w:rPr>
          <w:rFonts w:ascii="Microsoft JhengHei" w:hAnsi="Microsoft JhengHei" w:eastAsia="Microsoft JhengHei" w:cs="Microsoft JhengHei"/>
          <w:sz w:val="22"/>
        </w:rPr>
        <w:t xml:space="preserve"> 0–3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的別名。</w:t>
      </w:r>
    </w:p>
    <w:bookmarkEnd w:id="26"/>
    <w:bookmarkStart w:id="27" w:name="文件編號映射限制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2.3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文件編號映射限制</w:t>
      </w:r>
    </w:p>
    <w:p>
      <w:pPr>
        <w:pStyle w:val="FirstParagraph"/>
        <w:widowControl/>
      </w:pPr>
      <w:r>
        <w:rPr>
          <w:rFonts w:ascii="Microsoft JhengHei" w:hAnsi="Microsoft JhengHei" w:eastAsia="Microsoft JhengHei" w:cs="Microsoft JhengHei"/>
          <w:sz w:val="22"/>
        </w:rPr>
        <w:t xml:space="preserve">0086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對應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I17C-E05、官方方框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092，屬候選映射；歷史</w:t>
      </w:r>
      <w:r>
        <w:rPr>
          <w:rFonts w:ascii="Microsoft JhengHei" w:hAnsi="Microsoft JhengHei" w:eastAsia="Microsoft JhengHei" w:cs="Microsoft JhengHei"/>
          <w:sz w:val="22"/>
        </w:rPr>
        <w:t xml:space="preserve"> 142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文件序列與官方方框號分層保存。本版不主張已核對未取得之歷史清單；若後續取得權威原件，僅更新映射附註，不因編號變更而改寫本文事實。</w:t>
      </w:r>
    </w:p>
    <w:bookmarkEnd w:id="27"/>
    <w:bookmarkStart w:id="28" w:name="本文件不主張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2.4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本文件不主張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不主張原始點協會已採用、核准、執行或得分。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不主張任何真實第三方已受託、已訪查、已簽章或已交付報告。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不主張本文件之示例與</w:t>
      </w:r>
      <w:r>
        <w:rPr>
          <w:rFonts w:ascii="Microsoft JhengHei" w:hAnsi="Microsoft JhengHei" w:eastAsia="Microsoft JhengHei" w:cs="Microsoft JhengHei"/>
          <w:sz w:val="22"/>
        </w:rPr>
        <w:t xml:space="preserve"> 0082–0085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的真實案例相同。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不主張官方參考佐證文字等於本文件方法已被認可。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不主張虛構授權包、虛構</w:t>
      </w:r>
      <w:r>
        <w:rPr>
          <w:rFonts w:ascii="Microsoft JhengHei" w:hAnsi="Microsoft JhengHei" w:eastAsia="Microsoft JhengHei" w:cs="Microsoft JhengHei"/>
          <w:sz w:val="22"/>
        </w:rPr>
        <w:t xml:space="preserve"> Gate 0 PASS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或任何</w:t>
      </w:r>
      <w:r>
        <w:rPr>
          <w:rFonts w:ascii="Microsoft JhengHei" w:hAnsi="Microsoft JhengHei" w:eastAsia="Microsoft JhengHei" w:cs="Microsoft JhengHei"/>
          <w:sz w:val="22"/>
        </w:rPr>
        <w:t xml:space="preserve"> SYN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簽章具有真實效力。</w:t>
      </w:r>
    </w:p>
    <w:bookmarkEnd w:id="28"/>
    <w:bookmarkEnd w:id="29"/>
    <w:bookmarkStart w:id="30" w:name="適用範圍與排除範圍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3.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適用範圍與排除範圍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項目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適用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不適用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理由／替代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訓後實際服務流程觀察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—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只觀察可驗證行為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需求確認、溝通、隱私、紀錄追溯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—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以證據清單判斷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風險辨識與轉介界線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醫療診斷、法律判斷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由權責人處理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經核准的延後揭露神秘客觀察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未經授權的隱蔽觀察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需機構授權、法遵確認、核准計畫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小樣本內部演練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統計推論、全體績效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只作改善起點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未授權人員考核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否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—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不做人事評價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個人醫療／敏感資料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否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—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不蒐集、不記錄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偷拍、錄音、錄影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否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—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一律禁止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冒用真實個人／假造資格／官方權力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否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—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一律禁止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組織績效因果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否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—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不宣稱因果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其他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I17c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作品代填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否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—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各件分工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正式外部稽核報告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否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—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需真實委託與簽章</w:t>
            </w:r>
          </w:p>
        </w:tc>
      </w:tr>
    </w:tbl>
    <w:bookmarkEnd w:id="30"/>
    <w:bookmarkStart w:id="36" w:name="授權與獨立性前置閘門gate-0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4.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授權與獨立性前置閘門（Gate</w:t>
      </w:r>
      <w:r>
        <w:rPr>
          <w:rFonts w:ascii="Microsoft JhengHei" w:hAnsi="Microsoft JhengHei" w:eastAsia="Microsoft JhengHei" w:cs="Microsoft JhengHei"/>
          <w:b/>
          <w:sz w:val="26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0）</w:t>
      </w:r>
    </w:p>
    <w:bookmarkStart w:id="31" w:name="書面授權必要欄位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4.1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書面授權必要欄位</w:t>
      </w:r>
    </w:p>
    <w:p>
      <w:pPr>
        <w:pStyle w:val="FirstParagraph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目的與決策用途、範圍起訖、場所與窗口、期間、母體與樣本、資料欄位與最小化、法律／契約／政策依據、告知與延後揭露方案、事後告知與申訴安排、記錄方式與禁止事項、存取權限、保存期限與銷毀、事件通報、核准角色與版本。</w:t>
      </w:r>
    </w:p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神秘客授權另須明定：核准的一般服務使用者情境、可互動對象與不可互動對象、觀察員不得冒用之身分或資格、不得蒐集之資料、不得錄音錄影、遇到詢問或要求停止時的處理方式、事後告知時點與對象。若上述任一項無法確認，或法規、契約、政策要求個別事前告知／同意，則不得核准隱蔽情境。</w:t>
      </w:r>
    </w:p>
    <w:bookmarkEnd w:id="31"/>
    <w:bookmarkStart w:id="32" w:name="獨立性必要條件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4.2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獨立性必要條件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與委託單位、受觀察單位無僱傭、顧問、財務、個人或過去兩年密切往來。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未參與被觀察流程之設計、執行或原案件處理。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報酬不與發現、分數或結論掛鉤。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無禮品、招待、競業或其他可能影響判斷之關係。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簽署獨立性與保密聲明；情況變更時立即更新。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有衝突就迴避、更換觀察員或交獨立覆核；無法處理即</w:t>
      </w:r>
      <w:r>
        <w:rPr>
          <w:rFonts w:ascii="Microsoft JhengHei" w:hAnsi="Microsoft JhengHei" w:eastAsia="Microsoft JhengHei" w:cs="Microsoft JhengHei"/>
          <w:sz w:val="22"/>
        </w:rPr>
        <w:t xml:space="preserve"> HOLD。</w:t>
      </w:r>
    </w:p>
    <w:bookmarkEnd w:id="32"/>
    <w:bookmarkStart w:id="33" w:name="gate-0-前置檢核表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4.3 Gate 0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前置檢核表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前置檢核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必要文件／欄位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缺件結果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建議核准角色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A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目的與範圍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A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目的、範圍、產出、使用限制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權責主管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B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場所與窗口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場所代碼、窗口角色、期間、動線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單位主管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C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對象與資料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母體、樣本、資料欄位、最小化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資料保護窗口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D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委託與獨立性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契約、表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B、利益衝突檢查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委託窗口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E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方法與工具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8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項清單、腳本、版本、證據規則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品質窗口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F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法遵／隱私／揭露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法律／契約／政策依據、延後揭露、事後告知、申訴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法遵／隱私窗口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G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安全與風險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場域風險、緊急聯絡、停止規則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場所窗口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H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核准與版本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核准角色、日期、簽章狀態、附件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權責主管</w:t>
            </w:r>
          </w:p>
        </w:tc>
      </w:tr>
    </w:tbl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b/>
          <w:bCs/>
          <w:sz w:val="22"/>
        </w:rPr>
        <w:t xml:space="preserve">規則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：任何一欄缺件即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HOLD；不得以口頭核准、事後補件或「先做再說」開始。Gate</w:t>
      </w:r>
      <w:r>
        <w:rPr>
          <w:rFonts w:ascii="Microsoft JhengHei" w:hAnsi="Microsoft JhengHei" w:eastAsia="Microsoft JhengHei" w:cs="Microsoft JhengHei"/>
          <w:sz w:val="22"/>
        </w:rPr>
        <w:t xml:space="preserve"> 0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通過只表示文件齊備，不表示已執行、已得分或四個硬閘門已通過。若前置</w:t>
      </w:r>
      <w:r>
        <w:rPr>
          <w:rFonts w:ascii="Microsoft JhengHei" w:hAnsi="Microsoft JhengHei" w:eastAsia="Microsoft JhengHei" w:cs="Microsoft JhengHei"/>
          <w:sz w:val="22"/>
        </w:rPr>
        <w:t xml:space="preserve"> F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顯示須個別事前告知／同意或無法確認，Gate</w:t>
      </w:r>
      <w:r>
        <w:rPr>
          <w:rFonts w:ascii="Microsoft JhengHei" w:hAnsi="Microsoft JhengHei" w:eastAsia="Microsoft JhengHei" w:cs="Microsoft JhengHei"/>
          <w:sz w:val="22"/>
        </w:rPr>
        <w:t xml:space="preserve"> 0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不得通過為神秘客方案，只能改為揭露式外部稽核或</w:t>
      </w:r>
      <w:r>
        <w:rPr>
          <w:rFonts w:ascii="Microsoft JhengHei" w:hAnsi="Microsoft JhengHei" w:eastAsia="Microsoft JhengHei" w:cs="Microsoft JhengHei"/>
          <w:sz w:val="22"/>
        </w:rPr>
        <w:t xml:space="preserve"> HOLD。</w:t>
      </w:r>
    </w:p>
    <w:bookmarkEnd w:id="33"/>
    <w:bookmarkStart w:id="34" w:name="禁止行為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4.4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禁止行為</w:t>
      </w:r>
    </w:p>
    <w:p>
      <w:pPr>
        <w:pStyle w:val="FirstParagraph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不得冒用真實特定消費者或其他真實個人之身分、資料或關係；不得假造證照、資格、政府權力、協會代表身分或稽查權限；不得以虛假官方名義互動；不得偷拍、錄音、錄影；不得接觸未授權第三方；不得蒐集身分證號、病歷、電話、地址或其他未授權個資；不得在公開場合討論個案；不得以禮品或壓力影響服務；不得隱瞞利益衝突；不得把觀察結果用於人事處分。</w:t>
      </w:r>
    </w:p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神秘客情境下，第一線人員不預先獲知具體訪查時點／情境；但這必須建立在機構書面授權、法遵確認與核准延後揭露之上，不得以口頭默契、現場即興或「先觀察再說」代替。若受觀察者明確要求停止、出現安全或隱私疑慮，應依核准腳本停止，不得爭辯或繼續蒐集。</w:t>
      </w:r>
    </w:p>
    <w:bookmarkEnd w:id="34"/>
    <w:bookmarkStart w:id="35" w:name="延後揭露事後告知與申訴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4.5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延後揭露、事後告知與申訴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觀察前：確認法規、契約、政策與場域規則是否要求個別事前告知／同意；若要求或不明，停止神秘客方案。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觀察前：核准神秘客情境、禁止事項、遇到詢問的應對、停止條件與通報鏈。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觀察後：依核准時點向受觀察單位窗口及第一線人員辦理事後告知，說明目的、範圍、資料處理、觀察員角色邊界與申訴管道；不得洩漏其他個資。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觀察員與服務窗口互動時，使用核准的一般服務使用者情境與腳本；不得自稱政府、認證機構、協會代表或具稽查權力。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事後告知不得變成報復、人事處分或未經授權的個資揭露；申訴與更正依核准程序處理。</w:t>
      </w:r>
    </w:p>
    <w:bookmarkEnd w:id="35"/>
    <w:bookmarkEnd w:id="36"/>
    <w:bookmarkStart w:id="43" w:name="取樣設計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5.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取樣設計</w:t>
      </w:r>
    </w:p>
    <w:bookmarkStart w:id="37" w:name="母體與分層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5.1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母體與分層</w:t>
      </w:r>
    </w:p>
    <w:p>
      <w:pPr>
        <w:pStyle w:val="FirstParagraph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母體為</w:t>
      </w:r>
      <w:r>
        <w:rPr>
          <w:rFonts w:ascii="Microsoft JhengHei" w:hAnsi="Microsoft JhengHei" w:eastAsia="Microsoft JhengHei" w:cs="Microsoft JhengHei"/>
          <w:sz w:val="22"/>
        </w:rPr>
        <w:t xml:space="preserve"> SYN-2026-Q2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課程期別結訓後</w:t>
      </w:r>
      <w:r>
        <w:rPr>
          <w:rFonts w:ascii="Microsoft JhengHei" w:hAnsi="Microsoft JhengHei" w:eastAsia="Microsoft JhengHei" w:cs="Microsoft JhengHei"/>
          <w:sz w:val="22"/>
        </w:rPr>
        <w:t xml:space="preserve"> 30–90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天、具有服務紀錄之</w:t>
      </w:r>
      <w:r>
        <w:rPr>
          <w:rFonts w:ascii="Microsoft JhengHei" w:hAnsi="Microsoft JhengHei" w:eastAsia="Microsoft JhengHei" w:cs="Microsoft JhengHei"/>
          <w:sz w:val="22"/>
        </w:rPr>
        <w:t xml:space="preserve"> 12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件案例。風險分層：高</w:t>
      </w:r>
      <w:r>
        <w:rPr>
          <w:rFonts w:ascii="Microsoft JhengHei" w:hAnsi="Microsoft JhengHei" w:eastAsia="Microsoft JhengHei" w:cs="Microsoft JhengHei"/>
          <w:sz w:val="22"/>
        </w:rPr>
        <w:t xml:space="preserve"> 4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件、中</w:t>
      </w:r>
      <w:r>
        <w:rPr>
          <w:rFonts w:ascii="Microsoft JhengHei" w:hAnsi="Microsoft JhengHei" w:eastAsia="Microsoft JhengHei" w:cs="Microsoft JhengHei"/>
          <w:sz w:val="22"/>
        </w:rPr>
        <w:t xml:space="preserve"> 5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件、低</w:t>
      </w:r>
      <w:r>
        <w:rPr>
          <w:rFonts w:ascii="Microsoft JhengHei" w:hAnsi="Microsoft JhengHei" w:eastAsia="Microsoft JhengHei" w:cs="Microsoft JhengHei"/>
          <w:sz w:val="22"/>
        </w:rPr>
        <w:t xml:space="preserve"> 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件。分層只用於抽樣與資源配置，不用於評價個人。</w:t>
      </w:r>
    </w:p>
    <w:tbl>
      <w:tblPr>
        <w:tblStyle w:val="TableGrid"/>
        <w:tblW w:type="auto" w:w="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分層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母體數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抽取數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理由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高風險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4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確保障礙／轉介情境被看見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中風險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代表一般服務流程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低風險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檢查基本流程是否因低風險而鬆動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合計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樣本／母體＝25.0%</w:t>
            </w:r>
          </w:p>
        </w:tc>
      </w:tr>
    </w:tbl>
    <w:bookmarkEnd w:id="37"/>
    <w:bookmarkStart w:id="38" w:name="示範母體清冊syn"/>
    <w:p>
      <w:pPr>
        <w:pStyle w:val="Heading3"/>
        <w:keepNext/>
        <w:pageBreakBefore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5.2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示範母體清冊（SYN）</w:t>
      </w:r>
    </w:p>
    <w:tbl>
      <w:tblPr>
        <w:tblStyle w:val="TableGrid"/>
        <w:tblW w:type="auto" w:w="0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case_id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分層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課程期別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納入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抽樣結果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SYN-CASE-001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高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SYN-2026-Q2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未抽中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SYN-CASE-002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高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SYN-2026-Q2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未抽中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SYN-CASE-003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高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SYN-2026-Q2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S-01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SYN-CASE-004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高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SYN-2026-Q2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未抽中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SYN-CASE-005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中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SYN-2026-Q2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未抽中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SYN-CASE-006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中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SYN-2026-Q2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未抽中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SYN-CASE-007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中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SYN-2026-Q2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S-02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SYN-CASE-008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中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SYN-2026-Q2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未抽中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SYN-CASE-009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中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SYN-2026-Q2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未抽中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SYN-CASE-010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低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SYN-2026-Q2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未抽中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SYN-CASE-011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低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SYN-2026-Q2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S-03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SYN-CASE-012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低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SYN-2026-Q2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未抽中</w:t>
            </w:r>
          </w:p>
        </w:tc>
      </w:tr>
    </w:tbl>
    <w:bookmarkEnd w:id="38"/>
    <w:bookmarkStart w:id="39" w:name="抽樣方法與樣本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5.3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抽樣方法與樣本</w:t>
      </w:r>
    </w:p>
    <w:p>
      <w:pPr>
        <w:pStyle w:val="FirstParagraph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分層隨機：各層以預先登錄之隨機序號表</w:t>
      </w:r>
      <w:r>
        <w:rPr>
          <w:rFonts w:ascii="Microsoft JhengHei" w:hAnsi="Microsoft JhengHei" w:eastAsia="Microsoft JhengHei" w:cs="Microsoft JhengHei"/>
          <w:sz w:val="22"/>
        </w:rPr>
        <w:t xml:space="preserve"> SYN-RAND-092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抽取，記錄抽取順序，不得刻意挑選。樣本</w:t>
      </w:r>
      <w:r>
        <w:rPr>
          <w:rFonts w:ascii="Microsoft JhengHei" w:hAnsi="Microsoft JhengHei" w:eastAsia="Microsoft JhengHei" w:cs="Microsoft JhengHei"/>
          <w:sz w:val="22"/>
        </w:rPr>
        <w:t xml:space="preserve"> 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件：S-01＝SYN-CASE-003（高）、S-02＝SYN-CASE-007（中）、S-03＝SYN-CASE-011（低）。樣本／母體＝3÷12＝25.0%。</w:t>
      </w:r>
    </w:p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抽樣前須確認每一案件均被機構書面授權涵蓋，且延後揭露方案已核准。抽樣不得用作蒐集未授權個資的理由。</w:t>
      </w:r>
    </w:p>
    <w:bookmarkEnd w:id="39"/>
    <w:bookmarkStart w:id="40" w:name="無回應與替代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5.4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無回應與替代</w:t>
      </w:r>
    </w:p>
    <w:p>
      <w:pPr>
        <w:pStyle w:val="FirstParagraph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選中案件若受觀察者要求停止、場域不安全、無原始紀錄、授權不足或無法聯絡，記錄為無回應；不得自動以方便案件替代。經權責人核准始得同層補抽，原案件仍列無回應，並重算實際樣本數與比例。未核准補抽時，以實際完成數報告，不得假裝</w:t>
      </w:r>
      <w:r>
        <w:rPr>
          <w:rFonts w:ascii="Microsoft JhengHei" w:hAnsi="Microsoft JhengHei" w:eastAsia="Microsoft JhengHei" w:cs="Microsoft JhengHei"/>
          <w:sz w:val="22"/>
        </w:rPr>
        <w:t xml:space="preserve"> 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件都完成。</w:t>
      </w:r>
    </w:p>
    <w:bookmarkEnd w:id="40"/>
    <w:bookmarkStart w:id="41" w:name="限制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5.5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限制</w:t>
      </w:r>
    </w:p>
    <w:p>
      <w:pPr>
        <w:pStyle w:val="FirstParagraph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本演示</w:t>
      </w:r>
      <w:r>
        <w:rPr>
          <w:rFonts w:ascii="Microsoft JhengHei" w:hAnsi="Microsoft JhengHei" w:eastAsia="Microsoft JhengHei" w:cs="Microsoft JhengHei"/>
          <w:sz w:val="22"/>
        </w:rPr>
        <w:t xml:space="preserve"> 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件不得宣稱統計代表性，不得推估全體、不得比較單位排名、不得作因果結論。可能偏誤包括：小樣本、選擇偏誤、觀察者效應、季節性、單一觀察員、受觀察者表現改變、文件不完整、延後揭露造成的回憶偏差。</w:t>
      </w:r>
    </w:p>
    <w:bookmarkEnd w:id="41"/>
    <w:bookmarkStart w:id="42" w:name="樣本凍結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5.6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樣本凍結</w:t>
      </w:r>
    </w:p>
    <w:p>
      <w:pPr>
        <w:pStyle w:val="FirstParagraph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樣本清冊於</w:t>
      </w:r>
      <w:r>
        <w:rPr>
          <w:rFonts w:ascii="Microsoft JhengHei" w:hAnsi="Microsoft JhengHei" w:eastAsia="Microsoft JhengHei" w:cs="Microsoft JhengHei"/>
          <w:sz w:val="22"/>
        </w:rPr>
        <w:t xml:space="preserve"> SYN-2026-07-13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凍結；任何變更須填表</w:t>
      </w:r>
      <w:r>
        <w:rPr>
          <w:rFonts w:ascii="Microsoft JhengHei" w:hAnsi="Microsoft JhengHei" w:eastAsia="Microsoft JhengHei" w:cs="Microsoft JhengHei"/>
          <w:sz w:val="22"/>
        </w:rPr>
        <w:t xml:space="preserve"> C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變更紀錄、說明理由、經核准並保留原版本。</w:t>
      </w:r>
    </w:p>
    <w:bookmarkEnd w:id="42"/>
    <w:bookmarkEnd w:id="43"/>
    <w:bookmarkStart w:id="44" w:name="從委託到關閉的執行流程"/>
    <w:p>
      <w:pPr>
        <w:pStyle w:val="Heading2"/>
        <w:keepNext/>
        <w:pageBreakBefore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6.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從委託到關閉的執行流程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667"/>
        <w:gridCol w:w="1250"/>
        <w:gridCol w:w="1250"/>
        <w:gridCol w:w="1250"/>
        <w:gridCol w:w="1250"/>
        <w:gridCol w:w="125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#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步驟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主要動作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產出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責任角色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HOLD／回流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申請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填表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A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草案，寫明目的、範圍、場所、期間、產出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A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草案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委託窗口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目的不清→退回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揭露模式與法遵決定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檢核法律／契約／政策／隱私；決定核准延後揭露、改揭露式稽核或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法遵／揭露決策紀錄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法遵／隱私窗口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須個別事前告知／同意或不明→禁神秘客；HOLD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或改揭露式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Gate 0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批准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逐項檢查前置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A–H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核准版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A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權責主管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缺件→HOLD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4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委外與衝突檢查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選任觀察員、簽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B、核對契約與獨立性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B、契約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委託窗口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衝突未處理→HOLD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樣本凍結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建母體、分層、隨機抽取、鎖定、確認授權涵蓋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C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品質窗口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不可追溯或未涵蓋→HOLD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6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腳本／清單與延後揭露確認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確認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8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項、評分定義、一般服務情境、禁問事項、事後告知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清單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v1、腳本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v1、揭露計畫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訓練承辦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版本或揭露計畫不符→HOLD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7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場域安全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動線、隱私、急救、聯絡、風險評估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安全檢核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場所窗口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不安全→改期／停止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8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觀察與即時記錄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依清單觀察；第一線不預先獲知具體時點；記時間、地點代碼、事實；禁錄音錄影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D、筆記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觀察員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危害或要求停止→STOP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9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證據編碼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每份證據唯一編號、唯讀、建索引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證據索引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觀察員／品質窗口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缺原始檔→HOLD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事實確認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個工作日內向窗口確認事實，不確認評價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確認紀錄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觀察員／窗口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爭議未解→HOLD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發現分類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事實→發現，分流程／紀錄／溝通／隱私／安全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E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獨立覆核人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無證據→退回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改善責任／期限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訂矯正、矯正措施、責任人、期限、驗證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F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單位主管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無責任人／期限→HOLD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獨立覆核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未參與者覆核證據、評分、發現、改善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覆核紀錄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獨立覆核人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報告與底稿不符→REJECT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14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事後告知／申訴／關閉保存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依核准計畫辦理事後告知與申訴；核對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H、收齊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G、保存、到期銷毀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H、結案包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權責主管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未告知／未關閉→HOLD</w:t>
            </w:r>
          </w:p>
        </w:tc>
      </w:tr>
    </w:tbl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b/>
          <w:bCs/>
          <w:sz w:val="22"/>
        </w:rPr>
        <w:t xml:space="preserve">最小可行演練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：1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名外部觀察員、3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件案例、8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項清單、每場半天；若人力、授權、法遵或安全不足，只做桌面演練並標「桌演」，不得稱外部稽核或神秘客實地訪查。</w:t>
      </w:r>
    </w:p>
    <w:bookmarkEnd w:id="44"/>
    <w:bookmarkStart w:id="50" w:name="外部觀察清單與量尺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7.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外部觀察清單與量尺</w:t>
      </w:r>
    </w:p>
    <w:bookmarkStart w:id="45" w:name="評分定義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7.1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評分定義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分數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定義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必要條件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不能怎麼用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直接有可追溯證據且符合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證據可定位、可重算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不得因印象好給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2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部分符合／證據不完整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有部分事實，但缺關鍵步驟或紀錄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不得用總分補救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未觀察到或相反證據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有事實支持未執行／相反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不得當成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NE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NA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事先核准不適用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有核准理由與紀錄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不得因沒時間填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NA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NE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未能評估且必須說明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寫明原因、影響、後續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不得當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0，不得計入分母</w:t>
            </w:r>
          </w:p>
        </w:tc>
      </w:tr>
    </w:tbl>
    <w:bookmarkEnd w:id="45"/>
    <w:bookmarkStart w:id="46" w:name="gate-0-與四個硬閘門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7.2 Gate 0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與四個硬閘門</w:t>
      </w:r>
    </w:p>
    <w:p>
      <w:pPr>
        <w:pStyle w:val="FirstParagraph"/>
        <w:widowControl/>
      </w:pPr>
      <w:r>
        <w:rPr>
          <w:rFonts w:ascii="Microsoft JhengHei" w:hAnsi="Microsoft JhengHei" w:eastAsia="Microsoft JhengHei" w:cs="Microsoft JhengHei"/>
          <w:sz w:val="22"/>
        </w:rPr>
        <w:t xml:space="preserve">Gate 0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是施工前的前置檢核；四個硬閘門是授權、獨立性、隱私／安全、證據完整性。兩者都不是官方</w:t>
      </w:r>
      <w:r>
        <w:rPr>
          <w:rFonts w:ascii="Microsoft JhengHei" w:hAnsi="Microsoft JhengHei" w:eastAsia="Microsoft JhengHei" w:cs="Microsoft JhengHei"/>
          <w:sz w:val="22"/>
        </w:rPr>
        <w:t xml:space="preserve"> 0–3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評分，也不得被當成計分項目。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硬閘門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驗證問題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失守示例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結果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授權閘門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是否有機構權責層書面授權、範圍相符、揭露模式與延後揭露計畫核准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無書面授權、範圍不符、以口頭默契代替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HOLD，不得計分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獨立性閘門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觀察員是否獨立、衝突是否揭露與處理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未揭露衝突、與案件有關、報酬掛鉤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HOLD，更換觀察員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隱私／安全閘門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法律／契約／政策依據、資料最小化、禁止錄音錄影、場域安全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個資外洩、偷拍錄音、冒用身分、場域危險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STOP＋HOLD／REJECT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證據完整性閘門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原始紀錄、版本、編碼、交付與可重算性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原始紀錄缺失、竄改、版本不符、無法重算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HOLD／REJECT</w:t>
            </w:r>
          </w:p>
        </w:tc>
      </w:tr>
    </w:tbl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硬閘門失守不得以高分抵銷；不得先評分再補授權；不得把硬閘門當成官方</w:t>
      </w:r>
      <w:r>
        <w:rPr>
          <w:rFonts w:ascii="Microsoft JhengHei" w:hAnsi="Microsoft JhengHei" w:eastAsia="Microsoft JhengHei" w:cs="Microsoft JhengHei"/>
          <w:sz w:val="22"/>
        </w:rPr>
        <w:t xml:space="preserve"> 0–3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的替代。</w:t>
      </w:r>
    </w:p>
    <w:bookmarkEnd w:id="46"/>
    <w:bookmarkStart w:id="47" w:name="八項觀察清單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7.3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八項觀察清單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編號／項目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可觀察指標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證據來源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評分判準（2／1／0／NA／NE）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說明／常見偏差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HOLD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條件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流程遵循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報到、身分／需求確認、服務步驟、結束說明依核准流程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流程文件、觀察紀錄、現場表單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2＝全程依程序且有紀錄；1＝一個非關鍵步驟缺漏；0＝關鍵步驟缺漏／相反；NA＝節點事先核准不適用；NE＝無法觀察且說明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只看結果不看步驟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安全／隱私關鍵步驟缺漏；版本不符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需求確認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開放式詢問需求、期待、限制；摘要回述；非誘導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觀察筆記、需求確認表、服務紀錄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2＝確認＋摘要＋紀錄；1＝有確認但無摘要／紀錄不全；0＝未確認／誘導；NA＝無此情境；NE＝無法評估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代答、引導式問句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誘導、代答、敏感資料未授權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訓後技能應用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將課程步驟／工具用於實際服務，能對應課程單元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觀察紀錄、服務紀錄、課程對照表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2＝直接觀察到正確應用＋對照；1＝部分應用／需提示；0＝未應用／錯誤應用；NA＝無此應用情境；NE＝無法觀察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以測驗分數代替行為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無課程對照；公開個人績效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4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風險／轉介界線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辨識風險、依核准名單轉介、不越界處理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風險檢核表、轉介紀錄、督導紀錄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2＝正確辨識＋依程序轉介＋紀錄；1＝辨識但轉介／紀錄不全；0＝未辨識／越界；NA＝低風險且事先核准無轉介需求；NE＝無法評估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把轉介當免責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立即安全風險；越界醫療／法律處置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5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顧客溝通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清楚說明、傾聽、確認理解、尊重、無壓力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觀察筆記、對話摘要、腳本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2＝說明＋確認理解＋尊重；1＝有說明但未確認理解；0＝未說明／貶抑／壓力；NA＝無溝通情境；NE＝無法觀察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只記「態度良好」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羞辱、歧視、威脅、安全事件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6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知情與隱私（含延後揭露）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機構書面授權、合法依據、資料最小化、核准延後揭露與事後告知／申訴；現場未逾授權；無錄音錄影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授權包、法遵／隱私檢核、表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A、事後告知與申訴紀錄、資料欄位清單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2＝授權／依據／最小化／延後揭露與事後告知均備且未逾授權；1＝有授權但事後告知、申訴或紀錄有缺漏；0＝無依據／未授權蒐集／外洩／錄音錄影／冒用身分；NA＝該節點無個資蒐集且經核准免告知；NE＝無法確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把機構授權當個人同意；把延後揭露當免告知；未安排事後說明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無書面授權；法規要求個別事前告知／同意或不明；個資外洩；錄音錄影；冒充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7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紀錄與來源追溯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服務紀錄完整、欄位齊、可追溯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case_id／課程期別／來源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服務紀錄、表單版本、修改紀錄、證據索引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2＝完整＋可追溯＋留痕；1＝缺一非關鍵欄位；0＝缺關鍵欄位／無法追溯／疑似補寫；NA＝無紀錄要求且核准；NE＝系統無法存取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事後補寫當原始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原始紀錄缺失、竄改、版本不符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8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偏差與改善閉環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偏差登錄、分類、原因、改善、追蹤、驗證、關閉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偏差登錄、改善單、覆核紀錄、關閉證據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2＝完整閉環＋證據；1＝有登錄／改善但缺追蹤或關閉；0＝無登錄／無改善／重複發生；NA＝零事件且已審查；NE＝無法取得紀錄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只開會不改；只改表單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重大偏差未處理；偽造關閉；無責任人／期限</w:t>
            </w:r>
          </w:p>
        </w:tc>
      </w:tr>
    </w:tbl>
    <w:bookmarkEnd w:id="47"/>
    <w:bookmarkStart w:id="48" w:name="百分比公式與四捨五入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7.4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百分比公式與四捨五入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計分項目數＝8－NA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數－NE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數。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得分合計＝各項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2／1／0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相加。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分母＝2×計分項目數。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百分比＝得分合計÷分母×100%，四捨五入至小數第一位（0.05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進位）。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分母為</w:t>
      </w:r>
      <w:r>
        <w:rPr>
          <w:rFonts w:ascii="Microsoft JhengHei" w:hAnsi="Microsoft JhengHei" w:eastAsia="Microsoft JhengHei" w:cs="Microsoft JhengHei"/>
          <w:sz w:val="22"/>
        </w:rPr>
        <w:t xml:space="preserve"> 0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時不得輸出百分比，狀態為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NOT_SCORABLE／HOLD。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不得加權；不得事後調權重；不得以總分抵銷硬閘門；不得把</w:t>
      </w:r>
      <w:r>
        <w:rPr>
          <w:rFonts w:ascii="Microsoft JhengHei" w:hAnsi="Microsoft JhengHei" w:eastAsia="Microsoft JhengHei" w:cs="Microsoft JhengHei"/>
          <w:sz w:val="22"/>
        </w:rPr>
        <w:t xml:space="preserve"> NE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當</w:t>
      </w:r>
      <w:r>
        <w:rPr>
          <w:rFonts w:ascii="Microsoft JhengHei" w:hAnsi="Microsoft JhengHei" w:eastAsia="Microsoft JhengHei" w:cs="Microsoft JhengHei"/>
          <w:sz w:val="22"/>
        </w:rPr>
        <w:t xml:space="preserve"> 0、NA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當</w:t>
      </w:r>
      <w:r>
        <w:rPr>
          <w:rFonts w:ascii="Microsoft JhengHei" w:hAnsi="Microsoft JhengHei" w:eastAsia="Microsoft JhengHei" w:cs="Microsoft JhengHei"/>
          <w:sz w:val="22"/>
        </w:rPr>
        <w:t xml:space="preserve"> 2、0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當</w:t>
      </w:r>
      <w:r>
        <w:rPr>
          <w:rFonts w:ascii="Microsoft JhengHei" w:hAnsi="Microsoft JhengHei" w:eastAsia="Microsoft JhengHei" w:cs="Microsoft JhengHei"/>
          <w:sz w:val="22"/>
        </w:rPr>
        <w:t xml:space="preserve"> NE。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ascii="Microsoft JhengHei" w:hAnsi="Microsoft JhengHei" w:eastAsia="Microsoft JhengHei" w:cs="Microsoft JhengHei"/>
          <w:sz w:val="22"/>
        </w:rPr>
        <w:t xml:space="preserve">NE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未解決前不得結案；若已書面解決並說明，仍不得把</w:t>
      </w:r>
      <w:r>
        <w:rPr>
          <w:rFonts w:ascii="Microsoft JhengHei" w:hAnsi="Microsoft JhengHei" w:eastAsia="Microsoft JhengHei" w:cs="Microsoft JhengHei"/>
          <w:sz w:val="22"/>
        </w:rPr>
        <w:t xml:space="preserve"> NE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計入分母。</w:t>
      </w:r>
    </w:p>
    <w:bookmarkEnd w:id="48"/>
    <w:bookmarkStart w:id="49" w:name="候選門檻非官方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7.5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候選門檻（非官方）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條件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演練建議狀態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≥90.0%，且無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0／1、無未關閉發現、四個硬閘門全部通過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演練流程可結案（非官方合格）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75.0–89.9%，或任何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1／0，或有未關閉發現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條件改善／未關閉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&lt;75.0%，或硬閘門失守、NE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未解、無法重算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</w:tr>
    </w:tbl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以上為候選方法提案，採用前待權責核定；不是官方</w:t>
      </w:r>
      <w:r>
        <w:rPr>
          <w:rFonts w:ascii="Microsoft JhengHei" w:hAnsi="Microsoft JhengHei" w:eastAsia="Microsoft JhengHei" w:cs="Microsoft JhengHei"/>
          <w:sz w:val="22"/>
        </w:rPr>
        <w:t xml:space="preserve"> 17c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標準，也不產生</w:t>
      </w:r>
      <w:r>
        <w:rPr>
          <w:rFonts w:ascii="Microsoft JhengHei" w:hAnsi="Microsoft JhengHei" w:eastAsia="Microsoft JhengHei" w:cs="Microsoft JhengHei"/>
          <w:sz w:val="22"/>
        </w:rPr>
        <w:t xml:space="preserve"> 0–3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分。即使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100%，也不得寫「合格」、「通過」或「完成」，只能寫「本輪演練流程完成，待權責核定」。≥90.0%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但仍有任何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1／0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或未關閉發現者，仍屬「條件改善／未關閉」，不得結案。</w:t>
      </w:r>
    </w:p>
    <w:bookmarkEnd w:id="49"/>
    <w:bookmarkEnd w:id="50"/>
    <w:bookmarkStart w:id="59" w:name="完整工作示範samplesynthetic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8.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完整工作示範（SAMPLE／SYNTHETIC）</w:t>
      </w:r>
    </w:p>
    <w:p>
      <w:pPr>
        <w:pStyle w:val="Block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本節全部為演示：無真實人物、機構、地點、電話、簽章、授權或第三方報告。所有日期均為</w:t>
      </w:r>
      <w:r>
        <w:rPr>
          <w:rFonts w:ascii="Microsoft JhengHei" w:hAnsi="Microsoft JhengHei" w:eastAsia="Microsoft JhengHei" w:cs="Microsoft JhengHei"/>
          <w:sz w:val="22"/>
        </w:rPr>
        <w:t xml:space="preserve"> SYN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日期，所有角色均為建議角色代碼。本節假設一份虛構書面授權包，供訓練演練；不是協會授權，也不是任何真實單位的核准。</w:t>
      </w:r>
    </w:p>
    <w:bookmarkStart w:id="51" w:name="情境設定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8.1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情境設定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項目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演示值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專案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SYN-PROJ-092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觀察員／覆核人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SYN-OBS-01／SYN-REV-01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場所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SYN-SITE-A、SYN-SITE-B、SYN-SITE-C（不填真地址）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期間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SYN-2026-07-20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至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SYN-2026-07-24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授權模式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虛構書面授權包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SYN-AUTH-092（SYNTHETIC／DEMO；非真實核准、非真實簽章）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揭露模式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經核准延後揭露；第一線不預先獲知具體時點／情境；D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定義為本案觀察事實完成確認日，次一工作日起計第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個工作日完成事後告知與申訴說明（SYN）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互動情境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一般服務使用者情境；不冒用真實個人、不假造資格或官方權力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方式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實地觀察、書面紀錄；禁錄音錄影拍照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母體／樣本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12／3（25.0%）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清單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8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v1.0</w:t>
            </w:r>
          </w:p>
        </w:tc>
      </w:tr>
    </w:tbl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本例的</w:t>
      </w:r>
      <w:r>
        <w:rPr>
          <w:rFonts w:ascii="Microsoft JhengHei" w:hAnsi="Microsoft JhengHei" w:eastAsia="Microsoft JhengHei" w:cs="Microsoft JhengHei"/>
          <w:sz w:val="22"/>
        </w:rPr>
        <w:t xml:space="preserve"> D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是觀察事實經核對確認日，不是觀察日：S-01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於</w:t>
      </w:r>
      <w:r>
        <w:rPr>
          <w:rFonts w:ascii="Microsoft JhengHei" w:hAnsi="Microsoft JhengHei" w:eastAsia="Microsoft JhengHei" w:cs="Microsoft JhengHei"/>
          <w:sz w:val="22"/>
        </w:rPr>
        <w:t xml:space="preserve"> SYN-2026-07-20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觀察，於</w:t>
      </w:r>
      <w:r>
        <w:rPr>
          <w:rFonts w:ascii="Microsoft JhengHei" w:hAnsi="Microsoft JhengHei" w:eastAsia="Microsoft JhengHei" w:cs="Microsoft JhengHei"/>
          <w:sz w:val="22"/>
        </w:rPr>
        <w:t xml:space="preserve"> SYN-2026-07-22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完成事實確認，故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D=SYN-2026-07-22；按演示工作日曆，SYN-2026-07-23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為</w:t>
      </w:r>
      <w:r>
        <w:rPr>
          <w:rFonts w:ascii="Microsoft JhengHei" w:hAnsi="Microsoft JhengHei" w:eastAsia="Microsoft JhengHei" w:cs="Microsoft JhengHei"/>
          <w:sz w:val="22"/>
        </w:rPr>
        <w:t xml:space="preserve"> D+1、SYN-2026-07-24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為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D+2，表</w:t>
      </w:r>
      <w:r>
        <w:rPr>
          <w:rFonts w:ascii="Microsoft JhengHei" w:hAnsi="Microsoft JhengHei" w:eastAsia="Microsoft JhengHei" w:cs="Microsoft JhengHei"/>
          <w:sz w:val="22"/>
        </w:rPr>
        <w:t xml:space="preserve"> D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所列告知日符合核准演示計畫。真實案件須逐案依核准計畫定義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D、採用適用工作日曆並記錄期限；如法規、契約、政策或權責要求其他時點，依其核准內容辦理，無法確認或逾期即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HOLD，不得倒填日期。</w:t>
      </w:r>
    </w:p>
    <w:bookmarkEnd w:id="51"/>
    <w:bookmarkStart w:id="52" w:name="gate-0-演示狀態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8.2 Gate 0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演示狀態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前置檢核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演示狀態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說明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A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目的與範圍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PASS（SYNTHETIC／DEMO）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虛構欄位齊備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B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場所與窗口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PASS（SYNTHETIC／DEMO）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場所代碼與窗口角色為演示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C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對象與資料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PASS（SYNTHETIC／DEMO）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件母體與最小化欄位為演示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D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委託與獨立性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PASS（SYNTHETIC／DEMO）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契約與表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B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為虛構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E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方法與工具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PASS（SYNTHETIC／DEMO）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8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項清單與腳本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v1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為演示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F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法遵／隱私／揭露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PASS（SYNTHETIC／DEMO）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假設法規／契約／政策不要求個別事前告知或同意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G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安全與風險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PASS（SYNTHETIC／DEMO）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場域安全檢核為演示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H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核准與版本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PASS（SYNTHETIC／DEMO）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核准與簽章均為虛構占位</w:t>
            </w:r>
          </w:p>
        </w:tc>
      </w:tr>
    </w:tbl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此</w:t>
      </w:r>
      <w:r>
        <w:rPr>
          <w:rFonts w:ascii="Microsoft JhengHei" w:hAnsi="Microsoft JhengHei" w:eastAsia="Microsoft JhengHei" w:cs="Microsoft JhengHei"/>
          <w:sz w:val="22"/>
        </w:rPr>
        <w:t xml:space="preserve"> PASS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只表示虛構授權包的演示欄位齊備，不表示任何真實單位已核准、已簽章或已通過</w:t>
      </w:r>
      <w:r>
        <w:rPr>
          <w:rFonts w:ascii="Microsoft JhengHei" w:hAnsi="Microsoft JhengHei" w:eastAsia="Microsoft JhengHei" w:cs="Microsoft JhengHei"/>
          <w:sz w:val="22"/>
        </w:rPr>
        <w:t xml:space="preserve"> Gate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0。真實使用時，若未經獨立驗證的機構書面授權、法遵確認與核准延後揭露，即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HOLD。不得把未簽或未核准的真實包裝稱作已核准，也不得用虛構</w:t>
      </w:r>
      <w:r>
        <w:rPr>
          <w:rFonts w:ascii="Microsoft JhengHei" w:hAnsi="Microsoft JhengHei" w:eastAsia="Microsoft JhengHei" w:cs="Microsoft JhengHei"/>
          <w:sz w:val="22"/>
        </w:rPr>
        <w:t xml:space="preserve"> PASS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宣稱真實</w:t>
      </w:r>
      <w:r>
        <w:rPr>
          <w:rFonts w:ascii="Microsoft JhengHei" w:hAnsi="Microsoft JhengHei" w:eastAsia="Microsoft JhengHei" w:cs="Microsoft JhengHei"/>
          <w:sz w:val="22"/>
        </w:rPr>
        <w:t xml:space="preserve"> Gate 0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通過。</w:t>
      </w:r>
    </w:p>
    <w:bookmarkEnd w:id="52"/>
    <w:bookmarkStart w:id="53" w:name="抽樣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8.3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抽樣</w:t>
      </w:r>
    </w:p>
    <w:p>
      <w:pPr>
        <w:pStyle w:val="FirstParagraph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依</w:t>
      </w:r>
      <w:r>
        <w:rPr>
          <w:rFonts w:ascii="Microsoft JhengHei" w:hAnsi="Microsoft JhengHei" w:eastAsia="Microsoft JhengHei" w:cs="Microsoft JhengHei"/>
          <w:sz w:val="22"/>
        </w:rPr>
        <w:t xml:space="preserve"> §5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版本</w:t>
      </w:r>
      <w:r>
        <w:rPr>
          <w:rFonts w:ascii="Microsoft JhengHei" w:hAnsi="Microsoft JhengHei" w:eastAsia="Microsoft JhengHei" w:cs="Microsoft JhengHei"/>
          <w:sz w:val="22"/>
        </w:rPr>
        <w:t xml:space="preserve"> C-v1.0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母體清冊與分層隨機程序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SYN-RAND-092，在清冊凍結後抽出</w:t>
      </w:r>
      <w:r>
        <w:rPr>
          <w:rFonts w:ascii="Microsoft JhengHei" w:hAnsi="Microsoft JhengHei" w:eastAsia="Microsoft JhengHei" w:cs="Microsoft JhengHei"/>
          <w:sz w:val="22"/>
        </w:rPr>
        <w:t xml:space="preserve"> 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件不同匿名案件：S-01＝SYN-CASE-003、S-02＝SYN-CASE-007、S-03＝SYN-CASE-011。各件抽取結果可由表</w:t>
      </w:r>
      <w:r>
        <w:rPr>
          <w:rFonts w:ascii="Microsoft JhengHei" w:hAnsi="Microsoft JhengHei" w:eastAsia="Microsoft JhengHei" w:cs="Microsoft JhengHei"/>
          <w:sz w:val="22"/>
        </w:rPr>
        <w:t xml:space="preserve"> C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重算；此</w:t>
      </w:r>
      <w:r>
        <w:rPr>
          <w:rFonts w:ascii="Microsoft JhengHei" w:hAnsi="Microsoft JhengHei" w:eastAsia="Microsoft JhengHei" w:cs="Microsoft JhengHei"/>
          <w:sz w:val="22"/>
        </w:rPr>
        <w:t xml:space="preserve"> 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件僅供完整操作示範，不具統計代表性，不推估母體。</w:t>
      </w:r>
    </w:p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三件均為演示授權涵蓋狀態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SYN-AUTH-COVER-01／02／03；這些是虛構演示標記，不是真實同意或機構授權。本演示假設法規、契約與政策不要求個別事前告知／同意；如任何一項有疑義，即不得採神秘客，應</w:t>
      </w:r>
      <w:r>
        <w:rPr>
          <w:rFonts w:ascii="Microsoft JhengHei" w:hAnsi="Microsoft JhengHei" w:eastAsia="Microsoft JhengHei" w:cs="Microsoft JhengHei"/>
          <w:sz w:val="22"/>
        </w:rPr>
        <w:t xml:space="preserve"> HOLD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或改用另行授權的揭露式外部稽核。</w:t>
      </w:r>
    </w:p>
    <w:bookmarkEnd w:id="53"/>
    <w:bookmarkStart w:id="54" w:name="s-01-逐項評分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8.4 S-01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逐項評分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863"/>
        <w:gridCol w:w="1397"/>
        <w:gridCol w:w="1397"/>
        <w:gridCol w:w="1863"/>
        <w:gridCol w:w="1397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#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項目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證據</w:t>
            </w: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ID／來源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分數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事實理由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流程遵循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SYN-EV-S01-01／流程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v1＋觀察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依步驟完成，無跳步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需求確認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SYN-EV-S01-02／需求表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開放式確認＋摘要回述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訓後技能應用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SYN-EV-S01-03／課程對照＋觀察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正確應用課程單元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3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4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風險／轉介界線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SYN-EV-S01-04／轉介紀錄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辨識風險並依名單轉介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顧客溝通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SYN-EV-S01-05／觀察筆記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有說明，但未確認對方理解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6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知情與隱私（含延後揭露）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SYN-EV-S01-06／授權包＋事後告知紀錄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機構授權、延後揭露、事後告知與最小化均依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SYN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計畫；無錄音錄影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7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紀錄與來源追溯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SYN-EV-S01-07／服務紀錄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缺「需求來源」欄位，追溯需人工補查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8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偏差與改善閉環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SYN-EV-S01-08／查無紀錄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無偏差登錄、無改善追蹤、無關閉證據</w:t>
            </w:r>
          </w:p>
        </w:tc>
      </w:tr>
    </w:tbl>
    <w:bookmarkEnd w:id="54"/>
    <w:bookmarkStart w:id="55" w:name="手算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8.5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手算</w:t>
      </w:r>
    </w:p>
    <w:p>
      <w:pPr>
        <w:pStyle w:val="FirstParagraph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2＋2＋2＋2＋1＋2＋1＋0＝12；8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項×2＝16；12÷16＝0.75；0.75×100＝75.0%。無需四捨五入。本項沒有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NA、沒有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NE，故分母為</w:t>
      </w:r>
      <w:r>
        <w:rPr>
          <w:rFonts w:ascii="Microsoft JhengHei" w:hAnsi="Microsoft JhengHei" w:eastAsia="Microsoft JhengHei" w:cs="Microsoft JhengHei"/>
          <w:sz w:val="22"/>
        </w:rPr>
        <w:t xml:space="preserve"> 16。</w:t>
      </w:r>
    </w:p>
    <w:bookmarkEnd w:id="55"/>
    <w:bookmarkStart w:id="56" w:name="發現原因改善期限與覆核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8.6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發現、原因、改善、期限與覆核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finding_id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項目／分數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事實與證據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根因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矯正／矯正措施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責任角色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期限／覆核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關閉條件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狀態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SYN-FND-01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5／1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說明完成但未確認理解；SYN-EV-S01-05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腳本無確認步驟；未訓練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新增確認句與摘要；修訂腳本、訓練，並再觀察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件不同服務案件（每案各有獨立觀察日期與證據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ID）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SYN-ROLE-TRN-01（訓練承辦）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SYN-2026-09-15／SYN-2026-09-30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連續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件不同服務案件各完成理解確認，該項均無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1／0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OPEN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SYN-FND-02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7／1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服務紀錄缺需求來源欄位；SYN-EV-S01-07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v2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漏欄位；無檢核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補欄位、回填樣本、表單管制、每月抽查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SYN-ROLE-QC-01（品質窗口）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SYN-2026-09-20／SYN-2026-10-05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件樣本紀錄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100%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完整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OPEN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SYN-FND-03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8／0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查無偏差登錄、改善追蹤或關閉證據；SYN-EV-S01-08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無登錄機制、無責任人、無例行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review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建立偏差登錄與回饋閉環；試行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4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週、指定責任人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SYN-ROLE-MGR-01（單位主管）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SYN-2026-09-30／SYN-2026-10-15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至少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件登錄且有關閉證據，或零事件經審查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EVIDENCE_MISSING／OPEN</w:t>
            </w:r>
          </w:p>
        </w:tc>
      </w:tr>
    </w:tbl>
    <w:p>
      <w:pPr>
        <w:pStyle w:val="BodyText"/>
        <w:widowControl/>
      </w:pPr>
      <w:r>
        <w:rPr>
          <w:rFonts w:ascii="Microsoft JhengHei" w:hAnsi="Microsoft JhengHei" w:eastAsia="Microsoft JhengHei" w:cs="Microsoft JhengHei"/>
          <w:sz w:val="22"/>
        </w:rPr>
        <w:t xml:space="preserve">SYN-FND-03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指受觀察流程沒有偏差改善證據，不是本稽核底稿遺失，故不單獨構成證據完整性硬閘門失守；但未關閉前不得結案。</w:t>
      </w:r>
    </w:p>
    <w:bookmarkEnd w:id="56"/>
    <w:bookmarkStart w:id="57" w:name="三樣本摘要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8.7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三樣本摘要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990"/>
        <w:gridCol w:w="990"/>
        <w:gridCol w:w="1320"/>
        <w:gridCol w:w="1320"/>
        <w:gridCol w:w="1320"/>
        <w:gridCol w:w="990"/>
        <w:gridCol w:w="99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樣本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8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項分數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合計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分母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百分比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建議狀態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備註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S-01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2、2、2、2、1、2、1、0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16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75.0%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條件改善／未關閉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1、1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0；3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項未關閉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S-02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2、2、1、2、2、2、1、1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16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81.3%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條件改善／未關閉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1；列條件改善，待補發現與覆核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S-03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2、2、2、NA、2、2、2、1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14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92.9%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條件改善／未關閉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1、1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NA；雖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≥90.0%，因有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1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分仍不得結案</w:t>
            </w:r>
          </w:p>
        </w:tc>
      </w:tr>
    </w:tbl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S-02：13÷16＝0.8125→81.25%→81.3%。S-03：13÷14＝0.928571→92.8571%→92.9%；其</w:t>
      </w:r>
      <w:r>
        <w:rPr>
          <w:rFonts w:ascii="Microsoft JhengHei" w:hAnsi="Microsoft JhengHei" w:eastAsia="Microsoft JhengHei" w:cs="Microsoft JhengHei"/>
          <w:sz w:val="22"/>
        </w:rPr>
        <w:t xml:space="preserve"> item 4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為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NA，理由及事前核准演示編號</w:t>
      </w:r>
      <w:r>
        <w:rPr>
          <w:rFonts w:ascii="Microsoft JhengHei" w:hAnsi="Microsoft JhengHei" w:eastAsia="Microsoft JhengHei" w:cs="Microsoft JhengHei"/>
          <w:sz w:val="22"/>
        </w:rPr>
        <w:t xml:space="preserve"> SYN-NA-APPROVAL-03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記於表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D，故</w:t>
      </w:r>
      <w:r>
        <w:rPr>
          <w:rFonts w:ascii="Microsoft JhengHei" w:hAnsi="Microsoft JhengHei" w:eastAsia="Microsoft JhengHei" w:cs="Microsoft JhengHei"/>
          <w:sz w:val="22"/>
        </w:rPr>
        <w:t xml:space="preserve"> 8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項扣除</w:t>
      </w:r>
      <w:r>
        <w:rPr>
          <w:rFonts w:ascii="Microsoft JhengHei" w:hAnsi="Microsoft JhengHei" w:eastAsia="Microsoft JhengHei" w:cs="Microsoft JhengHei"/>
          <w:sz w:val="22"/>
        </w:rPr>
        <w:t xml:space="preserve"> 1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項</w:t>
      </w:r>
      <w:r>
        <w:rPr>
          <w:rFonts w:ascii="Microsoft JhengHei" w:hAnsi="Microsoft JhengHei" w:eastAsia="Microsoft JhengHei" w:cs="Microsoft JhengHei"/>
          <w:sz w:val="22"/>
        </w:rPr>
        <w:t xml:space="preserve"> NA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後分母為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7×2＝14，得分仍為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13。若缺事前核准或理由，不能事後補成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NA，該案改列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NE／未能評估並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HOLD。三件不合併成一個總分，不推估母體；S-02／S-03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的</w:t>
      </w:r>
      <w:r>
        <w:rPr>
          <w:rFonts w:ascii="Microsoft JhengHei" w:hAnsi="Microsoft JhengHei" w:eastAsia="Microsoft JhengHei" w:cs="Microsoft JhengHei"/>
          <w:sz w:val="22"/>
        </w:rPr>
        <w:t xml:space="preserve"> 1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分項目只作跨樣本觀察，不代表已結案。</w:t>
      </w:r>
    </w:p>
    <w:bookmarkEnd w:id="57"/>
    <w:bookmarkStart w:id="58" w:name="未關閉條件與下一步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8.8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未關閉條件與下一步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finding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關閉條件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目前狀態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下次覆核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未達成處理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SYN-FND-01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連續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件不同服務案件均有理解確認；每件各具唯一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case_id、觀察日期及證據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ID，不得將同一案件拆成多次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缺第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件不同案件觀察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SYN-2026-09-30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HOLD／退回補件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SYN-FND-02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件紀錄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100%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完整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1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件回填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SYN-2026-10-05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SYN-FND-03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件登錄＋關閉證據，或零事件審查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無證據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SYN-2026-10-15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HOLD／REJECT</w:t>
            </w:r>
          </w:p>
        </w:tc>
      </w:tr>
    </w:tbl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口頭說明不算關閉；只改表單未觀察行為不算關閉；未提供原件不算關閉；未達期限即升級。</w:t>
      </w:r>
    </w:p>
    <w:bookmarkEnd w:id="58"/>
    <w:bookmarkEnd w:id="59"/>
    <w:bookmarkStart w:id="60" w:name="示範結果建議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9.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示範結果建議</w:t>
      </w:r>
    </w:p>
    <w:p>
      <w:pPr>
        <w:pStyle w:val="FirstParagraph"/>
        <w:widowControl/>
      </w:pPr>
      <w:r>
        <w:rPr>
          <w:rFonts w:ascii="Microsoft JhengHei" w:hAnsi="Microsoft JhengHei" w:eastAsia="Microsoft JhengHei" w:cs="Microsoft JhengHei"/>
          <w:sz w:val="22"/>
        </w:rPr>
        <w:t xml:space="preserve">S-01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總分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12／16＝75.0%，有兩項待改善（SYN-FND-01、SYN-FND-02）與一項未具證據（SYN-FND-03，以</w:t>
      </w:r>
      <w:r>
        <w:rPr>
          <w:rFonts w:ascii="Microsoft JhengHei" w:hAnsi="Microsoft JhengHei" w:eastAsia="Microsoft JhengHei" w:cs="Microsoft JhengHei"/>
          <w:sz w:val="22"/>
        </w:rPr>
        <w:t xml:space="preserve"> 0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計），依候選規則為「條件改善／未關閉」。不得寫成合格、通過、完成或正式</w:t>
      </w:r>
      <w:r>
        <w:rPr>
          <w:rFonts w:ascii="Microsoft JhengHei" w:hAnsi="Microsoft JhengHei" w:eastAsia="Microsoft JhengHei" w:cs="Microsoft JhengHei"/>
          <w:sz w:val="22"/>
        </w:rPr>
        <w:t xml:space="preserve"> 17c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得分。</w:t>
      </w:r>
    </w:p>
    <w:p>
      <w:pPr>
        <w:pStyle w:val="BodyText"/>
        <w:widowControl/>
      </w:pPr>
      <w:r>
        <w:rPr>
          <w:rFonts w:ascii="Microsoft JhengHei" w:hAnsi="Microsoft JhengHei" w:eastAsia="Microsoft JhengHei" w:cs="Microsoft JhengHei"/>
          <w:sz w:val="22"/>
        </w:rPr>
        <w:t xml:space="preserve">S-02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為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13／16＝81.3%，有三項</w:t>
      </w:r>
      <w:r>
        <w:rPr>
          <w:rFonts w:ascii="Microsoft JhengHei" w:hAnsi="Microsoft JhengHei" w:eastAsia="Microsoft JhengHei" w:cs="Microsoft JhengHei"/>
          <w:sz w:val="22"/>
        </w:rPr>
        <w:t xml:space="preserve"> 1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分，依規則為「條件改善／未關閉」。S-03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為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13／14＝92.9%，雖達</w:t>
      </w:r>
      <w:r>
        <w:rPr>
          <w:rFonts w:ascii="Microsoft JhengHei" w:hAnsi="Microsoft JhengHei" w:eastAsia="Microsoft JhengHei" w:cs="Microsoft JhengHei"/>
          <w:sz w:val="22"/>
        </w:rPr>
        <w:t xml:space="preserve"> 90.0%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以上，但因仍有一項</w:t>
      </w:r>
      <w:r>
        <w:rPr>
          <w:rFonts w:ascii="Microsoft JhengHei" w:hAnsi="Microsoft JhengHei" w:eastAsia="Microsoft JhengHei" w:cs="Microsoft JhengHei"/>
          <w:sz w:val="22"/>
        </w:rPr>
        <w:t xml:space="preserve"> 1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分，依「無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0／1」條件未滿足，仍為「條件改善／未關閉」，不得結案。</w:t>
      </w:r>
    </w:p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本演示沒有整體合格結論，也不以小樣本推論全體。只有</w:t>
      </w:r>
      <w:r>
        <w:rPr>
          <w:rFonts w:ascii="Microsoft JhengHei" w:hAnsi="Microsoft JhengHei" w:eastAsia="Microsoft JhengHei" w:cs="Microsoft JhengHei"/>
          <w:sz w:val="22"/>
        </w:rPr>
        <w:t xml:space="preserve"> ≥90.0%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且無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0／1、無未關閉發現、四個硬閘門全部通過，才可建議「演練流程可結案（非官方合格）」；本演示未達此條件。</w:t>
      </w:r>
    </w:p>
    <w:bookmarkEnd w:id="60"/>
    <w:bookmarkStart w:id="69" w:name="可直接使用的真實作業表-ah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10.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可直接使用的真實作業表</w:t>
      </w:r>
      <w:r>
        <w:rPr>
          <w:rFonts w:ascii="Microsoft JhengHei" w:hAnsi="Microsoft JhengHei" w:eastAsia="Microsoft JhengHei" w:cs="Microsoft JhengHei"/>
          <w:b/>
          <w:sz w:val="26"/>
        </w:rPr>
        <w:t xml:space="preserve"> A–H</w:t>
      </w:r>
    </w:p>
    <w:p>
      <w:pPr>
        <w:pStyle w:val="Block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使用規則：以下均為</w:t>
      </w:r>
      <w:r>
        <w:rPr>
          <w:rFonts w:ascii="Microsoft JhengHei" w:hAnsi="Microsoft JhengHei" w:eastAsia="Microsoft JhengHei" w:cs="Microsoft JhengHei"/>
          <w:sz w:val="22"/>
        </w:rPr>
        <w:t xml:space="preserve"> Markdown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表格。SYNTHETIC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欄是完整演示填寫，REAL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欄留空供未來案件使用；空白即拒收。簽章不得以打字代替；每張表均須有版本、核准與保存紀錄。長表跨頁重複表頭。</w:t>
      </w:r>
    </w:p>
    <w:bookmarkStart w:id="61" w:name="表-a授權與範圍表"/>
    <w:p>
      <w:pPr>
        <w:pStyle w:val="Heading3"/>
        <w:keepNext/>
      </w:pP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表</w:t>
      </w:r>
      <w:r>
        <w:rPr>
          <w:rFonts w:ascii="Microsoft JhengHei" w:hAnsi="Microsoft JhengHei" w:eastAsia="Microsoft JhengHei" w:cs="Microsoft JhengHei"/>
          <w:b/>
          <w:sz w:val="23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A｜授權與範圍表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欄位／必填指示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SYNTHETIC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示範值（非真實）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REAL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使用欄（空白／輸入）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核驗／拒收／HOLD</w:t>
            </w: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規則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表單版本／表號：填版本與表號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A-v1.0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缺版本→拒收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案件／專案：唯一代碼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SYN-PROJ-092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空白或重複→拒收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委託角色／窗口：角色代碼，不填真名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SYN-ROLE-COMM-01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無窗口→HOLD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目的與決策用途：寫明支持何種決定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演練課後行為轉移的外部觀察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用於人事處分／績效考核→拒收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範圍起訖：流程起點與終點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報到→需求確認→服務→結束說明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含醫療／法律處置→HOLD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場所／期間：場所代碼與日期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SYN-SITE-A／B／C；SYN-2026-07-20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至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24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填真地址或未核准場所→HOLD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母體／樣本：數量與抽樣方式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12／3；分層隨機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無抽樣理由或不可重算→HOLD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資料欄位／最小化：必要欄位清單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8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項清單、證據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ID、角色代碼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含身分證號／病歷／電話／地址→拒收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機構授權與合法依據：授權編號、法律／契約／政策依據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SYN-AUTH-092；假設法規／契約／政策不要求個別事前告知或同意（SYN）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無書面機構授權、無依據或無法確認→HOLD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神秘客情境與角色邊界：一般服務情境、禁止冒用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一般服務使用者情境；不冒用真實個人、不假資格／官方權力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冒用身分、假造資格、官方權力→STOP＋REJECT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延後揭露／事後告知／申訴：時點、對象、方式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第一線不預先獲知具體時點／情境；D＝觀察事實完成確認日，次一工作日起計第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個工作日內事後告知並說明申訴管道（SYN）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核准計畫未定義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D、要求事前個別告知／同意而未改揭露式，或無法確認依據→HOLD；不得逾期後倒填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記錄方式／禁止：書面紀錄、禁錄音錄影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書面筆記＋表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D；禁錄音錄影拍照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錄音錄影、偷拍、未授權蒐集→STOP＋REJECT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存取／保存／銷毀：位置、權限、期限、方式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SYN-STORE-01；SYN-ROLE-QC-01；至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SYN-2027-07-31；碎紙／安全刪除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權限不清或無期限→HOLD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事件通報／核准角色／日期／簽章狀態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SYN-ROLE-DPO-01；SYN-ROLE-APPR-01；SYN-2026-07-06；SYN-SIGN-APPR-01（虛構占位）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真實使用無獨立驗證授權與簽章→HOLD；不得把未簽包裝稱已核准</w:t>
            </w:r>
          </w:p>
        </w:tc>
      </w:tr>
    </w:tbl>
    <w:bookmarkEnd w:id="61"/>
    <w:bookmarkStart w:id="62" w:name="表-b獨立性利益衝突聲明"/>
    <w:p>
      <w:pPr>
        <w:pStyle w:val="Heading3"/>
        <w:keepNext/>
      </w:pP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表</w:t>
      </w:r>
      <w:r>
        <w:rPr>
          <w:rFonts w:ascii="Microsoft JhengHei" w:hAnsi="Microsoft JhengHei" w:eastAsia="Microsoft JhengHei" w:cs="Microsoft JhengHei"/>
          <w:b/>
          <w:sz w:val="23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B｜獨立性／利益衝突聲明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欄位／必填指示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SYNTHETIC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示範值（非真實）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REAL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使用欄（空白／輸入）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核驗／拒收／HOLD</w:t>
            </w: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規則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觀察員代碼／資格摘要：代碼與訓練摘要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SYN-OBS-01；外部觀察訓練完成（SYN）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無資格或訓練紀錄→HOLD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與委託／受觀察單位關係：僱傭、顧問、承攬、親屬、朋友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未揭露→HOLD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財務利益：股份、報酬、佣金、借貸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報酬與發現／分數掛鉤→HOLD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過去兩年往來：專案、交易、訴訟、陳情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密切往來未處理→HOLD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個人關係：親屬、密切社交、恩怨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未揭露→HOLD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禮品／招待：現金、禮券、旅遊、餐敘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未揭露→HOLD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其他衝突：媒體、競業、公職、社區角色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可能影響判斷→HOLD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保密承諾：已讀、同意、範圍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已讀／同意（演示）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未簽或範圍不明→HOLD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衝突處理：迴避、更換、獨立覆核、核准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無需迴避；出現即更換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衝突未處理→HOLD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聲明日期／覆核／簽章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SYN-2026-07-06；SYN-ROLE-APPR-01；SYN-SIGN-OBS-01（虛構占位）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無簽章或未覆核→HOLD</w:t>
            </w:r>
          </w:p>
        </w:tc>
      </w:tr>
    </w:tbl>
    <w:bookmarkEnd w:id="62"/>
    <w:bookmarkStart w:id="63" w:name="表-c樣本框與抽樣紀錄"/>
    <w:p>
      <w:pPr>
        <w:pStyle w:val="Heading3"/>
        <w:keepNext/>
      </w:pP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表</w:t>
      </w:r>
      <w:r>
        <w:rPr>
          <w:rFonts w:ascii="Microsoft JhengHei" w:hAnsi="Microsoft JhengHei" w:eastAsia="Microsoft JhengHei" w:cs="Microsoft JhengHei"/>
          <w:b/>
          <w:sz w:val="23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C｜樣本框與抽樣紀錄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欄位／必填指示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SYNTHETIC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示範值（非真實）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REAL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使用欄（空白／輸入）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核驗／拒收／HOLD</w:t>
            </w: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規則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母體清冊版本／日期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C-v1.0；SYN-2026-07-13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無版本或無日期→HOLD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case_id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規則：唯一、不可重用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SYN-CASE-001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至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012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重複或可猜真實身分→拒收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納入條件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結訓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30–90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天、有服務紀錄、授權涵蓋、無安全限制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條件不明→HOLD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排除條件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要求停止、申訴／調查中、無紀錄、衝突、場域不安全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未排除→HOLD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風險分層定義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高／中／低之可觀察特徵，不用於個人評價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用於人事評價→拒收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各層母體數／抽取數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4／5／3；各抽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數字不可重算→HOLD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抽取方法／隨機表編號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分層隨機；SYN-RAND-092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未預先登錄→HOLD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抽取結果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003→S-01；007→S-02；011→S-03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無法追溯→HOLD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樣本／母體比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3÷12＝25.0%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不可重算→HOLD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無回應／替代規則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記錄、不自動替代、核准才補抽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自動替代→HOLD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授權涵蓋／揭露模式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SYN-AUTH-092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涵蓋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12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件；核准延後揭露；假設無個別事前告知必要（SYN）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未涵蓋或無法確認→HOLD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凍結／核准／變更紀錄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SYN-2026-07-13；SYN-ROLE-APPR-01；無變更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無凍結或無變更紀錄→HOLD</w:t>
            </w:r>
          </w:p>
        </w:tc>
      </w:tr>
    </w:tbl>
    <w:bookmarkEnd w:id="63"/>
    <w:bookmarkStart w:id="64" w:name="表-d現場觀察逐項表"/>
    <w:p>
      <w:pPr>
        <w:pStyle w:val="Heading3"/>
        <w:keepNext/>
      </w:pP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表</w:t>
      </w:r>
      <w:r>
        <w:rPr>
          <w:rFonts w:ascii="Microsoft JhengHei" w:hAnsi="Microsoft JhengHei" w:eastAsia="Microsoft JhengHei" w:cs="Microsoft JhengHei"/>
          <w:b/>
          <w:sz w:val="23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D｜現場觀察逐項表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欄位／必填指示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SYNTHETIC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示範值（非真實）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REAL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使用欄（空白／輸入）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核驗／拒收／HOLD</w:t>
            </w: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規則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表單版本／case_id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D-v1.0；SYN-CASE-003／S-01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版本或案件不符→HOLD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日期／時段／場所／節點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SYN-2026-07-20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09:00–11:30；SYN-SITE-A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無時間或場所代碼→HOLD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觀察員／陪同角色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SYN-OBS-01／SYN-ROLE-SITE-01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填真名或未授權陪同→HOLD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清單版本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8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v1.0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版本不符→HOLD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神秘客情境／揭露狀態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一般服務使用者情境；第一線未預先獲知具體時點；D＝事實確認日，次一工作日起第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個工作日（D+2）內事後告知（SYN）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要求個別事前告知／同意或不明→禁神秘客；HOLD／改揭露式；D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或期限不明→HOLD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每項證據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ID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SYN-EV-S01-01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至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08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無唯一編號→HOLD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每項分數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S-01：2、2、2、2、1、2、1、0（SYN）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無定義或不可重算→HOLD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NA／NE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核准與說明：記案件／項次、理由、核准人／日期／參照；NE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記原因、影響與後續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S-03／item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4＝NA：演示情境未出現風險／轉介觸發；SYN-ROLE-APPR-01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於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SYN-2026-07-14（樣本凍結後、觀察前）以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SYN-NA-APPROVAL-03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事前核准（SYNTHETIC／DEMO）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NA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須在觀察前核准且有理由；缺一即不得列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NA；可評估者依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2／1／0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評分，不能評估者列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NE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並說明、HOLD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待解；不得事後追認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每項理由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見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§8.4；S-03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item 4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的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NA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理由見上列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人身評價或無事實→退回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偏差／安全事件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無安全事件；SYN-FND-01／SYN-FND-02／SYN-FND-03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重大危害未通報→STOP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事實確認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SYN-2026-07-22；SYN-ROLE-SITE-01；差異已註記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未確認或爭議未解→HOLD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事後告知／申訴／簽認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SYN-2026-07-24；已提供管道；SYN-SIGN-OBS-01／SYN-SIGN-REV-01（虛構占位）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未事後告知或未簽認→HOLD</w:t>
            </w:r>
          </w:p>
        </w:tc>
      </w:tr>
    </w:tbl>
    <w:bookmarkEnd w:id="64"/>
    <w:bookmarkStart w:id="65" w:name="表-e發現與根因分析"/>
    <w:p>
      <w:pPr>
        <w:pStyle w:val="Heading3"/>
        <w:keepNext/>
      </w:pP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表</w:t>
      </w:r>
      <w:r>
        <w:rPr>
          <w:rFonts w:ascii="Microsoft JhengHei" w:hAnsi="Microsoft JhengHei" w:eastAsia="Microsoft JhengHei" w:cs="Microsoft JhengHei"/>
          <w:b/>
          <w:sz w:val="23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E｜發現與根因分析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欄位／必填指示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SYNTHETIC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示範值（非真實）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REAL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使用欄（空白／輸入）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核驗／拒收／HOLD</w:t>
            </w: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規則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finding_id／關聯項目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SYN-FND-01；SYN-CASE-003；item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無唯一編號→HOLD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事實描述：人、事、時、地、證據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有說明但未確認理解；SYN-EV-S01-05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推測或人身評價→退回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證據／來源：ID、版本、日期、頁次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SYN-EV-S01-05；觀察筆記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無證據→退回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立即處置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記錄後由窗口於下一時段補強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干預觀察或湮滅證據→STOP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風險／嚴重度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中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重大安全／隱私風險未升級→HOLD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根因：5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Whys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或魚骨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腳本無確認步驟、未訓練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只寫「人員疏失」→退回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矯正（correction）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新增確認句與摘要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無立即修補→HOLD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矯正措施（corrective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action）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修訂腳本、訓練，並再觀察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件不同服務案件（每案各有獨立日期與證據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ID）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無防止再發→HOLD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責任角色／期限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SYN-ROLE-TRN-01；SYN-2026-09-15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無角色或期限→HOLD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驗證方法／狀態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連續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件不同服務案件的觀察；3/3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均須可驗證且各具唯一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case_id、日期、證據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ID；OPEN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無驗證方法→HOLD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揭露／隱私影響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無；若涉延後揭露缺失則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隱私影響未評估→HOLD</w:t>
            </w:r>
          </w:p>
        </w:tc>
      </w:tr>
    </w:tbl>
    <w:bookmarkEnd w:id="65"/>
    <w:bookmarkStart w:id="66" w:name="表-f改善追蹤覆核關閉"/>
    <w:p>
      <w:pPr>
        <w:pStyle w:val="Heading3"/>
        <w:keepNext/>
      </w:pP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表</w:t>
      </w:r>
      <w:r>
        <w:rPr>
          <w:rFonts w:ascii="Microsoft JhengHei" w:hAnsi="Microsoft JhengHei" w:eastAsia="Microsoft JhengHei" w:cs="Microsoft JhengHei"/>
          <w:b/>
          <w:sz w:val="23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F｜改善追蹤／覆核／關閉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欄位／必填指示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SYNTHETIC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示範值（非真實）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REAL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使用欄（空白／輸入）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核驗／拒收／HOLD</w:t>
            </w: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規則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finding_id／行動編號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SYN-FND-01／SYN-ACT-01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不可追溯→HOLD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行動內容：具體、可驗證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修訂腳本＋訓練＋再觀察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只寫「再加強」→退回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責任角色／開始／期限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SYN-ROLE-TRN-01；SYN-2026-08-10；SYN-2026-09-15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無責任人或期限→HOLD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完成證據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腳本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v2、訓練紀錄，以及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件不同服務案件各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1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份觀察（SYN）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只有口頭說明→不算完成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提交日期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SYN-2026-09-18（演示，逾期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天）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逾期未核准→HOLD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覆核人／日期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SYN-REV-01；SYN-2026-09-30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覆核人參與原觀察→HOLD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覆核結果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待補件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無證據即通過→REJECT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關閉條件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連續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件不同服務案件（各具唯一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case_id、日期與證據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ID）觀察均無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1／0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條件不可重算→HOLD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未關閉原因／升級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缺第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件不同案件觀察；HOLD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未升級→HOLD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狀態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OPEN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未關閉即結案→REJECT</w:t>
            </w:r>
          </w:p>
        </w:tc>
      </w:tr>
    </w:tbl>
    <w:bookmarkEnd w:id="66"/>
    <w:bookmarkStart w:id="67" w:name="表-g原件索取與驗真保管存取期限銷毀"/>
    <w:p>
      <w:pPr>
        <w:pStyle w:val="Heading3"/>
        <w:keepNext/>
      </w:pP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表</w:t>
      </w:r>
      <w:r>
        <w:rPr>
          <w:rFonts w:ascii="Microsoft JhengHei" w:hAnsi="Microsoft JhengHei" w:eastAsia="Microsoft JhengHei" w:cs="Microsoft JhengHei"/>
          <w:b/>
          <w:sz w:val="23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G｜原件索取與驗真／保管／存取／期限／銷毀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欄位／必填指示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SYNTHETIC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示範值（非真實）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REAL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使用欄（空白／輸入）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核驗／拒收／HOLD</w:t>
            </w: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規則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original_id／類型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SYN-ORIG-001；委託契約（演示）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無編號→HOLD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提供者／契約參照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SYN-ORG-B；SYN-CONTRACT-092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無契約或提供者不明→HOLD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版本／日期／頁數／檔案數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v1.0；SYN-2026-07-01；6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頁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版本或頁數不符→HOLD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簽章／用印狀態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SYN-SIGN-001（虛構占位，非真實簽章）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未簽或無法驗真→HOLD／REJECT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檔案雜湊值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演示不列值；真實案件由交付方提供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SHA-256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無雜湊或無法重驗→HOLD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交付方式／收件人／時間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SYN-2026-07-02；SYN-ROLE-COMM-01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無簽收紀錄→HOLD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保管位置／權限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SYN-STORE-01；SYN-ROLE-QC-01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私人裝置或權限不清→HOLD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存取紀錄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G-2（演示）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無存取紀錄→HOLD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保存期限／銷毀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至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SYN-2027-07-31；碎紙／安全刪除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無期限或無見證→HOLD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驗真方法／結果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DEMO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ONLY；待真實簽章、版本、雜湊、底稿比對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無法重驗→REJECT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缺件／退件條件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另例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SYN-ORIG-009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缺簽章版報告→HOLD／REJECT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缺件仍收件→HOLD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狀態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SYN-ORIG-001：ACCEPT（DEMO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ONLY）；SYN-ORIG-009：HOLD／REJECT（演示）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未驗真即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ACCEPT→REJECT</w:t>
            </w:r>
          </w:p>
        </w:tc>
      </w:tr>
    </w:tbl>
    <w:bookmarkEnd w:id="67"/>
    <w:bookmarkStart w:id="68" w:name="表-h結案核對與-hold-升級"/>
    <w:p>
      <w:pPr>
        <w:pStyle w:val="Heading3"/>
        <w:keepNext/>
      </w:pP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表</w:t>
      </w:r>
      <w:r>
        <w:rPr>
          <w:rFonts w:ascii="Microsoft JhengHei" w:hAnsi="Microsoft JhengHei" w:eastAsia="Microsoft JhengHei" w:cs="Microsoft JhengHei"/>
          <w:b/>
          <w:sz w:val="23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H｜結案核對與</w:t>
      </w:r>
      <w:r>
        <w:rPr>
          <w:rFonts w:ascii="Microsoft JhengHei" w:hAnsi="Microsoft JhengHei" w:eastAsia="Microsoft JhengHei" w:cs="Microsoft JhengHei"/>
          <w:b/>
          <w:sz w:val="23"/>
        </w:rPr>
        <w:t xml:space="preserve"> HOLD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升級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欄位／必填指示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SYNTHETIC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示範值（非真實）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REAL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使用欄（空白／輸入）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核驗／拒收／HOLD</w:t>
            </w: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規則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表單版本／case_id／報告版本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H-v1.0；SYN-CASE-003；SYN-RPT-001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版本不符→HOLD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Gate 0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與四個硬閘門狀態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Gate 0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PASS（SYN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ONLY）；授權／獨立性／隱私安全／證據完整性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PASS（SYN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ONLY）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任一失守→HOLD；不得以總分抵銷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8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項清單／分數／重算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12／16＝75.0%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無法重算→REJECT／HOLD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發現／改善／覆核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SYN-FND-01／SYN-FND-02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OPEN；SYN-FND-03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無證據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未關閉即結案→REJECT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第三方原件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SYN-ORIG-001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已收（DEMO）；另例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SYN-ORIG-009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不列本案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缺件或未驗真→HOLD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報告與底稿一致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一致（DEMO）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不符→REJECT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個資／安全／事件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無事件；無錄音錄影（SYN）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外洩、錄音、冒充→STOP＋REJECT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延後揭露／事後告知／申訴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D+2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事後告知完成；申訴管道已提供（SYN）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未完成→HOLD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保存／銷毀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已登錄；至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SYN-2027-07-31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未登錄→HOLD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未關閉事項／升級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SYN-FND-01／SYN-FND-02／SYN-FND-03；條件改善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未升級→HOLD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決策／角色／日期／簽章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條件改善／未關閉；非官方合格；SYN-ROLE-APPR-01；SYN-2026-10-19；UNSIGNED／DEMO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無權責決定或無簽章→HOLD</w:t>
            </w:r>
          </w:p>
        </w:tc>
      </w:tr>
    </w:tbl>
    <w:bookmarkEnd w:id="68"/>
    <w:bookmarkEnd w:id="69"/>
    <w:bookmarkStart w:id="73" w:name="第三方原件清冊與保管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11.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第三方原件清冊與保管</w:t>
      </w:r>
    </w:p>
    <w:bookmarkStart w:id="70" w:name="必要原件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11.1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必要原件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原件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必要內容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驗真重點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缺件／退件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契約／委託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範圍、產出、獨立性、保密、資料保護、付款、終止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雙方角色、版本、日期、簽章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未簽、範圍不符→HOLD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機構書面授權與法遵依據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授權角色、範圍、法律／契約／政策依據、資料最小化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與表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A、契約一致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無授權或依據不明→HOLD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延後揭露／事後告知計畫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時點、對象、內容、申訴管道、禁止事項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經權責核准、可執行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未核准或要求事前告知／同意→HOLD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獨立性聲明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關係、財務、過去往來、禮品、處理方式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簽署、日期、與案件比對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未揭露→HOLD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核准範圍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目的、場所、期間、樣本、資料欄位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與契約、表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A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一致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不一致→HOLD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取樣母體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件清冊、分層、抽取、替代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可重算、可追溯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缺清冊→REJECT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原始觀察紀錄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筆記、表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D、證據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ID、時間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第一手、未改寫、可定位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缺原始→HOLD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簽章版報告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發現、限制、結論、附件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簽章、版本、日期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未簽→HOLD／REJECT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附件清單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證據索引、授權紀錄、安全檢核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與報告一致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缺件→HOLD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交付時間／版本／雜湊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檔名、版本、日期、收件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與收件紀錄一致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無法驗真→HOLD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收件人／時間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角色、方式、時間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簽收紀錄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無紀錄→HOLD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保管位置／權限／期限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位置、角色、保存、銷毀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存取紀錄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權限不清→HOLD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驗真方式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簽章、版本、雜湊、底稿比對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可重複執行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無法重驗→REJECT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缺件／退件紀錄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缺什麼、誰決定、補件期限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與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HOLD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表一致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未記錄→HOLD</w:t>
            </w:r>
          </w:p>
        </w:tc>
      </w:tr>
    </w:tbl>
    <w:bookmarkEnd w:id="70"/>
    <w:bookmarkStart w:id="71" w:name="保管鏈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11.2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保管鏈</w:t>
      </w:r>
    </w:p>
    <w:p>
      <w:pPr>
        <w:pStyle w:val="FirstParagraph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收件→登錄→存放→存取→轉交→覆核→歸還／銷毀。每一步記日期、角色、目的、文件名、版本、動作、核准。實體原件放受控櫃；電子檔放受控資料夾、加密、備份；不得存私人裝置或未核准信箱。</w:t>
      </w:r>
    </w:p>
    <w:bookmarkEnd w:id="71"/>
    <w:bookmarkStart w:id="72" w:name="驗真與退件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11.3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驗真與退件</w:t>
      </w:r>
    </w:p>
    <w:p>
      <w:pPr>
        <w:pStyle w:val="FirstParagraph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驗真：簽章／用印、版本／日期、第三方雜湊、報告與原始紀錄逐項比對、附件完整性、資料一致性、授權範圍、延後揭露與事後告知紀錄。退件：未簽、版本錯、缺原始紀錄、報告與底稿不符、內容遭改、雜湊無法驗、未授權個資、缺合法依據、逾期無核准。退件即</w:t>
      </w:r>
      <w:r>
        <w:rPr>
          <w:rFonts w:ascii="Microsoft JhengHei" w:hAnsi="Microsoft JhengHei" w:eastAsia="Microsoft JhengHei" w:cs="Microsoft JhengHei"/>
          <w:sz w:val="22"/>
        </w:rPr>
        <w:t xml:space="preserve"> REJECT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或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HOLD，不得先結案後補件。</w:t>
      </w:r>
    </w:p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本文件不產生任何真實原件；所有</w:t>
      </w:r>
      <w:r>
        <w:rPr>
          <w:rFonts w:ascii="Microsoft JhengHei" w:hAnsi="Microsoft JhengHei" w:eastAsia="Microsoft JhengHei" w:cs="Microsoft JhengHei"/>
          <w:sz w:val="22"/>
        </w:rPr>
        <w:t xml:space="preserve"> SYN-ORIG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均為演示殼層，REAL=UNKNOWN／HOLD。</w:t>
      </w:r>
    </w:p>
    <w:bookmarkEnd w:id="72"/>
    <w:bookmarkEnd w:id="73"/>
    <w:bookmarkStart w:id="75" w:name="與-00820085-的區分與連結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12.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與</w:t>
      </w:r>
      <w:r>
        <w:rPr>
          <w:rFonts w:ascii="Microsoft JhengHei" w:hAnsi="Microsoft JhengHei" w:eastAsia="Microsoft JhengHei" w:cs="Microsoft JhengHei"/>
          <w:b/>
          <w:sz w:val="26"/>
        </w:rPr>
        <w:t xml:space="preserve"> 0082–0085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的區分與連結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文件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核心問題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可連結鍵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與本文界線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演示連結狀態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0082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動態調查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需求、滿意度、市場、課程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case_id、course_term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不是行為觀察證據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NO_LINK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0083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行動計畫追蹤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個人行動計畫與進度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restricted_trainee_code、case_id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不是外部觀察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NO_LINK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0084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主管評估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主管對行為的評分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restricted_trainee_code、period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不是獨立外部人員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NO_LINK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0085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知識社群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社群參與、學習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community_id、period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不是服務流程觀察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NO_LINK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0086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本文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外部觀察程序與原件邊界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case_id、site、date、evidence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只作方法與演練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SAMPLE ONLY</w:t>
            </w:r>
          </w:p>
        </w:tc>
      </w:tr>
    </w:tbl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b/>
          <w:bCs/>
          <w:sz w:val="22"/>
        </w:rPr>
        <w:t xml:space="preserve">連結鍵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：case_id、course_term、restricted_trainee_code、source_locator、authorization_scope、observation_date。</w:t>
      </w:r>
    </w:p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b/>
          <w:bCs/>
          <w:sz w:val="22"/>
        </w:rPr>
        <w:t xml:space="preserve">判斷規則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：同一案件＋同一課程期別＋授權範圍涵蓋＋有權限＋日期可對應，才可標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LINKED；任一缺件標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NO_LINK；互相矛盾標</w:t>
      </w:r>
      <w:r>
        <w:rPr>
          <w:rFonts w:ascii="Microsoft JhengHei" w:hAnsi="Microsoft JhengHei" w:eastAsia="Microsoft JhengHei" w:cs="Microsoft JhengHei"/>
          <w:sz w:val="22"/>
        </w:rPr>
        <w:t xml:space="preserve"> HOLD。SAMPLE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案例不得宣稱與鄰件真實案例相同；不得跨文件合併分數；不得用</w:t>
      </w:r>
      <w:r>
        <w:rPr>
          <w:rFonts w:ascii="Microsoft JhengHei" w:hAnsi="Microsoft JhengHei" w:eastAsia="Microsoft JhengHei" w:cs="Microsoft JhengHei"/>
          <w:sz w:val="22"/>
        </w:rPr>
        <w:t xml:space="preserve"> 0082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滿意度代替</w:t>
      </w:r>
      <w:r>
        <w:rPr>
          <w:rFonts w:ascii="Microsoft JhengHei" w:hAnsi="Microsoft JhengHei" w:eastAsia="Microsoft JhengHei" w:cs="Microsoft JhengHei"/>
          <w:sz w:val="22"/>
        </w:rPr>
        <w:t xml:space="preserve"> 0086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行為證據，不得用</w:t>
      </w:r>
      <w:r>
        <w:rPr>
          <w:rFonts w:ascii="Microsoft JhengHei" w:hAnsi="Microsoft JhengHei" w:eastAsia="Microsoft JhengHei" w:cs="Microsoft JhengHei"/>
          <w:sz w:val="22"/>
        </w:rPr>
        <w:t xml:space="preserve"> 0084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主管評分代替獨立觀察。</w:t>
      </w:r>
    </w:p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本演示四件均為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NO_LINK：沒有真實同一案件、沒有跨文件權限、沒有真實授權。</w:t>
      </w:r>
    </w:p>
    <w:bookmarkStart w:id="74" w:name="synthetic-替換清冊與-real-替換作業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12.1 SYNTHETIC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替換清冊與</w:t>
      </w:r>
      <w:r>
        <w:rPr>
          <w:rFonts w:ascii="Microsoft JhengHei" w:hAnsi="Microsoft JhengHei" w:eastAsia="Microsoft JhengHei" w:cs="Microsoft JhengHei"/>
          <w:b/>
          <w:sz w:val="23"/>
        </w:rPr>
        <w:t xml:space="preserve"> REAL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替換作業</w:t>
      </w:r>
    </w:p>
    <w:p>
      <w:pPr>
        <w:pStyle w:val="FirstParagraph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本候選</w:t>
      </w:r>
      <w:r>
        <w:rPr>
          <w:rFonts w:ascii="Microsoft JhengHei" w:hAnsi="Microsoft JhengHei" w:eastAsia="Microsoft JhengHei" w:cs="Microsoft JhengHei"/>
          <w:sz w:val="22"/>
        </w:rPr>
        <w:t xml:space="preserve"> R03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的所有演示日期、角色代碼、案件、分數、發現、行動與結論，逐筆列於隨附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Style w:val="VerbatimChar"/>
          <w:rFonts w:ascii="Microsoft JhengHei" w:hAnsi="Microsoft JhengHei" w:eastAsia="Microsoft JhengHei" w:cs="Microsoft JhengHei"/>
          <w:sz w:val="22"/>
        </w:rPr>
        <w:t xml:space="preserve">quality-review/0086_R01/evidence/synthetic_replacement_register_R03.csv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。請依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Style w:val="VerbatimChar"/>
          <w:rFonts w:ascii="Microsoft JhengHei" w:hAnsi="Microsoft JhengHei" w:eastAsia="Microsoft JhengHei" w:cs="Microsoft JhengHei"/>
          <w:sz w:val="22"/>
        </w:rPr>
        <w:t xml:space="preserve">fact_id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與本節正文定位逐項核對；該</w:t>
      </w:r>
      <w:r>
        <w:rPr>
          <w:rFonts w:ascii="Microsoft JhengHei" w:hAnsi="Microsoft JhengHei" w:eastAsia="Microsoft JhengHei" w:cs="Microsoft JhengHei"/>
          <w:sz w:val="22"/>
        </w:rPr>
        <w:t xml:space="preserve"> CSV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含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Style w:val="VerbatimChar"/>
          <w:rFonts w:ascii="Microsoft JhengHei" w:hAnsi="Microsoft JhengHei" w:eastAsia="Microsoft JhengHei" w:cs="Microsoft JhengHei"/>
          <w:sz w:val="22"/>
        </w:rPr>
        <w:t xml:space="preserve">fact_id</w:t>
      </w:r>
      <w:r>
        <w:rPr>
          <w:rFonts w:ascii="Microsoft JhengHei" w:hAnsi="Microsoft JhengHei" w:eastAsia="Microsoft JhengHei" w:cs="Microsoft JhengHei"/>
          <w:sz w:val="22"/>
        </w:rPr>
        <w:t xml:space="preserve">、</w:t>
      </w:r>
      <w:r>
        <w:rPr>
          <w:rStyle w:val="VerbatimChar"/>
          <w:rFonts w:ascii="Microsoft JhengHei" w:hAnsi="Microsoft JhengHei" w:eastAsia="Microsoft JhengHei" w:cs="Microsoft JhengHei"/>
          <w:sz w:val="22"/>
        </w:rPr>
        <w:t xml:space="preserve">case_id</w:t>
      </w:r>
      <w:r>
        <w:rPr>
          <w:rFonts w:ascii="Microsoft JhengHei" w:hAnsi="Microsoft JhengHei" w:eastAsia="Microsoft JhengHei" w:cs="Microsoft JhengHei"/>
          <w:sz w:val="22"/>
        </w:rPr>
        <w:t xml:space="preserve">、</w:t>
      </w:r>
      <w:r>
        <w:rPr>
          <w:rStyle w:val="VerbatimChar"/>
          <w:rFonts w:ascii="Microsoft JhengHei" w:hAnsi="Microsoft JhengHei" w:eastAsia="Microsoft JhengHei" w:cs="Microsoft JhengHei"/>
          <w:sz w:val="22"/>
        </w:rPr>
        <w:t xml:space="preserve">doc_id</w:t>
      </w:r>
      <w:r>
        <w:rPr>
          <w:rFonts w:ascii="Microsoft JhengHei" w:hAnsi="Microsoft JhengHei" w:eastAsia="Microsoft JhengHei" w:cs="Microsoft JhengHei"/>
          <w:sz w:val="22"/>
        </w:rPr>
        <w:t xml:space="preserve">、</w:t>
      </w:r>
      <w:r>
        <w:rPr>
          <w:rStyle w:val="VerbatimChar"/>
          <w:rFonts w:ascii="Microsoft JhengHei" w:hAnsi="Microsoft JhengHei" w:eastAsia="Microsoft JhengHei" w:cs="Microsoft JhengHei"/>
          <w:sz w:val="22"/>
        </w:rPr>
        <w:t xml:space="preserve">locator</w:t>
      </w:r>
      <w:r>
        <w:rPr>
          <w:rFonts w:ascii="Microsoft JhengHei" w:hAnsi="Microsoft JhengHei" w:eastAsia="Microsoft JhengHei" w:cs="Microsoft JhengHei"/>
          <w:sz w:val="22"/>
        </w:rPr>
        <w:t xml:space="preserve">、</w:t>
      </w:r>
      <w:r>
        <w:rPr>
          <w:rStyle w:val="VerbatimChar"/>
          <w:rFonts w:ascii="Microsoft JhengHei" w:hAnsi="Microsoft JhengHei" w:eastAsia="Microsoft JhengHei" w:cs="Microsoft JhengHei"/>
          <w:sz w:val="22"/>
        </w:rPr>
        <w:t xml:space="preserve">field</w:t>
      </w:r>
      <w:r>
        <w:rPr>
          <w:rFonts w:ascii="Microsoft JhengHei" w:hAnsi="Microsoft JhengHei" w:eastAsia="Microsoft JhengHei" w:cs="Microsoft JhengHei"/>
          <w:sz w:val="22"/>
        </w:rPr>
        <w:t xml:space="preserve">、</w:t>
      </w:r>
      <w:r>
        <w:rPr>
          <w:rStyle w:val="VerbatimChar"/>
          <w:rFonts w:ascii="Microsoft JhengHei" w:hAnsi="Microsoft JhengHei" w:eastAsia="Microsoft JhengHei" w:cs="Microsoft JhengHei"/>
          <w:sz w:val="22"/>
        </w:rPr>
        <w:t xml:space="preserve">value</w:t>
      </w:r>
      <w:r>
        <w:rPr>
          <w:rFonts w:ascii="Microsoft JhengHei" w:hAnsi="Microsoft JhengHei" w:eastAsia="Microsoft JhengHei" w:cs="Microsoft JhengHei"/>
          <w:sz w:val="22"/>
        </w:rPr>
        <w:t xml:space="preserve">、</w:t>
      </w:r>
      <w:r>
        <w:rPr>
          <w:rStyle w:val="VerbatimChar"/>
          <w:rFonts w:ascii="Microsoft JhengHei" w:hAnsi="Microsoft JhengHei" w:eastAsia="Microsoft JhengHei" w:cs="Microsoft JhengHei"/>
          <w:sz w:val="22"/>
        </w:rPr>
        <w:t xml:space="preserve">assumption_basis</w:t>
      </w:r>
      <w:r>
        <w:rPr>
          <w:rFonts w:ascii="Microsoft JhengHei" w:hAnsi="Microsoft JhengHei" w:eastAsia="Microsoft JhengHei" w:cs="Microsoft JhengHei"/>
          <w:sz w:val="22"/>
        </w:rPr>
        <w:t xml:space="preserve">、</w:t>
      </w:r>
      <w:r>
        <w:rPr>
          <w:rStyle w:val="VerbatimChar"/>
          <w:rFonts w:hint="eastAsia" w:ascii="Microsoft JhengHei" w:hAnsi="Microsoft JhengHei" w:eastAsia="Microsoft JhengHei" w:cs="Microsoft JhengHei"/>
          <w:sz w:val="22"/>
        </w:rPr>
        <w:t xml:space="preserve">跨文件引用狀態</w:t>
      </w:r>
      <w:r>
        <w:rPr>
          <w:rFonts w:ascii="Microsoft JhengHei" w:hAnsi="Microsoft JhengHei" w:eastAsia="Microsoft JhengHei" w:cs="Microsoft JhengHei"/>
          <w:sz w:val="22"/>
        </w:rPr>
        <w:t xml:space="preserve">、</w:t>
      </w:r>
      <w:r>
        <w:rPr>
          <w:rStyle w:val="VerbatimChar"/>
          <w:rFonts w:ascii="Microsoft JhengHei" w:hAnsi="Microsoft JhengHei" w:eastAsia="Microsoft JhengHei" w:cs="Microsoft JhengHei"/>
          <w:sz w:val="22"/>
        </w:rPr>
        <w:t xml:space="preserve">real_source_to_replace</w:t>
      </w:r>
      <w:r>
        <w:rPr>
          <w:rFonts w:ascii="Microsoft JhengHei" w:hAnsi="Microsoft JhengHei" w:eastAsia="Microsoft JhengHei" w:cs="Microsoft JhengHei"/>
          <w:sz w:val="22"/>
        </w:rPr>
        <w:t xml:space="preserve">、</w:t>
      </w:r>
      <w:r>
        <w:rPr>
          <w:rStyle w:val="VerbatimChar"/>
          <w:rFonts w:ascii="Microsoft JhengHei" w:hAnsi="Microsoft JhengHei" w:eastAsia="Microsoft JhengHei" w:cs="Microsoft JhengHei"/>
          <w:sz w:val="22"/>
        </w:rPr>
        <w:t xml:space="preserve">owner_role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及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Style w:val="VerbatimChar"/>
          <w:rFonts w:ascii="Microsoft JhengHei" w:hAnsi="Microsoft JhengHei" w:eastAsia="Microsoft JhengHei" w:cs="Microsoft JhengHei"/>
          <w:sz w:val="22"/>
        </w:rPr>
        <w:t xml:space="preserve">status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欄。</w:t>
      </w:r>
    </w:p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本版全部演示資料的跨文件引用狀態均為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Style w:val="VerbatimChar"/>
          <w:rFonts w:ascii="Microsoft JhengHei" w:hAnsi="Microsoft JhengHei" w:eastAsia="Microsoft JhengHei" w:cs="Microsoft JhengHei"/>
          <w:sz w:val="22"/>
        </w:rPr>
        <w:t xml:space="preserve">NO_LINK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：尚無可驗證的相同案件、合法權限與來源定位，不能連結</w:t>
      </w:r>
      <w:r>
        <w:rPr>
          <w:rFonts w:ascii="Microsoft JhengHei" w:hAnsi="Microsoft JhengHei" w:eastAsia="Microsoft JhengHei" w:cs="Microsoft JhengHei"/>
          <w:sz w:val="22"/>
        </w:rPr>
        <w:t xml:space="preserve"> 0082–0085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的真實資料。實際使用前，由有權限的承辦人逐列以經驗真的正式來源取代</w:t>
      </w:r>
      <w:r>
        <w:rPr>
          <w:rFonts w:ascii="Microsoft JhengHei" w:hAnsi="Microsoft JhengHei" w:eastAsia="Microsoft JhengHei" w:cs="Microsoft JhengHei"/>
          <w:sz w:val="22"/>
        </w:rPr>
        <w:t xml:space="preserve"> SYN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值，記錄來源版本、頁次／欄位、核驗日期及負責角色；受保護原件留在核准的受控位置，不放入公開候選封包。來源缺漏、權限未核、欄位矛盾或未取得授權時，維持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SAMPLE／REAL=UNKNOWN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並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HOLD；不得把合成例或本清冊當成已完成的真實證據。</w:t>
      </w:r>
    </w:p>
    <w:bookmarkEnd w:id="74"/>
    <w:bookmarkEnd w:id="75"/>
    <w:bookmarkStart w:id="76" w:name="stopholdreject-條件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13.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STOP／HOLD／REJECT</w:t>
      </w:r>
      <w:r>
        <w:rPr>
          <w:rFonts w:ascii="Microsoft JhengHei" w:hAnsi="Microsoft JhengHei" w:eastAsia="Microsoft JhengHei" w:cs="Microsoft JhengHei"/>
          <w:b/>
          <w:sz w:val="26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條件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條件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級別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立即動作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決定角色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解除條件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無書面機構授權／範圍不符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停止，補件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權責主管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完整授權與核准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法規／契約／政策要求個別事前告知／同意，或無法確認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禁神秘客；改揭露式或停止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法遵／隱私窗口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另行授權的揭露式稽核或明確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HOLD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結案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延後揭露／事後告知計畫未核准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不觀察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權責主管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核准計畫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利益衝突未處理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更換或迴避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委託窗口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獨立性聲明與核准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冒用真實個人／假造資格／官方權力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STOP＋REJECT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停止、保全、通報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權責主管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調查與重做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偷拍、錄音錄影、個資外洩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STOP＋REJECT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停止、保全、通報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資料保護／權責人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事件處理與核准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樣本不可追溯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重做母體與抽取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品質窗口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可重算清冊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原始紀錄缺失／竄改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HOLD／REJECT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暫停評分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覆核人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補原始或重做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第三方報告無法驗真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不收件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委託窗口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簽章／版本／雜湊／底稿一致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報告與底稿不符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REJECT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退回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覆核人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重做並比對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分數無法重算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REJECT／HOLD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退回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覆核人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更正且可重算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無責任人／期限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不結案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單位主管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補角色與日期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小樣本作普遍推論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REJECT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刪除推論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覆核人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改為限制說明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把方法當實際執行／官方評分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REJECT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更正文件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權責主管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明確標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SAMPLE／非官方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未授權個資／安全風險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STOP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停止、疏散／通報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場所窗口／DPO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風險解除與核准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受觀察者要求停止／撤回授權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STOP／HOLD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停止該案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委託窗口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不得再使用該資料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範圍蔓延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回到核准範圍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權責主管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新範圍核准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偽造簽章／紀錄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REJECT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封存、升級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權責主管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調查與重做</w:t>
            </w:r>
          </w:p>
        </w:tc>
      </w:tr>
    </w:tbl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本文件不作法律結論；法規、隱私、場所授權有疑義時，一律</w:t>
      </w:r>
      <w:r>
        <w:rPr>
          <w:rFonts w:ascii="Microsoft JhengHei" w:hAnsi="Microsoft JhengHei" w:eastAsia="Microsoft JhengHei" w:cs="Microsoft JhengHei"/>
          <w:sz w:val="22"/>
        </w:rPr>
        <w:t xml:space="preserve"> HOLD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交權責人確認。</w:t>
      </w:r>
    </w:p>
    <w:bookmarkEnd w:id="76"/>
    <w:bookmarkStart w:id="78" w:name="文件維護與交付檢核"/>
    <w:p>
      <w:pPr>
        <w:pStyle w:val="Heading2"/>
        <w:keepNext/>
        <w:pageBreakBefore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14.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文件維護與交付檢核</w:t>
      </w:r>
    </w:p>
    <w:bookmarkStart w:id="77" w:name="編稿自檢非技術-qa非視覺-qa非獨立審查非正式接受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14.1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編稿自檢（非技術</w:t>
      </w:r>
      <w:r>
        <w:rPr>
          <w:rFonts w:ascii="Microsoft JhengHei" w:hAnsi="Microsoft JhengHei" w:eastAsia="Microsoft JhengHei" w:cs="Microsoft JhengHei"/>
          <w:b/>
          <w:sz w:val="23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QA、非視覺</w:t>
      </w:r>
      <w:r>
        <w:rPr>
          <w:rFonts w:ascii="Microsoft JhengHei" w:hAnsi="Microsoft JhengHei" w:eastAsia="Microsoft JhengHei" w:cs="Microsoft JhengHei"/>
          <w:b/>
          <w:sz w:val="23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QA、非獨立審查、非正式接受）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檢核項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要求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編稿自檢狀態（非</w:t>
            </w: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QA／非接受）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15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Blueprint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全部章節與表單具備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已逐項編排；待獨立語意審查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8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項清單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每項有指標、證據、2／1／0／NA／NE、HOLD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已列入；待獨立審查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神秘客與延後揭露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機構授權、法遵、事後告知、禁止冒用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已改寫；待法遵確認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數學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12／16＝75.0%；13／16＝81.3%；13／14＝92.9%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算術自檢可重算；待技術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QA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A–H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表單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欄位、指示、拒收規則、SYN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示範、REAL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空白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SYN／REAL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表格內容已備；候選視覺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QA 22/22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完成，待獨立語意審查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第三方原件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清冊、保管鏈、驗真、退件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已列；待驗證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0082–0085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區分、連結鍵、NO_LINK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判斷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已列；待獨立審查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SYNTHETIC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替換清冊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隨附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R03 CSV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逐筆登錄正文定位、演示值、假設、跨文件狀態、REAL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替換來源、待核角色與狀態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清冊已建立；待逐筆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QA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STOP／HOLD／REJECT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條件、角色、解除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已列；待演練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SAMPLE／REAL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全程分離；無真實個資／簽章／報告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已分離；待查核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版面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正文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≥10.5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pt；表格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≥9.5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pt；長表重複表頭；無截字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Word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原生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PDF 22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頁視覺檢查已完成，見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R03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視覺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QA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收據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視覺與獨立審查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視覺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QA 22/22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完成；獨立語意審查待執行；Human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Gate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待定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待執行</w:t>
            </w:r>
          </w:p>
        </w:tc>
      </w:tr>
    </w:tbl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本文件為候選施工版；正式接受不在施工權限內。以上均為編稿自檢，不構成技術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QA、視覺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QA、獨立審查或正式接受。</w:t>
      </w:r>
    </w:p>
    <w:bookmarkEnd w:id="77"/>
    <w:bookmarkEnd w:id="78"/>
    <w:bookmarkStart w:id="79" w:name="附錄-a官方來源與限制"/>
    <w:p>
      <w:pPr>
        <w:pStyle w:val="Heading2"/>
        <w:keepNext/>
      </w:pP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附錄</w:t>
      </w:r>
      <w:r>
        <w:rPr>
          <w:rFonts w:ascii="Microsoft JhengHei" w:hAnsi="Microsoft JhengHei" w:eastAsia="Microsoft JhengHei" w:cs="Microsoft JhengHei"/>
          <w:b/>
          <w:sz w:val="26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A｜官方來源與限制</w:t>
      </w:r>
    </w:p>
    <w:p>
      <w:pPr>
        <w:pStyle w:val="Compact"/>
        <w:widowControl/>
        <w:numPr>
          <w:ilvl w:val="0"/>
          <w:numId w:val="1006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官方來源：勞動力發展署《TTQS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查核佐證文件資料表—訓練機構版》印刷第</w:t>
      </w:r>
      <w:r>
        <w:rPr>
          <w:rFonts w:ascii="Microsoft JhengHei" w:hAnsi="Microsoft JhengHei" w:eastAsia="Microsoft JhengHei" w:cs="Microsoft JhengHei"/>
          <w:sz w:val="22"/>
        </w:rPr>
        <w:t xml:space="preserve"> 6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頁，I17c「行為評估」。</w:t>
      </w:r>
    </w:p>
    <w:p>
      <w:pPr>
        <w:pStyle w:val="Compact"/>
        <w:widowControl/>
        <w:numPr>
          <w:ilvl w:val="0"/>
          <w:numId w:val="1006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參考佐證：神秘客實地稽核／外部稽核等課後機制。</w:t>
      </w:r>
    </w:p>
    <w:p>
      <w:pPr>
        <w:pStyle w:val="Compact"/>
        <w:widowControl/>
        <w:numPr>
          <w:ilvl w:val="0"/>
          <w:numId w:val="1006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官方</w:t>
      </w:r>
      <w:r>
        <w:rPr>
          <w:rFonts w:ascii="Microsoft JhengHei" w:hAnsi="Microsoft JhengHei" w:eastAsia="Microsoft JhengHei" w:cs="Microsoft JhengHei"/>
          <w:sz w:val="22"/>
        </w:rPr>
        <w:t xml:space="preserve"> 0–3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僅作機構層級來源說明；本文不映射、不替代、不評分。</w:t>
      </w:r>
    </w:p>
    <w:p>
      <w:pPr>
        <w:pStyle w:val="Compact"/>
        <w:widowControl/>
        <w:numPr>
          <w:ilvl w:val="0"/>
          <w:numId w:val="1006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文件編號映射屬候選；未取得之歷史清單不主張已核對。</w:t>
      </w:r>
    </w:p>
    <w:p>
      <w:pPr>
        <w:pStyle w:val="Compact"/>
        <w:widowControl/>
        <w:numPr>
          <w:ilvl w:val="0"/>
          <w:numId w:val="1006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本文沒有真實授權、簽章、個資、訪查、第三方報告或協會決議；REAL=UNKNOWN／HOLD。</w:t>
      </w:r>
    </w:p>
    <w:bookmarkEnd w:id="79"/>
    <w:bookmarkEnd w:id="80"/>
    <w:sectPr w:rsidR="00FC693F" w:rsidRPr="0006063C" w:rsidSect="00034616">
      <w:footerReference r:id="rId9" w:type="default"/>
      <w:pgSz w:h="16838" w:w="11906"/>
      <w:pgMar w:bottom="1020" w:footer="720" w:gutter="0" w:header="720" w:left="1020" w:right="1020" w:top="10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 w:cs="Microsoft JhengHei"/>
        <w:color w:val="5A646E"/>
        <w:sz w:val="16"/>
      </w:rPr>
      <w:t xml:space="preserve">候選示範文件｜SAMPLE / SYNTHETIC　　頁 </w:t>
    </w:r>
    <w:r>
      <w:rPr>
        <w:rFonts w:ascii="Microsoft JhengHei" w:hAnsi="Microsoft JhengHei" w:eastAsia="Microsoft JhengHei" w:cs="Microsoft JhengHei"/>
        <w:color w:val="5A646E"/>
        <w:sz w:val="16"/>
      </w:rPr>
      <w:fldChar w:fldCharType="begin"/>
      <w:instrText xml:space="preserve">PAGE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269" w:lineRule="auto"/>
    </w:pPr>
    <w:rPr>
      <w:rFonts w:ascii="Microsoft JhengHei" w:cs="Microsoft JhengHei" w:eastAsia="Microsoft JhengHei" w:hAnsi="Microsoft JhengHei"/>
      <w:color w:val="232D37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80"/>
      <w:outlineLvl w:val="0"/>
    </w:pPr>
    <w:rPr>
      <w:rFonts w:ascii="Microsoft JhengHei" w:asciiTheme="majorHAnsi" w:cs="Microsoft JhengHei" w:cstheme="majorBidi" w:eastAsia="Microsoft JhengHei" w:eastAsiaTheme="majorEastAsia" w:hAnsi="Microsoft JhengHei" w:hAnsiTheme="majorHAnsi"/>
      <w:b/>
      <w:bCs/>
      <w:color w:val="1F4E79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180"/>
      <w:outlineLvl w:val="1"/>
    </w:pPr>
    <w:rPr>
      <w:rFonts w:ascii="Microsoft JhengHei" w:asciiTheme="majorHAnsi" w:cs="Microsoft JhengHei" w:cstheme="majorBidi" w:eastAsia="Microsoft JhengHei" w:eastAsiaTheme="majorEastAsia" w:hAnsi="Microsoft JhengHei" w:hAnsiTheme="majorHAnsi"/>
      <w:b/>
      <w:bCs/>
      <w:color w:val="1F4E79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80"/>
      <w:outlineLvl w:val="2"/>
    </w:pPr>
    <w:rPr>
      <w:rFonts w:ascii="Microsoft JhengHei" w:asciiTheme="majorHAnsi" w:cs="Microsoft JhengHei" w:cstheme="majorBidi" w:eastAsia="Microsoft JhengHei" w:eastAsiaTheme="majorEastAsia" w:hAnsi="Microsoft JhengHei" w:hAnsiTheme="majorHAnsi"/>
      <w:b/>
      <w:bCs/>
      <w:color w:val="375A7D"/>
      <w:sz w:val="23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80"/>
      <w:outlineLvl w:val="3"/>
    </w:pPr>
    <w:rPr>
      <w:rFonts w:ascii="Microsoft JhengHei" w:asciiTheme="majorHAnsi" w:cs="Microsoft JhengHei" w:cstheme="majorBidi" w:eastAsia="Microsoft JhengHei" w:eastAsiaTheme="majorEastAsia" w:hAnsi="Microsoft JhengHei" w:hAnsiTheme="majorHAnsi"/>
      <w:b/>
      <w:bCs/>
      <w:i/>
      <w:iCs/>
      <w:color w:val="375A7D"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Microsoft JhengHei" w:asciiTheme="majorHAnsi" w:cs="Microsoft JhengHei" w:cstheme="majorBidi" w:eastAsia="Microsoft JhengHei" w:eastAsiaTheme="majorEastAsia" w:hAnsi="Microsoft JhengHei" w:hAnsiTheme="majorHAnsi"/>
      <w:color w:val="18395A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Microsoft JhengHei" w:asciiTheme="majorHAnsi" w:cs="Microsoft JhengHei" w:cstheme="majorBidi" w:eastAsia="Microsoft JhengHei" w:eastAsiaTheme="majorEastAsia" w:hAnsi="Microsoft JhengHei" w:hAnsiTheme="majorHAnsi"/>
      <w:i/>
      <w:iCs/>
      <w:color w:val="505A64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80" w:line="269" w:lineRule="auto"/>
    </w:pPr>
    <w:rPr>
      <w:rFonts w:ascii="Microsoft JhengHei" w:cs="Microsoft JhengHei" w:eastAsia="Microsoft JhengHei" w:hAnsi="Microsoft JhengHei"/>
      <w:color w:val="232D37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神秘客實地稽核：程序與真實外部稽核原件邊界操作指引</dc:title>
  <dc:creator/>
  <cp:keywords/>
  <dcterms:created xsi:type="dcterms:W3CDTF">2026-10-19T17:09:41Z</dcterms:created>
  <dcterms:modified xsi:type="dcterms:W3CDTF">2026-10-19T17:09:41Z</dcterms:modified>
  <dc:subject>TTQS I17c SAMPLE/SYNTHETIC 方法示範；非實際稽核紀錄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