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480" w:after="280"/>
      </w:pPr>
      <w:r>
        <w:rPr>
          <w:rFonts w:ascii="Microsoft JhengHei" w:hAnsi="Microsoft JhengHei" w:eastAsia="Microsoft JhengHei"/>
          <w:b/>
          <w:color w:val="000000"/>
          <w:sz w:val="48"/>
        </w:rPr>
        <w:t>需求單位訪談紀錄與統計分析報告</w:t>
      </w:r>
    </w:p>
    <w:p>
      <w:pPr>
        <w:pStyle w:val="Subtitle"/>
        <w:spacing w:after="560"/>
      </w:pPr>
      <w:r>
        <w:rPr>
          <w:rFonts w:ascii="Microsoft JhengHei" w:hAnsi="Microsoft JhengHei" w:eastAsia="Microsoft JhengHei"/>
          <w:b w:val="0"/>
          <w:color w:val="000000"/>
          <w:sz w:val="24"/>
        </w:rPr>
        <w:t>完整填列的 SAMPLE/SYNTHETIC 操作示例</w:t>
      </w:r>
    </w:p>
    <w:p>
      <w:pPr>
        <w:spacing w:after="100" w:line="278" w:lineRule="auto"/>
      </w:pPr>
      <w:r>
        <w:rPr>
          <w:rFonts w:ascii="Microsoft JhengHei" w:hAnsi="Microsoft JhengHei" w:eastAsia="Microsoft JhengHei"/>
          <w:b w:val="0"/>
          <w:color w:val="000000"/>
          <w:sz w:val="22"/>
        </w:rPr>
        <w:t>用途：示範如何訪談訓練需求單位、保留結構化紀錄、核定有效樣本、重算需求指標，並將結果轉成可追蹤的建議。</w:t>
      </w:r>
    </w:p>
    <w:p>
      <w:pPr>
        <w:spacing w:after="100" w:line="278" w:lineRule="auto"/>
      </w:pPr>
      <w:r>
        <w:rPr>
          <w:rFonts w:ascii="Microsoft JhengHei" w:hAnsi="Microsoft JhengHei" w:eastAsia="Microsoft JhengHei"/>
          <w:b w:val="0"/>
          <w:color w:val="000000"/>
          <w:sz w:val="22"/>
        </w:rPr>
        <w:t>資料狀態：本報告中的案例、日期、角色、回答、分數、統計結果及建議均為合成資料。沒有實際訪談，也不表示原始點協會曾核准、辦訓、出席或取得任何成果。</w:t>
      </w:r>
    </w:p>
    <w:p>
      <w:pPr>
        <w:pStyle w:val="Heading2"/>
        <w:keepNext/>
      </w:pPr>
      <w:r>
        <w:rPr>
          <w:rFonts w:ascii="Microsoft JhengHei" w:hAnsi="Microsoft JhengHei" w:eastAsia="Microsoft JhengHei"/>
          <w:b/>
          <w:color w:val="000000"/>
          <w:sz w:val="26"/>
        </w:rPr>
        <w:t>閱讀後可以完成的工作</w:t>
      </w:r>
    </w:p>
    <w:p>
      <w:pPr>
        <w:pStyle w:val="ListBullet"/>
        <w:spacing w:after="60" w:line="271" w:lineRule="auto"/>
        <w:ind w:left="346" w:hanging="216"/>
      </w:pPr>
      <w:r>
        <w:rPr>
          <w:rFonts w:ascii="Microsoft JhengHei" w:hAnsi="Microsoft JhengHei" w:eastAsia="Microsoft JhengHei"/>
          <w:b w:val="0"/>
          <w:color w:val="000000"/>
          <w:sz w:val="21"/>
        </w:rPr>
        <w:t>依附錄題綱執行一場需求單位訪談，先取得適當同意，再以代碼記錄必要資訊。</w:t>
      </w:r>
    </w:p>
    <w:p>
      <w:pPr>
        <w:pStyle w:val="ListBullet"/>
        <w:spacing w:after="60" w:line="271" w:lineRule="auto"/>
        <w:ind w:left="346" w:hanging="216"/>
      </w:pPr>
      <w:r>
        <w:rPr>
          <w:rFonts w:ascii="Microsoft JhengHei" w:hAnsi="Microsoft JhengHei" w:eastAsia="Microsoft JhengHei"/>
          <w:b w:val="0"/>
          <w:color w:val="000000"/>
          <w:sz w:val="21"/>
        </w:rPr>
        <w:t>使用本報告的納入規則和公式檢查分母、排除原因及統計口徑。</w:t>
      </w:r>
    </w:p>
    <w:p>
      <w:pPr>
        <w:pStyle w:val="ListBullet"/>
        <w:spacing w:after="60" w:line="271" w:lineRule="auto"/>
        <w:ind w:left="346" w:hanging="216"/>
      </w:pPr>
      <w:r>
        <w:rPr>
          <w:rFonts w:ascii="Microsoft JhengHei" w:hAnsi="Microsoft JhengHei" w:eastAsia="Microsoft JhengHei"/>
          <w:b w:val="0"/>
          <w:color w:val="000000"/>
          <w:sz w:val="21"/>
        </w:rPr>
        <w:t>比較能力需求與參與條件，提出需要由協會確認的後續決策。</w:t>
      </w:r>
    </w:p>
    <w:p>
      <w:pPr>
        <w:pStyle w:val="ListBullet"/>
        <w:spacing w:after="60" w:line="271" w:lineRule="auto"/>
        <w:ind w:left="346" w:hanging="216"/>
      </w:pPr>
      <w:r>
        <w:rPr>
          <w:rFonts w:ascii="Microsoft JhengHei" w:hAnsi="Microsoft JhengHei" w:eastAsia="Microsoft JhengHei"/>
          <w:b w:val="0"/>
          <w:color w:val="000000"/>
          <w:sz w:val="21"/>
        </w:rPr>
        <w:t>依替換清冊逐項換入真實訪談原始資料；未取得原件前維持 SAMPLE/SYNTHETIC。</w:t>
      </w:r>
    </w:p>
    <w:p>
      <w:pPr>
        <w:keepNext/>
        <w:spacing w:before="100" w:after="80"/>
      </w:pPr>
      <w:r>
        <w:rPr>
          <w:rFonts w:ascii="Microsoft JhengHei" w:hAnsi="Microsoft JhengHei" w:eastAsia="Microsoft JhengHei"/>
          <w:b/>
          <w:color w:val="000000"/>
          <w:sz w:val="21"/>
        </w:rPr>
        <w:t>示例結果速讀｜所有數字均為合成資料</w:t>
      </w:r>
    </w:p>
    <w:tbl>
      <w:tblPr>
        <w:tblW w:type="dxa" w:w="9965"/>
        <w:tblLayout w:type="fixed"/>
        <w:tblLook w:firstColumn="1" w:firstRow="1" w:lastColumn="0" w:lastRow="0" w:noHBand="0" w:noVBand="1" w:val="04A0"/>
        <w:tblInd w:w="0" w:type="dxa"/>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1613"/>
        <w:gridCol w:w="1296"/>
        <w:gridCol w:w="1368"/>
        <w:gridCol w:w="5688"/>
      </w:tblGrid>
      <w:tr>
        <w:trPr>
          <w:tblHeader w:val="true"/>
          <w:cantSplit/>
        </w:trPr>
        <w:tc>
          <w:tcPr>
            <w:tcW w:type="dxa" w:w="1613"/>
            <w:shd w:fill="24476B" w:val="clear"/>
            <w:tcMar>
              <w:top w:w="90" w:type="dxa"/>
              <w:start w:w="105" w:type="dxa"/>
              <w:bottom w:w="90" w:type="dxa"/>
              <w:end w:w="105" w:type="dxa"/>
            </w:tcMar>
            <w:vAlign w:val="center"/>
          </w:tcPr>
          <w:p>
            <w:pPr>
              <w:spacing w:after="0" w:line="259" w:lineRule="auto"/>
              <w:jc w:val="center"/>
            </w:pPr>
            <w:r>
              <w:rPr>
                <w:rFonts w:ascii="Microsoft JhengHei" w:hAnsi="Microsoft JhengHei" w:eastAsia="Microsoft JhengHei"/>
                <w:b/>
                <w:color w:val="FFFFFF"/>
                <w:sz w:val="19"/>
              </w:rPr>
              <w:t>指標</w:t>
            </w:r>
          </w:p>
        </w:tc>
        <w:tc>
          <w:tcPr>
            <w:tcW w:type="dxa" w:w="1296"/>
            <w:shd w:fill="24476B" w:val="clear"/>
            <w:tcMar>
              <w:top w:w="90" w:type="dxa"/>
              <w:start w:w="105" w:type="dxa"/>
              <w:bottom w:w="90" w:type="dxa"/>
              <w:end w:w="105" w:type="dxa"/>
            </w:tcMar>
            <w:vAlign w:val="center"/>
          </w:tcPr>
          <w:p>
            <w:pPr>
              <w:spacing w:after="0" w:line="259" w:lineRule="auto"/>
              <w:jc w:val="center"/>
            </w:pPr>
            <w:r>
              <w:rPr>
                <w:rFonts w:ascii="Microsoft JhengHei" w:hAnsi="Microsoft JhengHei" w:eastAsia="Microsoft JhengHei"/>
                <w:b/>
                <w:color w:val="FFFFFF"/>
                <w:sz w:val="19"/>
              </w:rPr>
              <w:t>示例值</w:t>
            </w:r>
          </w:p>
        </w:tc>
        <w:tc>
          <w:tcPr>
            <w:tcW w:type="dxa" w:w="1368"/>
            <w:shd w:fill="24476B" w:val="clear"/>
            <w:tcMar>
              <w:top w:w="90" w:type="dxa"/>
              <w:start w:w="105" w:type="dxa"/>
              <w:bottom w:w="90" w:type="dxa"/>
              <w:end w:w="105" w:type="dxa"/>
            </w:tcMar>
            <w:vAlign w:val="center"/>
          </w:tcPr>
          <w:p>
            <w:pPr>
              <w:spacing w:after="0" w:line="259" w:lineRule="auto"/>
              <w:jc w:val="center"/>
            </w:pPr>
            <w:r>
              <w:rPr>
                <w:rFonts w:ascii="Microsoft JhengHei" w:hAnsi="Microsoft JhengHei" w:eastAsia="Microsoft JhengHei"/>
                <w:b/>
                <w:color w:val="FFFFFF"/>
                <w:sz w:val="19"/>
              </w:rPr>
              <w:t>分子／分母</w:t>
            </w:r>
          </w:p>
        </w:tc>
        <w:tc>
          <w:tcPr>
            <w:tcW w:type="dxa" w:w="5688"/>
            <w:shd w:fill="24476B" w:val="clear"/>
            <w:tcMar>
              <w:top w:w="90" w:type="dxa"/>
              <w:start w:w="105" w:type="dxa"/>
              <w:bottom w:w="90" w:type="dxa"/>
              <w:end w:w="105" w:type="dxa"/>
            </w:tcMar>
            <w:vAlign w:val="center"/>
          </w:tcPr>
          <w:p>
            <w:pPr>
              <w:spacing w:after="0" w:line="259" w:lineRule="auto"/>
              <w:jc w:val="center"/>
            </w:pPr>
            <w:r>
              <w:rPr>
                <w:rFonts w:ascii="Microsoft JhengHei" w:hAnsi="Microsoft JhengHei" w:eastAsia="Microsoft JhengHei"/>
                <w:b/>
                <w:color w:val="FFFFFF"/>
                <w:sz w:val="19"/>
              </w:rPr>
              <w:t>可以支持的解讀</w:t>
            </w:r>
          </w:p>
        </w:tc>
      </w:tr>
      <w:tr>
        <w:trPr>
          <w:cantSplit/>
        </w:trPr>
        <w:tc>
          <w:tcPr>
            <w:tcW w:type="dxa" w:w="1613"/>
            <w:vAlign w:val="center"/>
            <w:tcMar>
              <w:top w:w="90" w:type="dxa"/>
              <w:start w:w="105" w:type="dxa"/>
              <w:bottom w:w="90" w:type="dxa"/>
              <w:end w:w="105" w:type="dxa"/>
            </w:tcMar>
          </w:tcPr>
          <w:p>
            <w:pPr>
              <w:spacing w:after="0" w:line="259" w:lineRule="auto"/>
              <w:jc w:val="left"/>
            </w:pPr>
            <w:r>
              <w:rPr>
                <w:rFonts w:ascii="Microsoft JhengHei" w:hAnsi="Microsoft JhengHei" w:eastAsia="Microsoft JhengHei"/>
                <w:b w:val="0"/>
                <w:color w:val="000000"/>
                <w:sz w:val="19"/>
              </w:rPr>
              <w:t>有效回收率</w:t>
            </w:r>
          </w:p>
        </w:tc>
        <w:tc>
          <w:tcPr>
            <w:tcW w:type="dxa" w:w="1296"/>
            <w:vAlign w:val="center"/>
            <w:tcMar>
              <w:top w:w="90" w:type="dxa"/>
              <w:start w:w="105" w:type="dxa"/>
              <w:bottom w:w="90" w:type="dxa"/>
              <w:end w:w="105" w:type="dxa"/>
            </w:tcMar>
          </w:tcPr>
          <w:p>
            <w:pPr>
              <w:spacing w:after="0" w:line="259" w:lineRule="auto"/>
              <w:jc w:val="center"/>
            </w:pPr>
            <w:r>
              <w:rPr>
                <w:rFonts w:ascii="Microsoft JhengHei" w:hAnsi="Microsoft JhengHei" w:eastAsia="Microsoft JhengHei"/>
                <w:b w:val="0"/>
                <w:color w:val="000000"/>
                <w:sz w:val="19"/>
              </w:rPr>
              <w:t>80.0%</w:t>
            </w:r>
          </w:p>
        </w:tc>
        <w:tc>
          <w:tcPr>
            <w:tcW w:type="dxa" w:w="1368"/>
            <w:vAlign w:val="center"/>
            <w:tcMar>
              <w:top w:w="90" w:type="dxa"/>
              <w:start w:w="105" w:type="dxa"/>
              <w:bottom w:w="90" w:type="dxa"/>
              <w:end w:w="105" w:type="dxa"/>
            </w:tcMar>
          </w:tcPr>
          <w:p>
            <w:pPr>
              <w:spacing w:after="0" w:line="259" w:lineRule="auto"/>
              <w:jc w:val="center"/>
            </w:pPr>
            <w:r>
              <w:rPr>
                <w:rFonts w:ascii="Microsoft JhengHei" w:hAnsi="Microsoft JhengHei" w:eastAsia="Microsoft JhengHei"/>
                <w:b w:val="0"/>
                <w:color w:val="000000"/>
                <w:sz w:val="19"/>
              </w:rPr>
              <w:t>8／10</w:t>
            </w:r>
          </w:p>
        </w:tc>
        <w:tc>
          <w:tcPr>
            <w:tcW w:type="dxa" w:w="5688"/>
            <w:vAlign w:val="center"/>
            <w:tcMar>
              <w:top w:w="90" w:type="dxa"/>
              <w:start w:w="105" w:type="dxa"/>
              <w:bottom w:w="90" w:type="dxa"/>
              <w:end w:w="105" w:type="dxa"/>
            </w:tcMar>
          </w:tcPr>
          <w:p>
            <w:pPr>
              <w:spacing w:after="0" w:line="259" w:lineRule="auto"/>
              <w:jc w:val="left"/>
            </w:pPr>
            <w:r>
              <w:rPr>
                <w:rFonts w:ascii="Microsoft JhengHei" w:hAnsi="Microsoft JhengHei" w:eastAsia="Microsoft JhengHei"/>
                <w:b w:val="0"/>
                <w:color w:val="000000"/>
                <w:sz w:val="19"/>
              </w:rPr>
              <w:t>十份模擬回覆中，八份符合預先定義的完整性規則。</w:t>
            </w:r>
          </w:p>
        </w:tc>
      </w:tr>
      <w:tr>
        <w:trPr>
          <w:cantSplit/>
        </w:trPr>
        <w:tc>
          <w:tcPr>
            <w:tcW w:type="dxa" w:w="1613"/>
            <w:vAlign w:val="center"/>
            <w:tcMar>
              <w:top w:w="90" w:type="dxa"/>
              <w:start w:w="105" w:type="dxa"/>
              <w:bottom w:w="90" w:type="dxa"/>
              <w:end w:w="105" w:type="dxa"/>
            </w:tcMar>
            <w:shd w:fill="F3F6F8" w:val="clear"/>
          </w:tcPr>
          <w:p>
            <w:pPr>
              <w:spacing w:after="0" w:line="259" w:lineRule="auto"/>
              <w:jc w:val="left"/>
            </w:pPr>
            <w:r>
              <w:rPr>
                <w:rFonts w:ascii="Microsoft JhengHei" w:hAnsi="Microsoft JhengHei" w:eastAsia="Microsoft JhengHei"/>
                <w:b w:val="0"/>
                <w:color w:val="000000"/>
                <w:sz w:val="19"/>
              </w:rPr>
              <w:t>整體需求平均分</w:t>
            </w:r>
          </w:p>
        </w:tc>
        <w:tc>
          <w:tcPr>
            <w:tcW w:type="dxa" w:w="1296"/>
            <w:vAlign w:val="center"/>
            <w:tcMar>
              <w:top w:w="90" w:type="dxa"/>
              <w:start w:w="105" w:type="dxa"/>
              <w:bottom w:w="90" w:type="dxa"/>
              <w:end w:w="105" w:type="dxa"/>
            </w:tcMar>
            <w:shd w:fill="F3F6F8" w:val="clear"/>
          </w:tcPr>
          <w:p>
            <w:pPr>
              <w:spacing w:after="0" w:line="259" w:lineRule="auto"/>
              <w:jc w:val="center"/>
            </w:pPr>
            <w:r>
              <w:rPr>
                <w:rFonts w:ascii="Microsoft JhengHei" w:hAnsi="Microsoft JhengHei" w:eastAsia="Microsoft JhengHei"/>
                <w:b w:val="0"/>
                <w:color w:val="000000"/>
                <w:sz w:val="19"/>
              </w:rPr>
              <w:t>4.08／5</w:t>
            </w:r>
          </w:p>
        </w:tc>
        <w:tc>
          <w:tcPr>
            <w:tcW w:type="dxa" w:w="1368"/>
            <w:vAlign w:val="center"/>
            <w:tcMar>
              <w:top w:w="90" w:type="dxa"/>
              <w:start w:w="105" w:type="dxa"/>
              <w:bottom w:w="90" w:type="dxa"/>
              <w:end w:w="105" w:type="dxa"/>
            </w:tcMar>
            <w:shd w:fill="F3F6F8" w:val="clear"/>
          </w:tcPr>
          <w:p>
            <w:pPr>
              <w:spacing w:after="0" w:line="259" w:lineRule="auto"/>
              <w:jc w:val="center"/>
            </w:pPr>
            <w:r>
              <w:rPr>
                <w:rFonts w:ascii="Microsoft JhengHei" w:hAnsi="Microsoft JhengHei" w:eastAsia="Microsoft JhengHei"/>
                <w:b w:val="0"/>
                <w:color w:val="000000"/>
                <w:sz w:val="19"/>
              </w:rPr>
              <w:t>196／48</w:t>
            </w:r>
          </w:p>
        </w:tc>
        <w:tc>
          <w:tcPr>
            <w:tcW w:type="dxa" w:w="5688"/>
            <w:vAlign w:val="center"/>
            <w:tcMar>
              <w:top w:w="90" w:type="dxa"/>
              <w:start w:w="105" w:type="dxa"/>
              <w:bottom w:w="90" w:type="dxa"/>
              <w:end w:w="105" w:type="dxa"/>
            </w:tcMar>
            <w:shd w:fill="F3F6F8" w:val="clear"/>
          </w:tcPr>
          <w:p>
            <w:pPr>
              <w:spacing w:after="0" w:line="259" w:lineRule="auto"/>
              <w:jc w:val="left"/>
            </w:pPr>
            <w:r>
              <w:rPr>
                <w:rFonts w:ascii="Microsoft JhengHei" w:hAnsi="Microsoft JhengHei" w:eastAsia="Microsoft JhengHei"/>
                <w:b w:val="0"/>
                <w:color w:val="000000"/>
                <w:sz w:val="19"/>
              </w:rPr>
              <w:t>六項能力共48個有效評分的平均需求強度。</w:t>
            </w:r>
          </w:p>
        </w:tc>
      </w:tr>
      <w:tr>
        <w:trPr>
          <w:cantSplit/>
        </w:trPr>
        <w:tc>
          <w:tcPr>
            <w:tcW w:type="dxa" w:w="1613"/>
            <w:vAlign w:val="center"/>
            <w:tcMar>
              <w:top w:w="90" w:type="dxa"/>
              <w:start w:w="105" w:type="dxa"/>
              <w:bottom w:w="90" w:type="dxa"/>
              <w:end w:w="105" w:type="dxa"/>
            </w:tcMar>
          </w:tcPr>
          <w:p>
            <w:pPr>
              <w:spacing w:after="0" w:line="259" w:lineRule="auto"/>
              <w:jc w:val="left"/>
            </w:pPr>
            <w:r>
              <w:rPr>
                <w:rFonts w:ascii="Microsoft JhengHei" w:hAnsi="Microsoft JhengHei" w:eastAsia="Microsoft JhengHei"/>
                <w:b w:val="0"/>
                <w:color w:val="000000"/>
                <w:sz w:val="19"/>
              </w:rPr>
              <w:t>高需求評分比例</w:t>
            </w:r>
          </w:p>
        </w:tc>
        <w:tc>
          <w:tcPr>
            <w:tcW w:type="dxa" w:w="1296"/>
            <w:vAlign w:val="center"/>
            <w:tcMar>
              <w:top w:w="90" w:type="dxa"/>
              <w:start w:w="105" w:type="dxa"/>
              <w:bottom w:w="90" w:type="dxa"/>
              <w:end w:w="105" w:type="dxa"/>
            </w:tcMar>
          </w:tcPr>
          <w:p>
            <w:pPr>
              <w:spacing w:after="0" w:line="259" w:lineRule="auto"/>
              <w:jc w:val="center"/>
            </w:pPr>
            <w:r>
              <w:rPr>
                <w:rFonts w:ascii="Microsoft JhengHei" w:hAnsi="Microsoft JhengHei" w:eastAsia="Microsoft JhengHei"/>
                <w:b w:val="0"/>
                <w:color w:val="000000"/>
                <w:sz w:val="19"/>
              </w:rPr>
              <w:t>79.2%</w:t>
            </w:r>
          </w:p>
        </w:tc>
        <w:tc>
          <w:tcPr>
            <w:tcW w:type="dxa" w:w="1368"/>
            <w:vAlign w:val="center"/>
            <w:tcMar>
              <w:top w:w="90" w:type="dxa"/>
              <w:start w:w="105" w:type="dxa"/>
              <w:bottom w:w="90" w:type="dxa"/>
              <w:end w:w="105" w:type="dxa"/>
            </w:tcMar>
          </w:tcPr>
          <w:p>
            <w:pPr>
              <w:spacing w:after="0" w:line="259" w:lineRule="auto"/>
              <w:jc w:val="center"/>
            </w:pPr>
            <w:r>
              <w:rPr>
                <w:rFonts w:ascii="Microsoft JhengHei" w:hAnsi="Microsoft JhengHei" w:eastAsia="Microsoft JhengHei"/>
                <w:b w:val="0"/>
                <w:color w:val="000000"/>
                <w:sz w:val="19"/>
              </w:rPr>
              <w:t>38／48</w:t>
            </w:r>
          </w:p>
        </w:tc>
        <w:tc>
          <w:tcPr>
            <w:tcW w:type="dxa" w:w="5688"/>
            <w:vAlign w:val="center"/>
            <w:tcMar>
              <w:top w:w="90" w:type="dxa"/>
              <w:start w:w="105" w:type="dxa"/>
              <w:bottom w:w="90" w:type="dxa"/>
              <w:end w:w="105" w:type="dxa"/>
            </w:tcMar>
          </w:tcPr>
          <w:p>
            <w:pPr>
              <w:spacing w:after="0" w:line="259" w:lineRule="auto"/>
              <w:jc w:val="left"/>
            </w:pPr>
            <w:r>
              <w:rPr>
                <w:rFonts w:ascii="Microsoft JhengHei" w:hAnsi="Microsoft JhengHei" w:eastAsia="Microsoft JhengHei"/>
                <w:b w:val="0"/>
                <w:color w:val="000000"/>
                <w:sz w:val="19"/>
              </w:rPr>
              <w:t>48個評分中，有38個落在4或5分。</w:t>
            </w:r>
          </w:p>
        </w:tc>
      </w:tr>
      <w:tr>
        <w:trPr>
          <w:cantSplit/>
        </w:trPr>
        <w:tc>
          <w:tcPr>
            <w:tcW w:type="dxa" w:w="1613"/>
            <w:vAlign w:val="center"/>
            <w:tcMar>
              <w:top w:w="90" w:type="dxa"/>
              <w:start w:w="105" w:type="dxa"/>
              <w:bottom w:w="90" w:type="dxa"/>
              <w:end w:w="105" w:type="dxa"/>
            </w:tcMar>
            <w:shd w:fill="F3F6F8" w:val="clear"/>
          </w:tcPr>
          <w:p>
            <w:pPr>
              <w:spacing w:after="0" w:line="259" w:lineRule="auto"/>
              <w:jc w:val="left"/>
            </w:pPr>
            <w:r>
              <w:rPr>
                <w:rFonts w:ascii="Microsoft JhengHei" w:hAnsi="Microsoft JhengHei" w:eastAsia="Microsoft JhengHei"/>
                <w:b w:val="0"/>
                <w:color w:val="000000"/>
                <w:sz w:val="19"/>
              </w:rPr>
              <w:t>最高需求項目</w:t>
            </w:r>
          </w:p>
        </w:tc>
        <w:tc>
          <w:tcPr>
            <w:tcW w:type="dxa" w:w="1296"/>
            <w:vAlign w:val="center"/>
            <w:tcMar>
              <w:top w:w="90" w:type="dxa"/>
              <w:start w:w="105" w:type="dxa"/>
              <w:bottom w:w="90" w:type="dxa"/>
              <w:end w:w="105" w:type="dxa"/>
            </w:tcMar>
            <w:shd w:fill="F3F6F8" w:val="clear"/>
          </w:tcPr>
          <w:p>
            <w:pPr>
              <w:spacing w:after="0" w:line="259" w:lineRule="auto"/>
              <w:jc w:val="center"/>
            </w:pPr>
            <w:r>
              <w:rPr>
                <w:rFonts w:ascii="Microsoft JhengHei" w:hAnsi="Microsoft JhengHei" w:eastAsia="Microsoft JhengHei"/>
                <w:b w:val="0"/>
                <w:color w:val="000000"/>
                <w:sz w:val="19"/>
              </w:rPr>
              <w:t>交接、個資安全</w:t>
            </w:r>
          </w:p>
        </w:tc>
        <w:tc>
          <w:tcPr>
            <w:tcW w:type="dxa" w:w="1368"/>
            <w:vAlign w:val="center"/>
            <w:tcMar>
              <w:top w:w="90" w:type="dxa"/>
              <w:start w:w="105" w:type="dxa"/>
              <w:bottom w:w="90" w:type="dxa"/>
              <w:end w:w="105" w:type="dxa"/>
            </w:tcMar>
            <w:shd w:fill="F3F6F8" w:val="clear"/>
          </w:tcPr>
          <w:p>
            <w:pPr>
              <w:spacing w:after="0" w:line="259" w:lineRule="auto"/>
              <w:jc w:val="center"/>
            </w:pPr>
            <w:r>
              <w:rPr>
                <w:rFonts w:ascii="Microsoft JhengHei" w:hAnsi="Microsoft JhengHei" w:eastAsia="Microsoft JhengHei"/>
                <w:b w:val="0"/>
                <w:color w:val="000000"/>
                <w:sz w:val="19"/>
              </w:rPr>
              <w:t>各8／8</w:t>
            </w:r>
          </w:p>
        </w:tc>
        <w:tc>
          <w:tcPr>
            <w:tcW w:type="dxa" w:w="5688"/>
            <w:vAlign w:val="center"/>
            <w:tcMar>
              <w:top w:w="90" w:type="dxa"/>
              <w:start w:w="105" w:type="dxa"/>
              <w:bottom w:w="90" w:type="dxa"/>
              <w:end w:w="105" w:type="dxa"/>
            </w:tcMar>
            <w:shd w:fill="F3F6F8" w:val="clear"/>
          </w:tcPr>
          <w:p>
            <w:pPr>
              <w:spacing w:after="0" w:line="259" w:lineRule="auto"/>
              <w:jc w:val="left"/>
            </w:pPr>
            <w:r>
              <w:rPr>
                <w:rFonts w:ascii="Microsoft JhengHei" w:hAnsi="Microsoft JhengHei" w:eastAsia="Microsoft JhengHei"/>
                <w:b w:val="0"/>
                <w:color w:val="000000"/>
                <w:sz w:val="19"/>
              </w:rPr>
              <w:t>兩項在此合成樣本均有高需求評分。</w:t>
            </w:r>
          </w:p>
        </w:tc>
      </w:tr>
    </w:tbl>
    <w:p>
      <w:pPr>
        <w:spacing w:after="40" w:before="0" w:line="192" w:lineRule="auto"/>
      </w:pPr>
    </w:p>
    <w:p>
      <w:pPr>
        <w:spacing w:after="100" w:line="278" w:lineRule="auto"/>
      </w:pPr>
      <w:r>
        <w:rPr>
          <w:rFonts w:ascii="Microsoft JhengHei" w:hAnsi="Microsoft JhengHei" w:eastAsia="Microsoft JhengHei"/>
          <w:b/>
          <w:color w:val="000000"/>
          <w:sz w:val="22"/>
        </w:rPr>
        <w:t>使用界線：</w:t>
      </w:r>
      <w:r>
        <w:rPr>
          <w:rFonts w:ascii="Microsoft JhengHei" w:hAnsi="Microsoft JhengHei" w:eastAsia="Microsoft JhengHei"/>
          <w:b w:val="0"/>
          <w:color w:val="000000"/>
          <w:sz w:val="22"/>
        </w:rPr>
        <w:t>樣本僅八份有效回答，採目的性合成示例；不得推論為協會全體需求、實際服務量或正式課程決議。</w:t>
      </w:r>
    </w:p>
    <w:p>
      <w:r>
        <w:br w:type="page"/>
      </w:r>
    </w:p>
    <w:p>
      <w:pPr>
        <w:pStyle w:val="Heading1"/>
        <w:keepNext/>
      </w:pPr>
      <w:r>
        <w:rPr>
          <w:rFonts w:ascii="Microsoft JhengHei" w:hAnsi="Microsoft JhengHei" w:eastAsia="Microsoft JhengHei"/>
          <w:b/>
          <w:color w:val="000000"/>
          <w:sz w:val="32"/>
        </w:rPr>
        <w:t>1. 本報告回答什麼問題</w:t>
      </w:r>
    </w:p>
    <w:p>
      <w:pPr>
        <w:spacing w:after="100" w:line="278" w:lineRule="auto"/>
      </w:pPr>
      <w:r>
        <w:rPr>
          <w:rFonts w:ascii="Microsoft JhengHei" w:hAnsi="Microsoft JhengHei" w:eastAsia="Microsoft JhengHei"/>
          <w:b w:val="0"/>
          <w:color w:val="000000"/>
          <w:sz w:val="22"/>
        </w:rPr>
        <w:t>訓練機構版查核佐證表第3頁的要求原文為：「針對需求單位進行訪談並留有紀錄與統計分析。」本報告以訪談紀錄、有效樣本判定、可重算統計和限制說明，示範如何直接回應這項要求。</w:t>
      </w:r>
    </w:p>
    <w:p>
      <w:pPr>
        <w:spacing w:after="100" w:line="278" w:lineRule="auto"/>
      </w:pPr>
      <w:r>
        <w:rPr>
          <w:rFonts w:ascii="Microsoft JhengHei" w:hAnsi="Microsoft JhengHei" w:eastAsia="Microsoft JhengHei"/>
          <w:b w:val="0"/>
          <w:color w:val="000000"/>
          <w:sz w:val="22"/>
        </w:rPr>
        <w:t>決策問題：在這個合成情境中，哪些服務能力最需要優先支持？參與者較能配合何種時段、時數與方式？哪些資料仍須在真實訪談後才能作成決定？</w:t>
      </w:r>
    </w:p>
    <w:p>
      <w:pPr>
        <w:keepNext/>
        <w:spacing w:before="100" w:after="80"/>
      </w:pPr>
      <w:r>
        <w:rPr>
          <w:rFonts w:ascii="Microsoft JhengHei" w:hAnsi="Microsoft JhengHei" w:eastAsia="Microsoft JhengHei"/>
          <w:b/>
          <w:color w:val="000000"/>
          <w:sz w:val="21"/>
        </w:rPr>
        <w:t>要求、正文證據與解讀界線</w:t>
      </w:r>
    </w:p>
    <w:tbl>
      <w:tblPr>
        <w:tblW w:type="dxa" w:w="9965"/>
        <w:tblLayout w:type="fixed"/>
        <w:tblLook w:firstColumn="1" w:firstRow="1" w:lastColumn="0" w:lastRow="0" w:noHBand="0" w:noVBand="1" w:val="04A0"/>
        <w:tblInd w:w="0" w:type="dxa"/>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1368"/>
        <w:gridCol w:w="1757"/>
        <w:gridCol w:w="3960"/>
        <w:gridCol w:w="2880"/>
      </w:tblGrid>
      <w:tr>
        <w:trPr>
          <w:tblHeader w:val="true"/>
          <w:cantSplit/>
        </w:trPr>
        <w:tc>
          <w:tcPr>
            <w:tcW w:type="dxa" w:w="1368"/>
            <w:shd w:fill="24476B" w:val="clear"/>
            <w:tcMar>
              <w:top w:w="90" w:type="dxa"/>
              <w:start w:w="105" w:type="dxa"/>
              <w:bottom w:w="90" w:type="dxa"/>
              <w:end w:w="105" w:type="dxa"/>
            </w:tcMar>
            <w:vAlign w:val="center"/>
          </w:tcPr>
          <w:p>
            <w:pPr>
              <w:spacing w:after="0" w:line="259" w:lineRule="auto"/>
              <w:jc w:val="center"/>
            </w:pPr>
            <w:r>
              <w:rPr>
                <w:rFonts w:ascii="Microsoft JhengHei" w:hAnsi="Microsoft JhengHei" w:eastAsia="Microsoft JhengHei"/>
                <w:b/>
                <w:color w:val="FFFFFF"/>
                <w:sz w:val="19"/>
              </w:rPr>
              <w:t>檢查面向</w:t>
            </w:r>
          </w:p>
        </w:tc>
        <w:tc>
          <w:tcPr>
            <w:tcW w:type="dxa" w:w="1757"/>
            <w:shd w:fill="24476B" w:val="clear"/>
            <w:tcMar>
              <w:top w:w="90" w:type="dxa"/>
              <w:start w:w="105" w:type="dxa"/>
              <w:bottom w:w="90" w:type="dxa"/>
              <w:end w:w="105" w:type="dxa"/>
            </w:tcMar>
            <w:vAlign w:val="center"/>
          </w:tcPr>
          <w:p>
            <w:pPr>
              <w:spacing w:after="0" w:line="259" w:lineRule="auto"/>
              <w:jc w:val="center"/>
            </w:pPr>
            <w:r>
              <w:rPr>
                <w:rFonts w:ascii="Microsoft JhengHei" w:hAnsi="Microsoft JhengHei" w:eastAsia="Microsoft JhengHei"/>
                <w:b/>
                <w:color w:val="FFFFFF"/>
                <w:sz w:val="19"/>
              </w:rPr>
              <w:t>本報告中的位置</w:t>
            </w:r>
          </w:p>
        </w:tc>
        <w:tc>
          <w:tcPr>
            <w:tcW w:type="dxa" w:w="3960"/>
            <w:shd w:fill="24476B" w:val="clear"/>
            <w:tcMar>
              <w:top w:w="90" w:type="dxa"/>
              <w:start w:w="105" w:type="dxa"/>
              <w:bottom w:w="90" w:type="dxa"/>
              <w:end w:w="105" w:type="dxa"/>
            </w:tcMar>
            <w:vAlign w:val="center"/>
          </w:tcPr>
          <w:p>
            <w:pPr>
              <w:spacing w:after="0" w:line="259" w:lineRule="auto"/>
              <w:jc w:val="center"/>
            </w:pPr>
            <w:r>
              <w:rPr>
                <w:rFonts w:ascii="Microsoft JhengHei" w:hAnsi="Microsoft JhengHei" w:eastAsia="Microsoft JhengHei"/>
                <w:b/>
                <w:color w:val="FFFFFF"/>
                <w:sz w:val="19"/>
              </w:rPr>
              <w:t>可核對內容</w:t>
            </w:r>
          </w:p>
        </w:tc>
        <w:tc>
          <w:tcPr>
            <w:tcW w:type="dxa" w:w="2880"/>
            <w:shd w:fill="24476B" w:val="clear"/>
            <w:tcMar>
              <w:top w:w="90" w:type="dxa"/>
              <w:start w:w="105" w:type="dxa"/>
              <w:bottom w:w="90" w:type="dxa"/>
              <w:end w:w="105" w:type="dxa"/>
            </w:tcMar>
            <w:vAlign w:val="center"/>
          </w:tcPr>
          <w:p>
            <w:pPr>
              <w:spacing w:after="0" w:line="259" w:lineRule="auto"/>
              <w:jc w:val="center"/>
            </w:pPr>
            <w:r>
              <w:rPr>
                <w:rFonts w:ascii="Microsoft JhengHei" w:hAnsi="Microsoft JhengHei" w:eastAsia="Microsoft JhengHei"/>
                <w:b/>
                <w:color w:val="FFFFFF"/>
                <w:sz w:val="19"/>
              </w:rPr>
              <w:t>不能據此宣稱</w:t>
            </w:r>
          </w:p>
        </w:tc>
      </w:tr>
      <w:tr>
        <w:trPr>
          <w:cantSplit/>
        </w:trPr>
        <w:tc>
          <w:tcPr>
            <w:tcW w:type="dxa" w:w="1368"/>
            <w:vAlign w:val="center"/>
            <w:tcMar>
              <w:top w:w="90" w:type="dxa"/>
              <w:start w:w="105" w:type="dxa"/>
              <w:bottom w:w="90" w:type="dxa"/>
              <w:end w:w="105" w:type="dxa"/>
            </w:tcMar>
          </w:tcPr>
          <w:p>
            <w:pPr>
              <w:spacing w:after="0" w:line="259" w:lineRule="auto"/>
              <w:jc w:val="left"/>
            </w:pPr>
            <w:r>
              <w:rPr>
                <w:rFonts w:ascii="Microsoft JhengHei" w:hAnsi="Microsoft JhengHei" w:eastAsia="Microsoft JhengHei"/>
                <w:b w:val="0"/>
                <w:color w:val="000000"/>
                <w:sz w:val="19"/>
              </w:rPr>
              <w:t>訪談紀錄</w:t>
            </w:r>
          </w:p>
        </w:tc>
        <w:tc>
          <w:tcPr>
            <w:tcW w:type="dxa" w:w="1757"/>
            <w:vAlign w:val="center"/>
            <w:tcMar>
              <w:top w:w="90" w:type="dxa"/>
              <w:start w:w="105" w:type="dxa"/>
              <w:bottom w:w="90" w:type="dxa"/>
              <w:end w:w="105" w:type="dxa"/>
            </w:tcMar>
          </w:tcPr>
          <w:p>
            <w:pPr>
              <w:spacing w:after="0" w:line="259" w:lineRule="auto"/>
              <w:jc w:val="left"/>
            </w:pPr>
            <w:r>
              <w:rPr>
                <w:rFonts w:ascii="Microsoft JhengHei" w:hAnsi="Microsoft JhengHei" w:eastAsia="Microsoft JhengHei"/>
                <w:b w:val="0"/>
                <w:color w:val="000000"/>
                <w:sz w:val="19"/>
              </w:rPr>
              <w:t>第5節及第6節</w:t>
            </w:r>
          </w:p>
        </w:tc>
        <w:tc>
          <w:tcPr>
            <w:tcW w:type="dxa" w:w="3960"/>
            <w:vAlign w:val="center"/>
            <w:tcMar>
              <w:top w:w="90" w:type="dxa"/>
              <w:start w:w="105" w:type="dxa"/>
              <w:bottom w:w="90" w:type="dxa"/>
              <w:end w:w="105" w:type="dxa"/>
            </w:tcMar>
          </w:tcPr>
          <w:p>
            <w:pPr>
              <w:spacing w:after="0" w:line="259" w:lineRule="auto"/>
              <w:jc w:val="left"/>
            </w:pPr>
            <w:r>
              <w:rPr>
                <w:rFonts w:ascii="Microsoft JhengHei" w:hAnsi="Microsoft JhengHei" w:eastAsia="Microsoft JhengHei"/>
                <w:b w:val="0"/>
                <w:color w:val="000000"/>
                <w:sz w:val="19"/>
              </w:rPr>
              <w:t>十筆回覆狀態登錄、八份完整合成訪談摘要及題目欄位。</w:t>
            </w:r>
          </w:p>
        </w:tc>
        <w:tc>
          <w:tcPr>
            <w:tcW w:type="dxa" w:w="2880"/>
            <w:vAlign w:val="center"/>
            <w:tcMar>
              <w:top w:w="90" w:type="dxa"/>
              <w:start w:w="105" w:type="dxa"/>
              <w:bottom w:w="90" w:type="dxa"/>
              <w:end w:w="105" w:type="dxa"/>
            </w:tcMar>
          </w:tcPr>
          <w:p>
            <w:pPr>
              <w:spacing w:after="0" w:line="259" w:lineRule="auto"/>
              <w:jc w:val="left"/>
            </w:pPr>
            <w:r>
              <w:rPr>
                <w:rFonts w:ascii="Microsoft JhengHei" w:hAnsi="Microsoft JhengHei" w:eastAsia="Microsoft JhengHei"/>
                <w:b w:val="0"/>
                <w:color w:val="000000"/>
                <w:sz w:val="19"/>
              </w:rPr>
              <w:t>原始點協會曾訪談任何真人或需求單位。</w:t>
            </w:r>
          </w:p>
        </w:tc>
      </w:tr>
      <w:tr>
        <w:trPr>
          <w:cantSplit/>
        </w:trPr>
        <w:tc>
          <w:tcPr>
            <w:tcW w:type="dxa" w:w="1368"/>
            <w:vAlign w:val="center"/>
            <w:tcMar>
              <w:top w:w="90" w:type="dxa"/>
              <w:start w:w="105" w:type="dxa"/>
              <w:bottom w:w="90" w:type="dxa"/>
              <w:end w:w="105" w:type="dxa"/>
            </w:tcMar>
            <w:shd w:fill="F3F6F8" w:val="clear"/>
          </w:tcPr>
          <w:p>
            <w:pPr>
              <w:spacing w:after="0" w:line="259" w:lineRule="auto"/>
              <w:jc w:val="left"/>
            </w:pPr>
            <w:r>
              <w:rPr>
                <w:rFonts w:ascii="Microsoft JhengHei" w:hAnsi="Microsoft JhengHei" w:eastAsia="Microsoft JhengHei"/>
                <w:b w:val="0"/>
                <w:color w:val="000000"/>
                <w:sz w:val="19"/>
              </w:rPr>
              <w:t>統計分析</w:t>
            </w:r>
          </w:p>
        </w:tc>
        <w:tc>
          <w:tcPr>
            <w:tcW w:type="dxa" w:w="1757"/>
            <w:vAlign w:val="center"/>
            <w:tcMar>
              <w:top w:w="90" w:type="dxa"/>
              <w:start w:w="105" w:type="dxa"/>
              <w:bottom w:w="90" w:type="dxa"/>
              <w:end w:w="105" w:type="dxa"/>
            </w:tcMar>
            <w:shd w:fill="F3F6F8" w:val="clear"/>
          </w:tcPr>
          <w:p>
            <w:pPr>
              <w:spacing w:after="0" w:line="259" w:lineRule="auto"/>
              <w:jc w:val="left"/>
            </w:pPr>
            <w:r>
              <w:rPr>
                <w:rFonts w:ascii="Microsoft JhengHei" w:hAnsi="Microsoft JhengHei" w:eastAsia="Microsoft JhengHei"/>
                <w:b w:val="0"/>
                <w:color w:val="000000"/>
                <w:sz w:val="19"/>
              </w:rPr>
              <w:t>第7節至第9節</w:t>
            </w:r>
          </w:p>
        </w:tc>
        <w:tc>
          <w:tcPr>
            <w:tcW w:type="dxa" w:w="3960"/>
            <w:vAlign w:val="center"/>
            <w:tcMar>
              <w:top w:w="90" w:type="dxa"/>
              <w:start w:w="105" w:type="dxa"/>
              <w:bottom w:w="90" w:type="dxa"/>
              <w:end w:w="105" w:type="dxa"/>
            </w:tcMar>
            <w:shd w:fill="F3F6F8" w:val="clear"/>
          </w:tcPr>
          <w:p>
            <w:pPr>
              <w:spacing w:after="0" w:line="259" w:lineRule="auto"/>
              <w:jc w:val="left"/>
            </w:pPr>
            <w:r>
              <w:rPr>
                <w:rFonts w:ascii="Microsoft JhengHei" w:hAnsi="Microsoft JhengHei" w:eastAsia="Microsoft JhengHei"/>
                <w:b w:val="0"/>
                <w:color w:val="000000"/>
                <w:sz w:val="19"/>
              </w:rPr>
              <w:t>有效樣本分母、平均分、高需求比例、偏好分布及限制。</w:t>
            </w:r>
          </w:p>
        </w:tc>
        <w:tc>
          <w:tcPr>
            <w:tcW w:type="dxa" w:w="2880"/>
            <w:vAlign w:val="center"/>
            <w:tcMar>
              <w:top w:w="90" w:type="dxa"/>
              <w:start w:w="105" w:type="dxa"/>
              <w:bottom w:w="90" w:type="dxa"/>
              <w:end w:w="105" w:type="dxa"/>
            </w:tcMar>
            <w:shd w:fill="F3F6F8" w:val="clear"/>
          </w:tcPr>
          <w:p>
            <w:pPr>
              <w:spacing w:after="0" w:line="259" w:lineRule="auto"/>
              <w:jc w:val="left"/>
            </w:pPr>
            <w:r>
              <w:rPr>
                <w:rFonts w:ascii="Microsoft JhengHei" w:hAnsi="Microsoft JhengHei" w:eastAsia="Microsoft JhengHei"/>
                <w:b w:val="0"/>
                <w:color w:val="000000"/>
                <w:sz w:val="19"/>
              </w:rPr>
              <w:t>示例結果代表協會實績或母群推論。</w:t>
            </w:r>
          </w:p>
        </w:tc>
      </w:tr>
      <w:tr>
        <w:trPr>
          <w:cantSplit/>
        </w:trPr>
        <w:tc>
          <w:tcPr>
            <w:tcW w:type="dxa" w:w="1368"/>
            <w:vAlign w:val="center"/>
            <w:tcMar>
              <w:top w:w="90" w:type="dxa"/>
              <w:start w:w="105" w:type="dxa"/>
              <w:bottom w:w="90" w:type="dxa"/>
              <w:end w:w="105" w:type="dxa"/>
            </w:tcMar>
          </w:tcPr>
          <w:p>
            <w:pPr>
              <w:spacing w:after="0" w:line="259" w:lineRule="auto"/>
              <w:jc w:val="left"/>
            </w:pPr>
            <w:r>
              <w:rPr>
                <w:rFonts w:ascii="Microsoft JhengHei" w:hAnsi="Microsoft JhengHei" w:eastAsia="Microsoft JhengHei"/>
                <w:b w:val="0"/>
                <w:color w:val="000000"/>
                <w:sz w:val="19"/>
              </w:rPr>
              <w:t>後續使用</w:t>
            </w:r>
          </w:p>
        </w:tc>
        <w:tc>
          <w:tcPr>
            <w:tcW w:type="dxa" w:w="1757"/>
            <w:vAlign w:val="center"/>
            <w:tcMar>
              <w:top w:w="90" w:type="dxa"/>
              <w:start w:w="105" w:type="dxa"/>
              <w:bottom w:w="90" w:type="dxa"/>
              <w:end w:w="105" w:type="dxa"/>
            </w:tcMar>
          </w:tcPr>
          <w:p>
            <w:pPr>
              <w:spacing w:after="0" w:line="259" w:lineRule="auto"/>
              <w:jc w:val="left"/>
            </w:pPr>
            <w:r>
              <w:rPr>
                <w:rFonts w:ascii="Microsoft JhengHei" w:hAnsi="Microsoft JhengHei" w:eastAsia="Microsoft JhengHei"/>
                <w:b w:val="0"/>
                <w:color w:val="000000"/>
                <w:sz w:val="19"/>
              </w:rPr>
              <w:t>第10節及第11節</w:t>
            </w:r>
          </w:p>
        </w:tc>
        <w:tc>
          <w:tcPr>
            <w:tcW w:type="dxa" w:w="3960"/>
            <w:vAlign w:val="center"/>
            <w:tcMar>
              <w:top w:w="90" w:type="dxa"/>
              <w:start w:w="105" w:type="dxa"/>
              <w:bottom w:w="90" w:type="dxa"/>
              <w:end w:w="105" w:type="dxa"/>
            </w:tcMar>
          </w:tcPr>
          <w:p>
            <w:pPr>
              <w:spacing w:after="0" w:line="259" w:lineRule="auto"/>
              <w:jc w:val="left"/>
            </w:pPr>
            <w:r>
              <w:rPr>
                <w:rFonts w:ascii="Microsoft JhengHei" w:hAnsi="Microsoft JhengHei" w:eastAsia="Microsoft JhengHei"/>
                <w:b w:val="0"/>
                <w:color w:val="000000"/>
                <w:sz w:val="19"/>
              </w:rPr>
              <w:t>建議負責角色、相對期限、輸出及結案條件。</w:t>
            </w:r>
          </w:p>
        </w:tc>
        <w:tc>
          <w:tcPr>
            <w:tcW w:type="dxa" w:w="2880"/>
            <w:vAlign w:val="center"/>
            <w:tcMar>
              <w:top w:w="90" w:type="dxa"/>
              <w:start w:w="105" w:type="dxa"/>
              <w:bottom w:w="90" w:type="dxa"/>
              <w:end w:w="105" w:type="dxa"/>
            </w:tcMar>
          </w:tcPr>
          <w:p>
            <w:pPr>
              <w:spacing w:after="0" w:line="259" w:lineRule="auto"/>
              <w:jc w:val="left"/>
            </w:pPr>
            <w:r>
              <w:rPr>
                <w:rFonts w:ascii="Microsoft JhengHei" w:hAnsi="Microsoft JhengHei" w:eastAsia="Microsoft JhengHei"/>
                <w:b w:val="0"/>
                <w:color w:val="000000"/>
                <w:sz w:val="19"/>
              </w:rPr>
              <w:t>協會已採納、指派、編列預算或排定課程。</w:t>
            </w:r>
          </w:p>
        </w:tc>
      </w:tr>
      <w:tr>
        <w:trPr>
          <w:cantSplit/>
        </w:trPr>
        <w:tc>
          <w:tcPr>
            <w:tcW w:type="dxa" w:w="1368"/>
            <w:vAlign w:val="center"/>
            <w:tcMar>
              <w:top w:w="90" w:type="dxa"/>
              <w:start w:w="105" w:type="dxa"/>
              <w:bottom w:w="90" w:type="dxa"/>
              <w:end w:w="105" w:type="dxa"/>
            </w:tcMar>
            <w:shd w:fill="F3F6F8" w:val="clear"/>
          </w:tcPr>
          <w:p>
            <w:pPr>
              <w:spacing w:after="0" w:line="259" w:lineRule="auto"/>
              <w:jc w:val="left"/>
            </w:pPr>
            <w:r>
              <w:rPr>
                <w:rFonts w:ascii="Microsoft JhengHei" w:hAnsi="Microsoft JhengHei" w:eastAsia="Microsoft JhengHei"/>
                <w:b w:val="0"/>
                <w:color w:val="000000"/>
                <w:sz w:val="19"/>
              </w:rPr>
              <w:t>來源追溯</w:t>
            </w:r>
          </w:p>
        </w:tc>
        <w:tc>
          <w:tcPr>
            <w:tcW w:type="dxa" w:w="1757"/>
            <w:vAlign w:val="center"/>
            <w:tcMar>
              <w:top w:w="90" w:type="dxa"/>
              <w:start w:w="105" w:type="dxa"/>
              <w:bottom w:w="90" w:type="dxa"/>
              <w:end w:w="105" w:type="dxa"/>
            </w:tcMar>
            <w:shd w:fill="F3F6F8" w:val="clear"/>
          </w:tcPr>
          <w:p>
            <w:pPr>
              <w:spacing w:after="0" w:line="259" w:lineRule="auto"/>
              <w:jc w:val="left"/>
            </w:pPr>
            <w:r>
              <w:rPr>
                <w:rFonts w:ascii="Microsoft JhengHei" w:hAnsi="Microsoft JhengHei" w:eastAsia="Microsoft JhengHei"/>
                <w:b w:val="0"/>
                <w:color w:val="000000"/>
                <w:sz w:val="19"/>
              </w:rPr>
              <w:t>本節及替換清冊</w:t>
            </w:r>
          </w:p>
        </w:tc>
        <w:tc>
          <w:tcPr>
            <w:tcW w:type="dxa" w:w="3960"/>
            <w:vAlign w:val="center"/>
            <w:tcMar>
              <w:top w:w="90" w:type="dxa"/>
              <w:start w:w="105" w:type="dxa"/>
              <w:bottom w:w="90" w:type="dxa"/>
              <w:end w:w="105" w:type="dxa"/>
            </w:tcMar>
            <w:shd w:fill="F3F6F8" w:val="clear"/>
          </w:tcPr>
          <w:p>
            <w:pPr>
              <w:spacing w:after="0" w:line="259" w:lineRule="auto"/>
              <w:jc w:val="left"/>
            </w:pPr>
            <w:r>
              <w:rPr>
                <w:rFonts w:ascii="Microsoft JhengHei" w:hAnsi="Microsoft JhengHei" w:eastAsia="Microsoft JhengHei"/>
                <w:b w:val="0"/>
                <w:color w:val="000000"/>
                <w:sz w:val="19"/>
              </w:rPr>
              <w:t>正式公開查核表第3頁；每筆合成事實另列定位與替換原件。</w:t>
            </w:r>
          </w:p>
        </w:tc>
        <w:tc>
          <w:tcPr>
            <w:tcW w:type="dxa" w:w="2880"/>
            <w:vAlign w:val="center"/>
            <w:tcMar>
              <w:top w:w="90" w:type="dxa"/>
              <w:start w:w="105" w:type="dxa"/>
              <w:bottom w:w="90" w:type="dxa"/>
              <w:end w:w="105" w:type="dxa"/>
            </w:tcMar>
            <w:shd w:fill="F3F6F8" w:val="clear"/>
          </w:tcPr>
          <w:p>
            <w:pPr>
              <w:spacing w:after="0" w:line="259" w:lineRule="auto"/>
              <w:jc w:val="left"/>
            </w:pPr>
            <w:r>
              <w:rPr>
                <w:rFonts w:ascii="Microsoft JhengHei" w:hAnsi="Microsoft JhengHei" w:eastAsia="Microsoft JhengHei"/>
                <w:b w:val="0"/>
                <w:color w:val="000000"/>
                <w:sz w:val="19"/>
              </w:rPr>
              <w:t>公開來源引用就是協會執行證據。</w:t>
            </w:r>
          </w:p>
        </w:tc>
      </w:tr>
    </w:tbl>
    <w:p>
      <w:pPr>
        <w:spacing w:after="40" w:before="0" w:line="192" w:lineRule="auto"/>
      </w:pPr>
    </w:p>
    <w:p>
      <w:pPr>
        <w:pStyle w:val="Heading2"/>
        <w:keepNext/>
      </w:pPr>
      <w:r>
        <w:rPr>
          <w:rFonts w:ascii="Microsoft JhengHei" w:hAnsi="Microsoft JhengHei" w:eastAsia="Microsoft JhengHei"/>
          <w:b/>
          <w:color w:val="000000"/>
          <w:sz w:val="26"/>
        </w:rPr>
        <w:t>與相鄰工作成果的差別</w:t>
      </w:r>
    </w:p>
    <w:p>
      <w:pPr>
        <w:spacing w:after="100" w:line="278" w:lineRule="auto"/>
      </w:pPr>
      <w:r>
        <w:rPr>
          <w:rFonts w:ascii="Microsoft JhengHei" w:hAnsi="Microsoft JhengHei" w:eastAsia="Microsoft JhengHei"/>
          <w:b w:val="0"/>
          <w:color w:val="000000"/>
          <w:sz w:val="22"/>
        </w:rPr>
        <w:t>本報告的核心是對需求單位取得訪談回答並進行統計。它不代替日常作業流程文件，也不代替會議或電子郵件的討論紀錄。合成訪談摘要不是會議紀錄；需求統計也不是課程已核准或訓練成效已發生的證明。</w:t>
      </w:r>
    </w:p>
    <w:p>
      <w:pPr>
        <w:spacing w:after="100" w:line="278" w:lineRule="auto"/>
      </w:pPr>
      <w:r>
        <w:rPr>
          <w:rFonts w:ascii="Microsoft JhengHei" w:hAnsi="Microsoft JhengHei" w:eastAsia="Microsoft JhengHei"/>
          <w:b w:val="0"/>
          <w:color w:val="000000"/>
          <w:sz w:val="22"/>
        </w:rPr>
        <w:t>本案例是獨立的合成示例，沒有與其他文件共用真實個案、訪談人或課程代碼。若日後真實資料與課程規劃文件建立連結，須以可核實的同意、日期、需求單位及來源紀錄另行確認。</w:t>
      </w:r>
    </w:p>
    <w:p>
      <w:pPr>
        <w:pStyle w:val="Heading1"/>
        <w:keepNext/>
      </w:pPr>
      <w:r>
        <w:rPr>
          <w:rFonts w:ascii="Microsoft JhengHei" w:hAnsi="Microsoft JhengHei" w:eastAsia="Microsoft JhengHei"/>
          <w:b/>
          <w:color w:val="000000"/>
          <w:sz w:val="32"/>
        </w:rPr>
        <w:t>2. 資料設計與判定規則</w:t>
      </w:r>
    </w:p>
    <w:p>
      <w:pPr>
        <w:spacing w:after="100" w:line="278" w:lineRule="auto"/>
      </w:pPr>
      <w:r>
        <w:rPr>
          <w:rFonts w:ascii="Microsoft JhengHei" w:hAnsi="Microsoft JhengHei" w:eastAsia="Microsoft JhengHei"/>
          <w:b w:val="0"/>
          <w:color w:val="000000"/>
          <w:sz w:val="22"/>
        </w:rPr>
        <w:t>為避免看到結果後才改變分母，先固定邀訪、有效回答、評分量尺、計算式與優先排序規則，再閱讀統計結果。此處所有人數和案例條件仍是模擬值。</w:t>
      </w:r>
    </w:p>
    <w:p>
      <w:pPr>
        <w:keepNext/>
        <w:spacing w:before="100" w:after="80"/>
      </w:pPr>
      <w:r>
        <w:rPr>
          <w:rFonts w:ascii="Microsoft JhengHei" w:hAnsi="Microsoft JhengHei" w:eastAsia="Microsoft JhengHei"/>
          <w:b/>
          <w:color w:val="000000"/>
          <w:sz w:val="21"/>
        </w:rPr>
        <w:t>樣本與有效性規則</w:t>
      </w:r>
    </w:p>
    <w:tbl>
      <w:tblPr>
        <w:tblW w:type="dxa" w:w="10152"/>
        <w:tblLayout w:type="fixed"/>
        <w:tblLook w:firstColumn="1" w:firstRow="1" w:lastColumn="0" w:lastRow="0" w:noHBand="0" w:noVBand="1" w:val="04A0"/>
        <w:tblInd w:w="0" w:type="dxa"/>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1512"/>
        <w:gridCol w:w="4680"/>
        <w:gridCol w:w="3960"/>
      </w:tblGrid>
      <w:tr>
        <w:trPr>
          <w:tblHeader w:val="true"/>
          <w:cantSplit/>
        </w:trPr>
        <w:tc>
          <w:tcPr>
            <w:tcW w:type="dxa" w:w="1512"/>
            <w:shd w:fill="24476B" w:val="clear"/>
            <w:tcMar>
              <w:top w:w="90" w:type="dxa"/>
              <w:start w:w="105" w:type="dxa"/>
              <w:bottom w:w="90" w:type="dxa"/>
              <w:end w:w="105" w:type="dxa"/>
            </w:tcMar>
            <w:vAlign w:val="center"/>
          </w:tcPr>
          <w:p>
            <w:pPr>
              <w:spacing w:after="0" w:line="259" w:lineRule="auto"/>
              <w:jc w:val="center"/>
            </w:pPr>
            <w:r>
              <w:rPr>
                <w:rFonts w:ascii="Microsoft JhengHei" w:hAnsi="Microsoft JhengHei" w:eastAsia="Microsoft JhengHei"/>
                <w:b/>
                <w:color w:val="FFFFFF"/>
                <w:sz w:val="19"/>
              </w:rPr>
              <w:t>項目</w:t>
            </w:r>
          </w:p>
        </w:tc>
        <w:tc>
          <w:tcPr>
            <w:tcW w:type="dxa" w:w="4680"/>
            <w:shd w:fill="24476B" w:val="clear"/>
            <w:tcMar>
              <w:top w:w="90" w:type="dxa"/>
              <w:start w:w="105" w:type="dxa"/>
              <w:bottom w:w="90" w:type="dxa"/>
              <w:end w:w="105" w:type="dxa"/>
            </w:tcMar>
            <w:vAlign w:val="center"/>
          </w:tcPr>
          <w:p>
            <w:pPr>
              <w:spacing w:after="0" w:line="259" w:lineRule="auto"/>
              <w:jc w:val="center"/>
            </w:pPr>
            <w:r>
              <w:rPr>
                <w:rFonts w:ascii="Microsoft JhengHei" w:hAnsi="Microsoft JhengHei" w:eastAsia="Microsoft JhengHei"/>
                <w:b/>
                <w:color w:val="FFFFFF"/>
                <w:sz w:val="19"/>
              </w:rPr>
              <w:t>事前規則</w:t>
            </w:r>
          </w:p>
        </w:tc>
        <w:tc>
          <w:tcPr>
            <w:tcW w:type="dxa" w:w="3960"/>
            <w:shd w:fill="24476B" w:val="clear"/>
            <w:tcMar>
              <w:top w:w="90" w:type="dxa"/>
              <w:start w:w="105" w:type="dxa"/>
              <w:bottom w:w="90" w:type="dxa"/>
              <w:end w:w="105" w:type="dxa"/>
            </w:tcMar>
            <w:vAlign w:val="center"/>
          </w:tcPr>
          <w:p>
            <w:pPr>
              <w:spacing w:after="0" w:line="259" w:lineRule="auto"/>
              <w:jc w:val="center"/>
            </w:pPr>
            <w:r>
              <w:rPr>
                <w:rFonts w:ascii="Microsoft JhengHei" w:hAnsi="Microsoft JhengHei" w:eastAsia="Microsoft JhengHei"/>
                <w:b/>
                <w:color w:val="FFFFFF"/>
                <w:sz w:val="19"/>
              </w:rPr>
              <w:t>本示例的處理</w:t>
            </w:r>
          </w:p>
        </w:tc>
      </w:tr>
      <w:tr>
        <w:trPr>
          <w:cantSplit/>
        </w:trPr>
        <w:tc>
          <w:tcPr>
            <w:tcW w:type="dxa" w:w="1512"/>
            <w:vAlign w:val="center"/>
            <w:tcMar>
              <w:top w:w="90" w:type="dxa"/>
              <w:start w:w="105" w:type="dxa"/>
              <w:bottom w:w="90" w:type="dxa"/>
              <w:end w:w="105" w:type="dxa"/>
            </w:tcMar>
          </w:tcPr>
          <w:p>
            <w:pPr>
              <w:spacing w:after="0" w:line="259" w:lineRule="auto"/>
              <w:jc w:val="left"/>
            </w:pPr>
            <w:r>
              <w:rPr>
                <w:rFonts w:ascii="Microsoft JhengHei" w:hAnsi="Microsoft JhengHei" w:eastAsia="Microsoft JhengHei"/>
                <w:b w:val="0"/>
                <w:color w:val="000000"/>
                <w:sz w:val="19"/>
              </w:rPr>
              <w:t>回覆母數</w:t>
            </w:r>
          </w:p>
        </w:tc>
        <w:tc>
          <w:tcPr>
            <w:tcW w:type="dxa" w:w="4680"/>
            <w:vAlign w:val="center"/>
            <w:tcMar>
              <w:top w:w="90" w:type="dxa"/>
              <w:start w:w="105" w:type="dxa"/>
              <w:bottom w:w="90" w:type="dxa"/>
              <w:end w:w="105" w:type="dxa"/>
            </w:tcMar>
          </w:tcPr>
          <w:p>
            <w:pPr>
              <w:spacing w:after="0" w:line="259" w:lineRule="auto"/>
              <w:jc w:val="left"/>
            </w:pPr>
            <w:r>
              <w:rPr>
                <w:rFonts w:ascii="Microsoft JhengHei" w:hAnsi="Microsoft JhengHei" w:eastAsia="Microsoft JhengHei"/>
                <w:b w:val="0"/>
                <w:color w:val="000000"/>
                <w:sz w:val="19"/>
              </w:rPr>
              <w:t>收到並登錄的訪談回覆數；不把未回覆者計入。</w:t>
            </w:r>
          </w:p>
        </w:tc>
        <w:tc>
          <w:tcPr>
            <w:tcW w:type="dxa" w:w="3960"/>
            <w:vAlign w:val="center"/>
            <w:tcMar>
              <w:top w:w="90" w:type="dxa"/>
              <w:start w:w="105" w:type="dxa"/>
              <w:bottom w:w="90" w:type="dxa"/>
              <w:end w:w="105" w:type="dxa"/>
            </w:tcMar>
          </w:tcPr>
          <w:p>
            <w:pPr>
              <w:spacing w:after="0" w:line="259" w:lineRule="auto"/>
              <w:jc w:val="left"/>
            </w:pPr>
            <w:r>
              <w:rPr>
                <w:rFonts w:ascii="Microsoft JhengHei" w:hAnsi="Microsoft JhengHei" w:eastAsia="Microsoft JhengHei"/>
                <w:b w:val="0"/>
                <w:color w:val="000000"/>
                <w:sz w:val="19"/>
              </w:rPr>
              <w:t>模擬邀訪10份、收到10份。</w:t>
            </w:r>
          </w:p>
        </w:tc>
      </w:tr>
      <w:tr>
        <w:trPr>
          <w:cantSplit/>
        </w:trPr>
        <w:tc>
          <w:tcPr>
            <w:tcW w:type="dxa" w:w="1512"/>
            <w:vAlign w:val="center"/>
            <w:tcMar>
              <w:top w:w="90" w:type="dxa"/>
              <w:start w:w="105" w:type="dxa"/>
              <w:bottom w:w="90" w:type="dxa"/>
              <w:end w:w="105" w:type="dxa"/>
            </w:tcMar>
            <w:shd w:fill="F3F6F8" w:val="clear"/>
          </w:tcPr>
          <w:p>
            <w:pPr>
              <w:spacing w:after="0" w:line="259" w:lineRule="auto"/>
              <w:jc w:val="left"/>
            </w:pPr>
            <w:r>
              <w:rPr>
                <w:rFonts w:ascii="Microsoft JhengHei" w:hAnsi="Microsoft JhengHei" w:eastAsia="Microsoft JhengHei"/>
                <w:b w:val="0"/>
                <w:color w:val="000000"/>
                <w:sz w:val="19"/>
              </w:rPr>
              <w:t>有效訪談</w:t>
            </w:r>
          </w:p>
        </w:tc>
        <w:tc>
          <w:tcPr>
            <w:tcW w:type="dxa" w:w="4680"/>
            <w:vAlign w:val="center"/>
            <w:tcMar>
              <w:top w:w="90" w:type="dxa"/>
              <w:start w:w="105" w:type="dxa"/>
              <w:bottom w:w="90" w:type="dxa"/>
              <w:end w:w="105" w:type="dxa"/>
            </w:tcMar>
            <w:shd w:fill="F3F6F8" w:val="clear"/>
          </w:tcPr>
          <w:p>
            <w:pPr>
              <w:spacing w:after="0" w:line="259" w:lineRule="auto"/>
              <w:jc w:val="left"/>
            </w:pPr>
            <w:r>
              <w:rPr>
                <w:rFonts w:ascii="Microsoft JhengHei" w:hAnsi="Microsoft JhengHei" w:eastAsia="Microsoft JhengHei"/>
                <w:b w:val="0"/>
                <w:color w:val="000000"/>
                <w:sz w:val="19"/>
              </w:rPr>
              <w:t>有資料使用同意；角色類別、三項優先能力、急迫度、六項評分、具體結果、參與偏好、費用與障礙欄位完整。</w:t>
            </w:r>
          </w:p>
        </w:tc>
        <w:tc>
          <w:tcPr>
            <w:tcW w:type="dxa" w:w="3960"/>
            <w:vAlign w:val="center"/>
            <w:tcMar>
              <w:top w:w="90" w:type="dxa"/>
              <w:start w:w="105" w:type="dxa"/>
              <w:bottom w:w="90" w:type="dxa"/>
              <w:end w:w="105" w:type="dxa"/>
            </w:tcMar>
            <w:shd w:fill="F3F6F8" w:val="clear"/>
          </w:tcPr>
          <w:p>
            <w:pPr>
              <w:spacing w:after="0" w:line="259" w:lineRule="auto"/>
              <w:jc w:val="left"/>
            </w:pPr>
            <w:r>
              <w:rPr>
                <w:rFonts w:ascii="Microsoft JhengHei" w:hAnsi="Microsoft JhengHei" w:eastAsia="Microsoft JhengHei"/>
                <w:b w:val="0"/>
                <w:color w:val="000000"/>
                <w:sz w:val="19"/>
              </w:rPr>
              <w:t>8份有效；2份排除並保留合成排除原因。</w:t>
            </w:r>
          </w:p>
        </w:tc>
      </w:tr>
      <w:tr>
        <w:trPr>
          <w:cantSplit/>
        </w:trPr>
        <w:tc>
          <w:tcPr>
            <w:tcW w:type="dxa" w:w="1512"/>
            <w:vAlign w:val="center"/>
            <w:tcMar>
              <w:top w:w="90" w:type="dxa"/>
              <w:start w:w="105" w:type="dxa"/>
              <w:bottom w:w="90" w:type="dxa"/>
              <w:end w:w="105" w:type="dxa"/>
            </w:tcMar>
          </w:tcPr>
          <w:p>
            <w:pPr>
              <w:spacing w:after="0" w:line="259" w:lineRule="auto"/>
              <w:jc w:val="left"/>
            </w:pPr>
            <w:r>
              <w:rPr>
                <w:rFonts w:ascii="Microsoft JhengHei" w:hAnsi="Microsoft JhengHei" w:eastAsia="Microsoft JhengHei"/>
                <w:b w:val="0"/>
                <w:color w:val="000000"/>
                <w:sz w:val="19"/>
              </w:rPr>
              <w:t>未同意</w:t>
            </w:r>
          </w:p>
        </w:tc>
        <w:tc>
          <w:tcPr>
            <w:tcW w:type="dxa" w:w="4680"/>
            <w:vAlign w:val="center"/>
            <w:tcMar>
              <w:top w:w="90" w:type="dxa"/>
              <w:start w:w="105" w:type="dxa"/>
              <w:bottom w:w="90" w:type="dxa"/>
              <w:end w:w="105" w:type="dxa"/>
            </w:tcMar>
          </w:tcPr>
          <w:p>
            <w:pPr>
              <w:spacing w:after="0" w:line="259" w:lineRule="auto"/>
              <w:jc w:val="left"/>
            </w:pPr>
            <w:r>
              <w:rPr>
                <w:rFonts w:ascii="Microsoft JhengHei" w:hAnsi="Microsoft JhengHei" w:eastAsia="Microsoft JhengHei"/>
                <w:b w:val="0"/>
                <w:color w:val="000000"/>
                <w:sz w:val="19"/>
              </w:rPr>
              <w:t>不保存訪談內容，不納入分析。</w:t>
            </w:r>
          </w:p>
        </w:tc>
        <w:tc>
          <w:tcPr>
            <w:tcW w:type="dxa" w:w="3960"/>
            <w:vAlign w:val="center"/>
            <w:tcMar>
              <w:top w:w="90" w:type="dxa"/>
              <w:start w:w="105" w:type="dxa"/>
              <w:bottom w:w="90" w:type="dxa"/>
              <w:end w:w="105" w:type="dxa"/>
            </w:tcMar>
          </w:tcPr>
          <w:p>
            <w:pPr>
              <w:spacing w:after="0" w:line="259" w:lineRule="auto"/>
              <w:jc w:val="left"/>
            </w:pPr>
            <w:r>
              <w:rPr>
                <w:rFonts w:ascii="Microsoft JhengHei" w:hAnsi="Microsoft JhengHei" w:eastAsia="Microsoft JhengHei"/>
                <w:b w:val="0"/>
                <w:color w:val="000000"/>
                <w:sz w:val="19"/>
              </w:rPr>
              <w:t>S09只保留狀態與排除原因，不呈現回答。</w:t>
            </w:r>
          </w:p>
        </w:tc>
      </w:tr>
      <w:tr>
        <w:trPr>
          <w:cantSplit/>
        </w:trPr>
        <w:tc>
          <w:tcPr>
            <w:tcW w:type="dxa" w:w="1512"/>
            <w:vAlign w:val="center"/>
            <w:tcMar>
              <w:top w:w="90" w:type="dxa"/>
              <w:start w:w="105" w:type="dxa"/>
              <w:bottom w:w="90" w:type="dxa"/>
              <w:end w:w="105" w:type="dxa"/>
            </w:tcMar>
            <w:shd w:fill="F3F6F8" w:val="clear"/>
          </w:tcPr>
          <w:p>
            <w:pPr>
              <w:spacing w:after="0" w:line="259" w:lineRule="auto"/>
              <w:jc w:val="left"/>
            </w:pPr>
            <w:r>
              <w:rPr>
                <w:rFonts w:ascii="Microsoft JhengHei" w:hAnsi="Microsoft JhengHei" w:eastAsia="Microsoft JhengHei"/>
                <w:b w:val="0"/>
                <w:color w:val="000000"/>
                <w:sz w:val="19"/>
              </w:rPr>
              <w:t>關鍵欄缺漏</w:t>
            </w:r>
          </w:p>
        </w:tc>
        <w:tc>
          <w:tcPr>
            <w:tcW w:type="dxa" w:w="4680"/>
            <w:vAlign w:val="center"/>
            <w:tcMar>
              <w:top w:w="90" w:type="dxa"/>
              <w:start w:w="105" w:type="dxa"/>
              <w:bottom w:w="90" w:type="dxa"/>
              <w:end w:w="105" w:type="dxa"/>
            </w:tcMar>
            <w:shd w:fill="F3F6F8" w:val="clear"/>
          </w:tcPr>
          <w:p>
            <w:pPr>
              <w:spacing w:after="0" w:line="259" w:lineRule="auto"/>
              <w:jc w:val="left"/>
            </w:pPr>
            <w:r>
              <w:rPr>
                <w:rFonts w:ascii="Microsoft JhengHei" w:hAnsi="Microsoft JhengHei" w:eastAsia="Microsoft JhengHei"/>
                <w:b w:val="0"/>
                <w:color w:val="000000"/>
                <w:sz w:val="19"/>
              </w:rPr>
              <w:t>六項需求評分缺漏超過1項，或三項優先能力未完成，排除於本次完整分析。</w:t>
            </w:r>
          </w:p>
        </w:tc>
        <w:tc>
          <w:tcPr>
            <w:tcW w:type="dxa" w:w="3960"/>
            <w:vAlign w:val="center"/>
            <w:tcMar>
              <w:top w:w="90" w:type="dxa"/>
              <w:start w:w="105" w:type="dxa"/>
              <w:bottom w:w="90" w:type="dxa"/>
              <w:end w:w="105" w:type="dxa"/>
            </w:tcMar>
            <w:shd w:fill="F3F6F8" w:val="clear"/>
          </w:tcPr>
          <w:p>
            <w:pPr>
              <w:spacing w:after="0" w:line="259" w:lineRule="auto"/>
              <w:jc w:val="left"/>
            </w:pPr>
            <w:r>
              <w:rPr>
                <w:rFonts w:ascii="Microsoft JhengHei" w:hAnsi="Microsoft JhengHei" w:eastAsia="Microsoft JhengHei"/>
                <w:b w:val="0"/>
                <w:color w:val="000000"/>
                <w:sz w:val="19"/>
              </w:rPr>
              <w:t>S10六項評分缺三項，排除。</w:t>
            </w:r>
          </w:p>
        </w:tc>
      </w:tr>
      <w:tr>
        <w:trPr>
          <w:cantSplit/>
        </w:trPr>
        <w:tc>
          <w:tcPr>
            <w:tcW w:type="dxa" w:w="1512"/>
            <w:vAlign w:val="center"/>
            <w:tcMar>
              <w:top w:w="90" w:type="dxa"/>
              <w:start w:w="105" w:type="dxa"/>
              <w:bottom w:w="90" w:type="dxa"/>
              <w:end w:w="105" w:type="dxa"/>
            </w:tcMar>
          </w:tcPr>
          <w:p>
            <w:pPr>
              <w:spacing w:after="0" w:line="259" w:lineRule="auto"/>
              <w:jc w:val="left"/>
            </w:pPr>
            <w:r>
              <w:rPr>
                <w:rFonts w:ascii="Microsoft JhengHei" w:hAnsi="Microsoft JhengHei" w:eastAsia="Microsoft JhengHei"/>
                <w:b w:val="0"/>
                <w:color w:val="000000"/>
                <w:sz w:val="19"/>
              </w:rPr>
              <w:t>需求評分</w:t>
            </w:r>
          </w:p>
        </w:tc>
        <w:tc>
          <w:tcPr>
            <w:tcW w:type="dxa" w:w="4680"/>
            <w:vAlign w:val="center"/>
            <w:tcMar>
              <w:top w:w="90" w:type="dxa"/>
              <w:start w:w="105" w:type="dxa"/>
              <w:bottom w:w="90" w:type="dxa"/>
              <w:end w:w="105" w:type="dxa"/>
            </w:tcMar>
          </w:tcPr>
          <w:p>
            <w:pPr>
              <w:spacing w:after="0" w:line="259" w:lineRule="auto"/>
              <w:jc w:val="left"/>
            </w:pPr>
            <w:r>
              <w:rPr>
                <w:rFonts w:ascii="Microsoft JhengHei" w:hAnsi="Microsoft JhengHei" w:eastAsia="Microsoft JhengHei"/>
                <w:b w:val="0"/>
                <w:color w:val="000000"/>
                <w:sz w:val="19"/>
              </w:rPr>
              <w:t>1=目前不需要；2=低；3=中；4=高；5=非常急迫。</w:t>
            </w:r>
          </w:p>
        </w:tc>
        <w:tc>
          <w:tcPr>
            <w:tcW w:type="dxa" w:w="3960"/>
            <w:vAlign w:val="center"/>
            <w:tcMar>
              <w:top w:w="90" w:type="dxa"/>
              <w:start w:w="105" w:type="dxa"/>
              <w:bottom w:w="90" w:type="dxa"/>
              <w:end w:w="105" w:type="dxa"/>
            </w:tcMar>
          </w:tcPr>
          <w:p>
            <w:pPr>
              <w:spacing w:after="0" w:line="259" w:lineRule="auto"/>
              <w:jc w:val="left"/>
            </w:pPr>
            <w:r>
              <w:rPr>
                <w:rFonts w:ascii="Microsoft JhengHei" w:hAnsi="Microsoft JhengHei" w:eastAsia="Microsoft JhengHei"/>
                <w:b w:val="0"/>
                <w:color w:val="000000"/>
                <w:sz w:val="19"/>
              </w:rPr>
              <w:t>4或5定義為高需求。分數表示需求強度，不是能力實測成績。</w:t>
            </w:r>
          </w:p>
        </w:tc>
      </w:tr>
      <w:tr>
        <w:trPr>
          <w:cantSplit/>
        </w:trPr>
        <w:tc>
          <w:tcPr>
            <w:tcW w:type="dxa" w:w="1512"/>
            <w:vAlign w:val="center"/>
            <w:tcMar>
              <w:top w:w="90" w:type="dxa"/>
              <w:start w:w="105" w:type="dxa"/>
              <w:bottom w:w="90" w:type="dxa"/>
              <w:end w:w="105" w:type="dxa"/>
            </w:tcMar>
            <w:shd w:fill="F3F6F8" w:val="clear"/>
          </w:tcPr>
          <w:p>
            <w:pPr>
              <w:spacing w:after="0" w:line="259" w:lineRule="auto"/>
              <w:jc w:val="left"/>
            </w:pPr>
            <w:r>
              <w:rPr>
                <w:rFonts w:ascii="Microsoft JhengHei" w:hAnsi="Microsoft JhengHei" w:eastAsia="Microsoft JhengHei"/>
                <w:b w:val="0"/>
                <w:color w:val="000000"/>
                <w:sz w:val="19"/>
              </w:rPr>
              <w:t>分群</w:t>
            </w:r>
          </w:p>
        </w:tc>
        <w:tc>
          <w:tcPr>
            <w:tcW w:type="dxa" w:w="4680"/>
            <w:vAlign w:val="center"/>
            <w:tcMar>
              <w:top w:w="90" w:type="dxa"/>
              <w:start w:w="105" w:type="dxa"/>
              <w:bottom w:w="90" w:type="dxa"/>
              <w:end w:w="105" w:type="dxa"/>
            </w:tcMar>
            <w:shd w:fill="F3F6F8" w:val="clear"/>
          </w:tcPr>
          <w:p>
            <w:pPr>
              <w:spacing w:after="0" w:line="259" w:lineRule="auto"/>
              <w:jc w:val="left"/>
            </w:pPr>
            <w:r>
              <w:rPr>
                <w:rFonts w:ascii="Microsoft JhengHei" w:hAnsi="Microsoft JhengHei" w:eastAsia="Microsoft JhengHei"/>
                <w:b w:val="0"/>
                <w:color w:val="000000"/>
                <w:sz w:val="19"/>
              </w:rPr>
              <w:t>按服務角色作描述性比較；不進行母群推論。</w:t>
            </w:r>
          </w:p>
        </w:tc>
        <w:tc>
          <w:tcPr>
            <w:tcW w:type="dxa" w:w="3960"/>
            <w:vAlign w:val="center"/>
            <w:tcMar>
              <w:top w:w="90" w:type="dxa"/>
              <w:start w:w="105" w:type="dxa"/>
              <w:bottom w:w="90" w:type="dxa"/>
              <w:end w:w="105" w:type="dxa"/>
            </w:tcMar>
            <w:shd w:fill="F3F6F8" w:val="clear"/>
          </w:tcPr>
          <w:p>
            <w:pPr>
              <w:spacing w:after="0" w:line="259" w:lineRule="auto"/>
              <w:jc w:val="left"/>
            </w:pPr>
            <w:r>
              <w:rPr>
                <w:rFonts w:ascii="Microsoft JhengHei" w:hAnsi="Microsoft JhengHei" w:eastAsia="Microsoft JhengHei"/>
                <w:b w:val="0"/>
                <w:color w:val="000000"/>
                <w:sz w:val="19"/>
              </w:rPr>
              <w:t>第一線服務4份，行政協調4份。</w:t>
            </w:r>
          </w:p>
        </w:tc>
      </w:tr>
    </w:tbl>
    <w:p>
      <w:pPr>
        <w:spacing w:after="40" w:before="0" w:line="192" w:lineRule="auto"/>
      </w:pPr>
    </w:p>
    <w:p>
      <w:pPr>
        <w:pStyle w:val="Heading2"/>
        <w:keepNext/>
      </w:pPr>
      <w:r>
        <w:rPr>
          <w:rFonts w:ascii="Microsoft JhengHei" w:hAnsi="Microsoft JhengHei" w:eastAsia="Microsoft JhengHei"/>
          <w:b/>
          <w:color w:val="000000"/>
          <w:sz w:val="26"/>
        </w:rPr>
        <w:t>指標口徑</w:t>
      </w:r>
    </w:p>
    <w:p>
      <w:pPr>
        <w:pStyle w:val="ListBullet"/>
        <w:spacing w:after="60" w:line="271" w:lineRule="auto"/>
        <w:ind w:left="346" w:hanging="216"/>
      </w:pPr>
      <w:r>
        <w:rPr>
          <w:rFonts w:ascii="Microsoft JhengHei" w:hAnsi="Microsoft JhengHei" w:eastAsia="Microsoft JhengHei"/>
          <w:b w:val="0"/>
          <w:color w:val="000000"/>
          <w:sz w:val="21"/>
        </w:rPr>
        <w:t>有效回收率 = 有效份數 ÷ 收到的訪談回覆份數；本示例的分母是10份收到的回覆，不是邀訪名單以外的人數。</w:t>
      </w:r>
    </w:p>
    <w:p>
      <w:pPr>
        <w:pStyle w:val="ListBullet"/>
        <w:spacing w:after="60" w:line="271" w:lineRule="auto"/>
        <w:ind w:left="346" w:hanging="216"/>
      </w:pPr>
      <w:r>
        <w:rPr>
          <w:rFonts w:ascii="Microsoft JhengHei" w:hAnsi="Microsoft JhengHei" w:eastAsia="Microsoft JhengHei"/>
          <w:b w:val="0"/>
          <w:color w:val="000000"/>
          <w:sz w:val="21"/>
        </w:rPr>
        <w:t>需求平均分 = 該能力有效評分加總 ÷ 該能力有效作答數；六項能力各有8個有效評分。</w:t>
      </w:r>
    </w:p>
    <w:p>
      <w:pPr>
        <w:pStyle w:val="ListBullet"/>
        <w:spacing w:after="60" w:line="271" w:lineRule="auto"/>
        <w:ind w:left="346" w:hanging="216"/>
      </w:pPr>
      <w:r>
        <w:rPr>
          <w:rFonts w:ascii="Microsoft JhengHei" w:hAnsi="Microsoft JhengHei" w:eastAsia="Microsoft JhengHei"/>
          <w:b w:val="0"/>
          <w:color w:val="000000"/>
          <w:sz w:val="21"/>
        </w:rPr>
        <w:t>高需求比例 = 評為4或5分的人數 ÷ 該能力有效作答數；同一人每項能力只計一次。</w:t>
      </w:r>
    </w:p>
    <w:p>
      <w:pPr>
        <w:pStyle w:val="ListBullet"/>
        <w:spacing w:after="60" w:line="271" w:lineRule="auto"/>
        <w:ind w:left="346" w:hanging="216"/>
      </w:pPr>
      <w:r>
        <w:rPr>
          <w:rFonts w:ascii="Microsoft JhengHei" w:hAnsi="Microsoft JhengHei" w:eastAsia="Microsoft JhengHei"/>
          <w:b w:val="0"/>
          <w:color w:val="000000"/>
          <w:sz w:val="21"/>
        </w:rPr>
        <w:t>優先排序先比高需求比例，再比平均分，再比受訪者前三項選擇次數；相同時並列。這是此示例的決策規則，不是官方規定。</w:t>
      </w:r>
    </w:p>
    <w:p>
      <w:pPr>
        <w:spacing w:after="100" w:line="278" w:lineRule="auto"/>
      </w:pPr>
      <w:r>
        <w:rPr>
          <w:rFonts w:ascii="Microsoft JhengHei" w:hAnsi="Microsoft JhengHei" w:eastAsia="Microsoft JhengHei"/>
          <w:b w:val="0"/>
          <w:color w:val="000000"/>
          <w:sz w:val="22"/>
        </w:rPr>
        <w:t>四捨五入：百分比顯示至小數第1位，平均分顯示至小數第2位；所有展示的分子、分母與未四捨五入值均保留，方便重算。</w:t>
      </w:r>
    </w:p>
    <w:p>
      <w:r>
        <w:br w:type="page"/>
      </w:r>
    </w:p>
    <w:p>
      <w:pPr>
        <w:pStyle w:val="Heading1"/>
        <w:keepNext/>
      </w:pPr>
      <w:r>
        <w:rPr>
          <w:rFonts w:ascii="Microsoft JhengHei" w:hAnsi="Microsoft JhengHei" w:eastAsia="Microsoft JhengHei"/>
          <w:b/>
          <w:color w:val="000000"/>
          <w:sz w:val="32"/>
        </w:rPr>
        <w:t>3. 訪談執行步驟</w:t>
      </w:r>
    </w:p>
    <w:p>
      <w:pPr>
        <w:pStyle w:val="ListNumber"/>
        <w:spacing w:after="80" w:line="274" w:lineRule="auto"/>
      </w:pPr>
      <w:r>
        <w:rPr>
          <w:rFonts w:ascii="Microsoft JhengHei" w:hAnsi="Microsoft JhengHei" w:eastAsia="Microsoft JhengHei"/>
          <w:b w:val="0"/>
          <w:color w:val="000000"/>
          <w:sz w:val="21"/>
        </w:rPr>
        <w:t>確認本次要了解的需求單位、決策問題、訪談範圍與預定使用方式；先取得適當授權。</w:t>
      </w:r>
    </w:p>
    <w:p>
      <w:pPr>
        <w:pStyle w:val="ListNumber"/>
        <w:spacing w:after="80" w:line="274" w:lineRule="auto"/>
      </w:pPr>
      <w:r>
        <w:rPr>
          <w:rFonts w:ascii="Microsoft JhengHei" w:hAnsi="Microsoft JhengHei" w:eastAsia="Microsoft JhengHei"/>
          <w:b w:val="0"/>
          <w:color w:val="000000"/>
          <w:sz w:val="21"/>
        </w:rPr>
        <w:t>向受訪者說明目的、預計時間、資料用途、是否錄音、保密方式、可拒答及撤回方式；未同意就不記錄回答。</w:t>
      </w:r>
    </w:p>
    <w:p>
      <w:pPr>
        <w:pStyle w:val="ListNumber"/>
        <w:spacing w:after="80" w:line="274" w:lineRule="auto"/>
      </w:pPr>
      <w:r>
        <w:rPr>
          <w:rFonts w:ascii="Microsoft JhengHei" w:hAnsi="Microsoft JhengHei" w:eastAsia="Microsoft JhengHei"/>
          <w:b w:val="0"/>
          <w:color w:val="000000"/>
          <w:sz w:val="21"/>
        </w:rPr>
        <w:t>以開放問題先聽需求，再詢問優先能力、急迫度、偏好、費用可近性及障礙；避免暗示受訪者選擇某一課程。</w:t>
      </w:r>
    </w:p>
    <w:p>
      <w:pPr>
        <w:pStyle w:val="ListNumber"/>
        <w:spacing w:after="80" w:line="274" w:lineRule="auto"/>
      </w:pPr>
      <w:r>
        <w:rPr>
          <w:rFonts w:ascii="Microsoft JhengHei" w:hAnsi="Microsoft JhengHei" w:eastAsia="Microsoft JhengHei"/>
          <w:b w:val="0"/>
          <w:color w:val="000000"/>
          <w:sz w:val="21"/>
        </w:rPr>
        <w:t>以代碼記錄。除經授權且確有必要，不收集姓名、電話、個案姓名、身分證號或可辨識服務細節。</w:t>
      </w:r>
    </w:p>
    <w:p>
      <w:pPr>
        <w:pStyle w:val="ListNumber"/>
        <w:spacing w:after="80" w:line="274" w:lineRule="auto"/>
      </w:pPr>
      <w:r>
        <w:rPr>
          <w:rFonts w:ascii="Microsoft JhengHei" w:hAnsi="Microsoft JhengHei" w:eastAsia="Microsoft JhengHei"/>
          <w:b w:val="0"/>
          <w:color w:val="000000"/>
          <w:sz w:val="21"/>
        </w:rPr>
        <w:t>結束前逐項回讀記錄，請受訪者修正誤解；將未答、拒答和不適用分開標示，不把空白補成猜測值。</w:t>
      </w:r>
    </w:p>
    <w:p>
      <w:pPr>
        <w:pStyle w:val="ListNumber"/>
        <w:spacing w:after="80" w:line="274" w:lineRule="auto"/>
      </w:pPr>
      <w:r>
        <w:rPr>
          <w:rFonts w:ascii="Microsoft JhengHei" w:hAnsi="Microsoft JhengHei" w:eastAsia="Microsoft JhengHei"/>
          <w:b w:val="0"/>
          <w:color w:val="000000"/>
          <w:sz w:val="21"/>
        </w:rPr>
        <w:t>由非原始記錄者覆核完整性與排除規則，再鎖定資料版本、計算分母、重算公式並保存覆核紀錄。</w:t>
      </w:r>
    </w:p>
    <w:p>
      <w:pPr>
        <w:pStyle w:val="ListNumber"/>
        <w:spacing w:after="80" w:line="274" w:lineRule="auto"/>
      </w:pPr>
      <w:r>
        <w:rPr>
          <w:rFonts w:ascii="Microsoft JhengHei" w:hAnsi="Microsoft JhengHei" w:eastAsia="Microsoft JhengHei"/>
          <w:b w:val="0"/>
          <w:color w:val="000000"/>
          <w:sz w:val="21"/>
        </w:rPr>
        <w:t>把統計結果作為需求討論輸入。課程內容、日期、師資、預算與正式決議仍須依實際授權流程另行確認。</w:t>
      </w:r>
    </w:p>
    <w:p>
      <w:pPr>
        <w:pStyle w:val="Heading1"/>
        <w:keepNext/>
      </w:pPr>
      <w:r>
        <w:rPr>
          <w:rFonts w:ascii="Microsoft JhengHei" w:hAnsi="Microsoft JhengHei" w:eastAsia="Microsoft JhengHei"/>
          <w:b/>
          <w:color w:val="000000"/>
          <w:sz w:val="32"/>
        </w:rPr>
        <w:t>4. 完整訪談題綱與填答欄位</w:t>
      </w:r>
    </w:p>
    <w:p>
      <w:pPr>
        <w:spacing w:after="100" w:line="278" w:lineRule="auto"/>
      </w:pPr>
      <w:r>
        <w:rPr>
          <w:rFonts w:ascii="Microsoft JhengHei" w:hAnsi="Microsoft JhengHei" w:eastAsia="Microsoft JhengHei"/>
          <w:b w:val="0"/>
          <w:color w:val="000000"/>
          <w:sz w:val="22"/>
        </w:rPr>
        <w:t>訪談開場：『我們想了解服務工作需要哪些支持，答案用來整理需求與規劃後續討論。您可以跳過不想回答的題目，也可以停止訪談。除非另取得同意，本次不錄音、不記姓名，報告只呈現代碼與彙總。』</w:t>
      </w:r>
    </w:p>
    <w:p>
      <w:pPr>
        <w:keepLines/>
        <w:spacing w:after="120"/>
      </w:pPr>
      <w:r>
        <w:rPr>
          <w:rFonts w:ascii="Microsoft JhengHei" w:hAnsi="Microsoft JhengHei" w:eastAsia="Microsoft JhengHei"/>
          <w:b/>
          <w:color w:val="000000"/>
          <w:sz w:val="21"/>
        </w:rPr>
        <w:t xml:space="preserve">Q1｜角色　</w:t>
      </w:r>
      <w:r>
        <w:rPr>
          <w:rFonts w:ascii="Microsoft JhengHei" w:hAnsi="Microsoft JhengHei" w:eastAsia="Microsoft JhengHei"/>
          <w:b w:val="0"/>
          <w:color w:val="000000"/>
          <w:sz w:val="21"/>
        </w:rPr>
        <w:t>您在需求單位主要負責哪一類工作？選項：第一線服務／行政協調／志工帶領／其他（記錄自述類別，不記姓名）。</w:t>
      </w:r>
    </w:p>
    <w:p>
      <w:pPr>
        <w:keepLines/>
        <w:spacing w:after="120"/>
      </w:pPr>
      <w:r>
        <w:rPr>
          <w:rFonts w:ascii="Microsoft JhengHei" w:hAnsi="Microsoft JhengHei" w:eastAsia="Microsoft JhengHei"/>
          <w:b/>
          <w:color w:val="000000"/>
          <w:sz w:val="21"/>
        </w:rPr>
        <w:t xml:space="preserve">Q2｜前三項優先能力　</w:t>
      </w:r>
      <w:r>
        <w:rPr>
          <w:rFonts w:ascii="Microsoft JhengHei" w:hAnsi="Microsoft JhengHei" w:eastAsia="Microsoft JhengHei"/>
          <w:b w:val="0"/>
          <w:color w:val="000000"/>
          <w:sz w:val="21"/>
        </w:rPr>
        <w:t>從六項能力中選三項：服務紀錄完整性、個人資料安全、服務交接、需求與急迫性判別、服務溝通、紀錄整理與統計。請說明排序理由；不得強迫選滿。</w:t>
      </w:r>
    </w:p>
    <w:p>
      <w:pPr>
        <w:keepLines/>
        <w:spacing w:after="120"/>
      </w:pPr>
      <w:r>
        <w:rPr>
          <w:rFonts w:ascii="Microsoft JhengHei" w:hAnsi="Microsoft JhengHei" w:eastAsia="Microsoft JhengHei"/>
          <w:b/>
          <w:color w:val="000000"/>
          <w:sz w:val="21"/>
        </w:rPr>
        <w:t xml:space="preserve">Q3｜整體急迫度　</w:t>
      </w:r>
      <w:r>
        <w:rPr>
          <w:rFonts w:ascii="Microsoft JhengHei" w:hAnsi="Microsoft JhengHei" w:eastAsia="Microsoft JhengHei"/>
          <w:b w:val="0"/>
          <w:color w:val="000000"/>
          <w:sz w:val="21"/>
        </w:rPr>
        <w:t>以1至5分評估需要支持的急迫程度：1目前不需要、2低、3中、4高、5非常急迫。請舉一個不含可識別個資的工作例子。</w:t>
      </w:r>
    </w:p>
    <w:p>
      <w:pPr>
        <w:keepLines/>
        <w:spacing w:after="120"/>
      </w:pPr>
      <w:r>
        <w:rPr>
          <w:rFonts w:ascii="Microsoft JhengHei" w:hAnsi="Microsoft JhengHei" w:eastAsia="Microsoft JhengHei"/>
          <w:b/>
          <w:color w:val="000000"/>
          <w:sz w:val="21"/>
        </w:rPr>
        <w:t xml:space="preserve">Q4｜六項需求強度　</w:t>
      </w:r>
      <w:r>
        <w:rPr>
          <w:rFonts w:ascii="Microsoft JhengHei" w:hAnsi="Microsoft JhengHei" w:eastAsia="Microsoft JhengHei"/>
          <w:b w:val="0"/>
          <w:color w:val="000000"/>
          <w:sz w:val="21"/>
        </w:rPr>
        <w:t>對六項能力各評1至5分，使用同一量尺。這是受訪者表達的需求強度，不是能力測驗或服務品質評分。</w:t>
      </w:r>
    </w:p>
    <w:p>
      <w:pPr>
        <w:keepLines/>
        <w:spacing w:after="120"/>
      </w:pPr>
      <w:r>
        <w:rPr>
          <w:rFonts w:ascii="Microsoft JhengHei" w:hAnsi="Microsoft JhengHei" w:eastAsia="Microsoft JhengHei"/>
          <w:b/>
          <w:color w:val="000000"/>
          <w:sz w:val="21"/>
        </w:rPr>
        <w:t xml:space="preserve">Q5｜希望看到的改變　</w:t>
      </w:r>
      <w:r>
        <w:rPr>
          <w:rFonts w:ascii="Microsoft JhengHei" w:hAnsi="Microsoft JhengHei" w:eastAsia="Microsoft JhengHei"/>
          <w:b w:val="0"/>
          <w:color w:val="000000"/>
          <w:sz w:val="21"/>
        </w:rPr>
        <w:t>如果得到合適支持，接下來一個月希望工作或服務出現什麼可以觀察的改變？請說明情境、行為和可見結果。</w:t>
      </w:r>
    </w:p>
    <w:p>
      <w:pPr>
        <w:keepLines/>
        <w:spacing w:after="120"/>
      </w:pPr>
      <w:r>
        <w:rPr>
          <w:rFonts w:ascii="Microsoft JhengHei" w:hAnsi="Microsoft JhengHei" w:eastAsia="Microsoft JhengHei"/>
          <w:b/>
          <w:color w:val="000000"/>
          <w:sz w:val="21"/>
        </w:rPr>
        <w:t xml:space="preserve">Q6｜時段、時數與方式　</w:t>
      </w:r>
      <w:r>
        <w:rPr>
          <w:rFonts w:ascii="Microsoft JhengHei" w:hAnsi="Microsoft JhengHei" w:eastAsia="Microsoft JhengHei"/>
          <w:b w:val="0"/>
          <w:color w:val="000000"/>
          <w:sz w:val="21"/>
        </w:rPr>
        <w:t>哪幾個時段可參加？較適合2小時或3小時？偏好實體、線上或混合？參與時有何設備、交通或排班限制？</w:t>
      </w:r>
    </w:p>
    <w:p>
      <w:pPr>
        <w:keepLines/>
        <w:spacing w:after="120"/>
      </w:pPr>
      <w:r>
        <w:rPr>
          <w:rFonts w:ascii="Microsoft JhengHei" w:hAnsi="Microsoft JhengHei" w:eastAsia="Microsoft JhengHei"/>
          <w:b/>
          <w:color w:val="000000"/>
          <w:sz w:val="21"/>
        </w:rPr>
        <w:t xml:space="preserve">Q7｜費用可近性　</w:t>
      </w:r>
      <w:r>
        <w:rPr>
          <w:rFonts w:ascii="Microsoft JhengHei" w:hAnsi="Microsoft JhengHei" w:eastAsia="Microsoft JhengHei"/>
          <w:b w:val="0"/>
          <w:color w:val="000000"/>
          <w:sz w:val="21"/>
        </w:rPr>
        <w:t>可接受的個人費用範圍為何？選項：不收個人費用／0至500元／501至1,000元／其他或不確定。答案不代表已核准預算。</w:t>
      </w:r>
    </w:p>
    <w:p>
      <w:pPr>
        <w:keepLines/>
        <w:spacing w:after="120"/>
      </w:pPr>
      <w:r>
        <w:rPr>
          <w:rFonts w:ascii="Microsoft JhengHei" w:hAnsi="Microsoft JhengHei" w:eastAsia="Microsoft JhengHei"/>
          <w:b/>
          <w:color w:val="000000"/>
          <w:sz w:val="21"/>
        </w:rPr>
        <w:t xml:space="preserve">Q8｜參與障礙　</w:t>
      </w:r>
      <w:r>
        <w:rPr>
          <w:rFonts w:ascii="Microsoft JhengHei" w:hAnsi="Microsoft JhengHei" w:eastAsia="Microsoft JhengHei"/>
          <w:b w:val="0"/>
          <w:color w:val="000000"/>
          <w:sz w:val="21"/>
        </w:rPr>
        <w:t>最可能妨礙參與的是什麼？可選時段與排班／裝置或網路／交通／照顧責任／費用／其他／目前無。可複選；分析時另記主要障礙。</w:t>
      </w:r>
    </w:p>
    <w:p>
      <w:pPr>
        <w:keepLines/>
        <w:spacing w:after="120"/>
      </w:pPr>
      <w:r>
        <w:rPr>
          <w:rFonts w:ascii="Microsoft JhengHei" w:hAnsi="Microsoft JhengHei" w:eastAsia="Microsoft JhengHei"/>
          <w:b/>
          <w:color w:val="000000"/>
          <w:sz w:val="21"/>
        </w:rPr>
        <w:t xml:space="preserve">Q9｜資料安全　</w:t>
      </w:r>
      <w:r>
        <w:rPr>
          <w:rFonts w:ascii="Microsoft JhengHei" w:hAnsi="Microsoft JhengHei" w:eastAsia="Microsoft JhengHei"/>
          <w:b w:val="0"/>
          <w:color w:val="000000"/>
          <w:sz w:val="21"/>
        </w:rPr>
        <w:t>哪些資料不應出現在共用訪談紀錄？請確認是否可用代碼、必要欄位和分層存取方式取代識別資訊。</w:t>
      </w:r>
    </w:p>
    <w:p>
      <w:pPr>
        <w:keepLines/>
        <w:spacing w:after="120"/>
      </w:pPr>
      <w:r>
        <w:rPr>
          <w:rFonts w:ascii="Microsoft JhengHei" w:hAnsi="Microsoft JhengHei" w:eastAsia="Microsoft JhengHei"/>
          <w:b/>
          <w:color w:val="000000"/>
          <w:sz w:val="21"/>
        </w:rPr>
        <w:t xml:space="preserve">Q10｜回讀確認　</w:t>
      </w:r>
      <w:r>
        <w:rPr>
          <w:rFonts w:ascii="Microsoft JhengHei" w:hAnsi="Microsoft JhengHei" w:eastAsia="Microsoft JhengHei"/>
          <w:b w:val="0"/>
          <w:color w:val="000000"/>
          <w:sz w:val="21"/>
        </w:rPr>
        <w:t>訪談者回讀角色、前三項、分數、偏好與障礙，請受訪者確認或更正。記錄確認狀態與更正欄位；不可將未確認寫成確認。</w:t>
      </w:r>
    </w:p>
    <w:p>
      <w:pPr>
        <w:pStyle w:val="Heading2"/>
        <w:keepNext/>
      </w:pPr>
      <w:r>
        <w:rPr>
          <w:rFonts w:ascii="Microsoft JhengHei" w:hAnsi="Microsoft JhengHei" w:eastAsia="Microsoft JhengHei"/>
          <w:b/>
          <w:color w:val="000000"/>
          <w:sz w:val="26"/>
        </w:rPr>
        <w:t>記錄者與覆核者工作欄</w:t>
      </w:r>
    </w:p>
    <w:p>
      <w:pPr>
        <w:spacing w:after="100" w:line="278" w:lineRule="auto"/>
      </w:pPr>
      <w:r>
        <w:rPr>
          <w:rFonts w:ascii="Microsoft JhengHei" w:hAnsi="Microsoft JhengHei" w:eastAsia="Microsoft JhengHei"/>
          <w:b w:val="0"/>
          <w:color w:val="000000"/>
          <w:sz w:val="22"/>
        </w:rPr>
        <w:t>真實作業時，另以受控表單記錄：訪談日期與方式、邀訪與回覆狀態、同意與撤回、代碼、角色類別、逐題答案、缺漏、排除理由、覆核者、覆核日、資料版本和附件位置。不得把本示例中的角色或日期複製成真實紀錄。</w:t>
      </w:r>
    </w:p>
    <w:p>
      <w:pPr>
        <w:pStyle w:val="Heading1"/>
        <w:keepNext/>
      </w:pPr>
      <w:r>
        <w:rPr>
          <w:rFonts w:ascii="Microsoft JhengHei" w:hAnsi="Microsoft JhengHei" w:eastAsia="Microsoft JhengHei"/>
          <w:b/>
          <w:color w:val="000000"/>
          <w:sz w:val="32"/>
        </w:rPr>
        <w:t>5. 合成樣本登錄與納入排除</w:t>
      </w:r>
    </w:p>
    <w:p>
      <w:pPr>
        <w:spacing w:after="100" w:line="278" w:lineRule="auto"/>
      </w:pPr>
      <w:r>
        <w:rPr>
          <w:rFonts w:ascii="Microsoft JhengHei" w:hAnsi="Microsoft JhengHei" w:eastAsia="Microsoft JhengHei"/>
          <w:b w:val="0"/>
          <w:color w:val="000000"/>
          <w:sz w:val="22"/>
        </w:rPr>
        <w:t>本示例假設收到10份回覆；8份符合預先規則，2份排除。邀訪、收到與有效狀態均為模擬值。S09未同意保存回答，因此不列出任何內容；S10只說明缺漏類型，不補填缺少答案。</w:t>
      </w:r>
    </w:p>
    <w:p>
      <w:pPr>
        <w:keepNext/>
        <w:spacing w:before="100" w:after="80"/>
      </w:pPr>
      <w:r>
        <w:rPr>
          <w:rFonts w:ascii="Microsoft JhengHei" w:hAnsi="Microsoft JhengHei" w:eastAsia="Microsoft JhengHei"/>
          <w:b/>
          <w:color w:val="000000"/>
          <w:sz w:val="21"/>
        </w:rPr>
        <w:t>收到回覆逐筆狀態</w:t>
      </w:r>
    </w:p>
    <w:tbl>
      <w:tblPr>
        <w:tblW w:type="dxa" w:w="9720"/>
        <w:tblLayout w:type="fixed"/>
        <w:tblLook w:firstColumn="1" w:firstRow="1" w:lastColumn="0" w:lastRow="0" w:noHBand="0" w:noVBand="1" w:val="04A0"/>
        <w:tblInd w:w="0" w:type="dxa"/>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1123"/>
        <w:gridCol w:w="792"/>
        <w:gridCol w:w="1296"/>
        <w:gridCol w:w="1872"/>
        <w:gridCol w:w="4637"/>
      </w:tblGrid>
      <w:tr>
        <w:trPr>
          <w:tblHeader w:val="true"/>
          <w:cantSplit/>
        </w:trPr>
        <w:tc>
          <w:tcPr>
            <w:tcW w:type="dxa" w:w="1123"/>
            <w:shd w:fill="24476B" w:val="clear"/>
            <w:tcMar>
              <w:top w:w="90" w:type="dxa"/>
              <w:start w:w="105" w:type="dxa"/>
              <w:bottom w:w="90" w:type="dxa"/>
              <w:end w:w="105" w:type="dxa"/>
            </w:tcMar>
            <w:vAlign w:val="center"/>
          </w:tcPr>
          <w:p>
            <w:pPr>
              <w:spacing w:after="0" w:line="259" w:lineRule="auto"/>
              <w:jc w:val="center"/>
            </w:pPr>
            <w:r>
              <w:rPr>
                <w:rFonts w:ascii="Microsoft JhengHei" w:hAnsi="Microsoft JhengHei" w:eastAsia="Microsoft JhengHei"/>
                <w:b/>
                <w:color w:val="FFFFFF"/>
                <w:sz w:val="19"/>
              </w:rPr>
              <w:t>資料性質</w:t>
            </w:r>
          </w:p>
        </w:tc>
        <w:tc>
          <w:tcPr>
            <w:tcW w:type="dxa" w:w="792"/>
            <w:shd w:fill="24476B" w:val="clear"/>
            <w:tcMar>
              <w:top w:w="90" w:type="dxa"/>
              <w:start w:w="105" w:type="dxa"/>
              <w:bottom w:w="90" w:type="dxa"/>
              <w:end w:w="105" w:type="dxa"/>
            </w:tcMar>
            <w:vAlign w:val="center"/>
          </w:tcPr>
          <w:p>
            <w:pPr>
              <w:spacing w:after="0" w:line="259" w:lineRule="auto"/>
              <w:jc w:val="center"/>
            </w:pPr>
            <w:r>
              <w:rPr>
                <w:rFonts w:ascii="Microsoft JhengHei" w:hAnsi="Microsoft JhengHei" w:eastAsia="Microsoft JhengHei"/>
                <w:b/>
                <w:color w:val="FFFFFF"/>
                <w:sz w:val="19"/>
              </w:rPr>
              <w:t>代碼</w:t>
            </w:r>
          </w:p>
        </w:tc>
        <w:tc>
          <w:tcPr>
            <w:tcW w:type="dxa" w:w="1296"/>
            <w:shd w:fill="24476B" w:val="clear"/>
            <w:tcMar>
              <w:top w:w="90" w:type="dxa"/>
              <w:start w:w="105" w:type="dxa"/>
              <w:bottom w:w="90" w:type="dxa"/>
              <w:end w:w="105" w:type="dxa"/>
            </w:tcMar>
            <w:vAlign w:val="center"/>
          </w:tcPr>
          <w:p>
            <w:pPr>
              <w:spacing w:after="0" w:line="259" w:lineRule="auto"/>
              <w:jc w:val="center"/>
            </w:pPr>
            <w:r>
              <w:rPr>
                <w:rFonts w:ascii="Microsoft JhengHei" w:hAnsi="Microsoft JhengHei" w:eastAsia="Microsoft JhengHei"/>
                <w:b/>
                <w:color w:val="FFFFFF"/>
                <w:sz w:val="19"/>
              </w:rPr>
              <w:t>合成日期</w:t>
            </w:r>
          </w:p>
        </w:tc>
        <w:tc>
          <w:tcPr>
            <w:tcW w:type="dxa" w:w="1872"/>
            <w:shd w:fill="24476B" w:val="clear"/>
            <w:tcMar>
              <w:top w:w="90" w:type="dxa"/>
              <w:start w:w="105" w:type="dxa"/>
              <w:bottom w:w="90" w:type="dxa"/>
              <w:end w:w="105" w:type="dxa"/>
            </w:tcMar>
            <w:vAlign w:val="center"/>
          </w:tcPr>
          <w:p>
            <w:pPr>
              <w:spacing w:after="0" w:line="259" w:lineRule="auto"/>
              <w:jc w:val="center"/>
            </w:pPr>
            <w:r>
              <w:rPr>
                <w:rFonts w:ascii="Microsoft JhengHei" w:hAnsi="Microsoft JhengHei" w:eastAsia="Microsoft JhengHei"/>
                <w:b/>
                <w:color w:val="FFFFFF"/>
                <w:sz w:val="19"/>
              </w:rPr>
              <w:t>角色分類</w:t>
            </w:r>
          </w:p>
        </w:tc>
        <w:tc>
          <w:tcPr>
            <w:tcW w:type="dxa" w:w="4637"/>
            <w:shd w:fill="24476B" w:val="clear"/>
            <w:tcMar>
              <w:top w:w="90" w:type="dxa"/>
              <w:start w:w="105" w:type="dxa"/>
              <w:bottom w:w="90" w:type="dxa"/>
              <w:end w:w="105" w:type="dxa"/>
            </w:tcMar>
            <w:vAlign w:val="center"/>
          </w:tcPr>
          <w:p>
            <w:pPr>
              <w:spacing w:after="0" w:line="259" w:lineRule="auto"/>
              <w:jc w:val="center"/>
            </w:pPr>
            <w:r>
              <w:rPr>
                <w:rFonts w:ascii="Microsoft JhengHei" w:hAnsi="Microsoft JhengHei" w:eastAsia="Microsoft JhengHei"/>
                <w:b/>
                <w:color w:val="FFFFFF"/>
                <w:sz w:val="19"/>
              </w:rPr>
              <w:t>有效性與處理</w:t>
            </w:r>
          </w:p>
        </w:tc>
      </w:tr>
      <w:tr>
        <w:trPr>
          <w:cantSplit/>
        </w:trPr>
        <w:tc>
          <w:tcPr>
            <w:tcW w:type="dxa" w:w="1123"/>
            <w:vAlign w:val="center"/>
            <w:tcMar>
              <w:top w:w="90" w:type="dxa"/>
              <w:start w:w="105" w:type="dxa"/>
              <w:bottom w:w="90" w:type="dxa"/>
              <w:end w:w="105" w:type="dxa"/>
            </w:tcMar>
          </w:tcPr>
          <w:p>
            <w:pPr>
              <w:spacing w:after="0" w:line="259" w:lineRule="auto"/>
              <w:jc w:val="left"/>
            </w:pPr>
            <w:r>
              <w:rPr>
                <w:rFonts w:ascii="Microsoft JhengHei" w:hAnsi="Microsoft JhengHei" w:eastAsia="Microsoft JhengHei"/>
                <w:b w:val="0"/>
                <w:color w:val="000000"/>
                <w:sz w:val="19"/>
              </w:rPr>
              <w:t>合成</w:t>
            </w:r>
          </w:p>
        </w:tc>
        <w:tc>
          <w:tcPr>
            <w:tcW w:type="dxa" w:w="792"/>
            <w:vAlign w:val="center"/>
            <w:tcMar>
              <w:top w:w="90" w:type="dxa"/>
              <w:start w:w="105" w:type="dxa"/>
              <w:bottom w:w="90" w:type="dxa"/>
              <w:end w:w="105" w:type="dxa"/>
            </w:tcMar>
          </w:tcPr>
          <w:p>
            <w:pPr>
              <w:spacing w:after="0" w:line="259" w:lineRule="auto"/>
              <w:jc w:val="center"/>
            </w:pPr>
            <w:r>
              <w:rPr>
                <w:rFonts w:ascii="Microsoft JhengHei" w:hAnsi="Microsoft JhengHei" w:eastAsia="Microsoft JhengHei"/>
                <w:b w:val="0"/>
                <w:color w:val="000000"/>
                <w:sz w:val="19"/>
              </w:rPr>
              <w:t>S01</w:t>
            </w:r>
          </w:p>
        </w:tc>
        <w:tc>
          <w:tcPr>
            <w:tcW w:type="dxa" w:w="1296"/>
            <w:vAlign w:val="center"/>
            <w:tcMar>
              <w:top w:w="90" w:type="dxa"/>
              <w:start w:w="105" w:type="dxa"/>
              <w:bottom w:w="90" w:type="dxa"/>
              <w:end w:w="105" w:type="dxa"/>
            </w:tcMar>
          </w:tcPr>
          <w:p>
            <w:pPr>
              <w:spacing w:after="0" w:line="259" w:lineRule="auto"/>
              <w:jc w:val="center"/>
            </w:pPr>
            <w:r>
              <w:rPr>
                <w:rFonts w:ascii="Microsoft JhengHei" w:hAnsi="Microsoft JhengHei" w:eastAsia="Microsoft JhengHei"/>
                <w:b w:val="0"/>
                <w:color w:val="000000"/>
                <w:sz w:val="19"/>
              </w:rPr>
              <w:t>2026-09-07</w:t>
            </w:r>
          </w:p>
        </w:tc>
        <w:tc>
          <w:tcPr>
            <w:tcW w:type="dxa" w:w="1872"/>
            <w:vAlign w:val="center"/>
            <w:tcMar>
              <w:top w:w="90" w:type="dxa"/>
              <w:start w:w="105" w:type="dxa"/>
              <w:bottom w:w="90" w:type="dxa"/>
              <w:end w:w="105" w:type="dxa"/>
            </w:tcMar>
          </w:tcPr>
          <w:p>
            <w:pPr>
              <w:spacing w:after="0" w:line="259" w:lineRule="auto"/>
              <w:jc w:val="left"/>
            </w:pPr>
            <w:r>
              <w:rPr>
                <w:rFonts w:ascii="Microsoft JhengHei" w:hAnsi="Microsoft JhengHei" w:eastAsia="Microsoft JhengHei"/>
                <w:b w:val="0"/>
                <w:color w:val="000000"/>
                <w:sz w:val="19"/>
              </w:rPr>
              <w:t>第一線服務</w:t>
            </w:r>
          </w:p>
        </w:tc>
        <w:tc>
          <w:tcPr>
            <w:tcW w:type="dxa" w:w="4637"/>
            <w:vAlign w:val="center"/>
            <w:tcMar>
              <w:top w:w="90" w:type="dxa"/>
              <w:start w:w="105" w:type="dxa"/>
              <w:bottom w:w="90" w:type="dxa"/>
              <w:end w:w="105" w:type="dxa"/>
            </w:tcMar>
          </w:tcPr>
          <w:p>
            <w:pPr>
              <w:spacing w:after="0" w:line="259" w:lineRule="auto"/>
              <w:jc w:val="left"/>
            </w:pPr>
            <w:r>
              <w:rPr>
                <w:rFonts w:ascii="Microsoft JhengHei" w:hAnsi="Microsoft JhengHei" w:eastAsia="Microsoft JhengHei"/>
                <w:b w:val="0"/>
                <w:color w:val="000000"/>
                <w:sz w:val="19"/>
              </w:rPr>
              <w:t>收到；有效納入</w:t>
            </w:r>
          </w:p>
        </w:tc>
      </w:tr>
      <w:tr>
        <w:trPr>
          <w:cantSplit/>
        </w:trPr>
        <w:tc>
          <w:tcPr>
            <w:tcW w:type="dxa" w:w="1123"/>
            <w:vAlign w:val="center"/>
            <w:tcMar>
              <w:top w:w="90" w:type="dxa"/>
              <w:start w:w="105" w:type="dxa"/>
              <w:bottom w:w="90" w:type="dxa"/>
              <w:end w:w="105" w:type="dxa"/>
            </w:tcMar>
            <w:shd w:fill="F3F6F8" w:val="clear"/>
          </w:tcPr>
          <w:p>
            <w:pPr>
              <w:spacing w:after="0" w:line="259" w:lineRule="auto"/>
              <w:jc w:val="left"/>
            </w:pPr>
            <w:r>
              <w:rPr>
                <w:rFonts w:ascii="Microsoft JhengHei" w:hAnsi="Microsoft JhengHei" w:eastAsia="Microsoft JhengHei"/>
                <w:b w:val="0"/>
                <w:color w:val="000000"/>
                <w:sz w:val="19"/>
              </w:rPr>
              <w:t>合成</w:t>
            </w:r>
          </w:p>
        </w:tc>
        <w:tc>
          <w:tcPr>
            <w:tcW w:type="dxa" w:w="792"/>
            <w:vAlign w:val="center"/>
            <w:tcMar>
              <w:top w:w="90" w:type="dxa"/>
              <w:start w:w="105" w:type="dxa"/>
              <w:bottom w:w="90" w:type="dxa"/>
              <w:end w:w="105" w:type="dxa"/>
            </w:tcMar>
            <w:shd w:fill="F3F6F8" w:val="clear"/>
          </w:tcPr>
          <w:p>
            <w:pPr>
              <w:spacing w:after="0" w:line="259" w:lineRule="auto"/>
              <w:jc w:val="center"/>
            </w:pPr>
            <w:r>
              <w:rPr>
                <w:rFonts w:ascii="Microsoft JhengHei" w:hAnsi="Microsoft JhengHei" w:eastAsia="Microsoft JhengHei"/>
                <w:b w:val="0"/>
                <w:color w:val="000000"/>
                <w:sz w:val="19"/>
              </w:rPr>
              <w:t>S02</w:t>
            </w:r>
          </w:p>
        </w:tc>
        <w:tc>
          <w:tcPr>
            <w:tcW w:type="dxa" w:w="1296"/>
            <w:vAlign w:val="center"/>
            <w:tcMar>
              <w:top w:w="90" w:type="dxa"/>
              <w:start w:w="105" w:type="dxa"/>
              <w:bottom w:w="90" w:type="dxa"/>
              <w:end w:w="105" w:type="dxa"/>
            </w:tcMar>
            <w:shd w:fill="F3F6F8" w:val="clear"/>
          </w:tcPr>
          <w:p>
            <w:pPr>
              <w:spacing w:after="0" w:line="259" w:lineRule="auto"/>
              <w:jc w:val="center"/>
            </w:pPr>
            <w:r>
              <w:rPr>
                <w:rFonts w:ascii="Microsoft JhengHei" w:hAnsi="Microsoft JhengHei" w:eastAsia="Microsoft JhengHei"/>
                <w:b w:val="0"/>
                <w:color w:val="000000"/>
                <w:sz w:val="19"/>
              </w:rPr>
              <w:t>2026-09-07</w:t>
            </w:r>
          </w:p>
        </w:tc>
        <w:tc>
          <w:tcPr>
            <w:tcW w:type="dxa" w:w="1872"/>
            <w:vAlign w:val="center"/>
            <w:tcMar>
              <w:top w:w="90" w:type="dxa"/>
              <w:start w:w="105" w:type="dxa"/>
              <w:bottom w:w="90" w:type="dxa"/>
              <w:end w:w="105" w:type="dxa"/>
            </w:tcMar>
            <w:shd w:fill="F3F6F8" w:val="clear"/>
          </w:tcPr>
          <w:p>
            <w:pPr>
              <w:spacing w:after="0" w:line="259" w:lineRule="auto"/>
              <w:jc w:val="left"/>
            </w:pPr>
            <w:r>
              <w:rPr>
                <w:rFonts w:ascii="Microsoft JhengHei" w:hAnsi="Microsoft JhengHei" w:eastAsia="Microsoft JhengHei"/>
                <w:b w:val="0"/>
                <w:color w:val="000000"/>
                <w:sz w:val="19"/>
              </w:rPr>
              <w:t>行政協調</w:t>
            </w:r>
          </w:p>
        </w:tc>
        <w:tc>
          <w:tcPr>
            <w:tcW w:type="dxa" w:w="4637"/>
            <w:vAlign w:val="center"/>
            <w:tcMar>
              <w:top w:w="90" w:type="dxa"/>
              <w:start w:w="105" w:type="dxa"/>
              <w:bottom w:w="90" w:type="dxa"/>
              <w:end w:w="105" w:type="dxa"/>
            </w:tcMar>
            <w:shd w:fill="F3F6F8" w:val="clear"/>
          </w:tcPr>
          <w:p>
            <w:pPr>
              <w:spacing w:after="0" w:line="259" w:lineRule="auto"/>
              <w:jc w:val="left"/>
            </w:pPr>
            <w:r>
              <w:rPr>
                <w:rFonts w:ascii="Microsoft JhengHei" w:hAnsi="Microsoft JhengHei" w:eastAsia="Microsoft JhengHei"/>
                <w:b w:val="0"/>
                <w:color w:val="000000"/>
                <w:sz w:val="19"/>
              </w:rPr>
              <w:t>收到；有效納入</w:t>
            </w:r>
          </w:p>
        </w:tc>
      </w:tr>
      <w:tr>
        <w:trPr>
          <w:cantSplit/>
        </w:trPr>
        <w:tc>
          <w:tcPr>
            <w:tcW w:type="dxa" w:w="1123"/>
            <w:vAlign w:val="center"/>
            <w:tcMar>
              <w:top w:w="90" w:type="dxa"/>
              <w:start w:w="105" w:type="dxa"/>
              <w:bottom w:w="90" w:type="dxa"/>
              <w:end w:w="105" w:type="dxa"/>
            </w:tcMar>
          </w:tcPr>
          <w:p>
            <w:pPr>
              <w:spacing w:after="0" w:line="259" w:lineRule="auto"/>
              <w:jc w:val="left"/>
            </w:pPr>
            <w:r>
              <w:rPr>
                <w:rFonts w:ascii="Microsoft JhengHei" w:hAnsi="Microsoft JhengHei" w:eastAsia="Microsoft JhengHei"/>
                <w:b w:val="0"/>
                <w:color w:val="000000"/>
                <w:sz w:val="19"/>
              </w:rPr>
              <w:t>合成</w:t>
            </w:r>
          </w:p>
        </w:tc>
        <w:tc>
          <w:tcPr>
            <w:tcW w:type="dxa" w:w="792"/>
            <w:vAlign w:val="center"/>
            <w:tcMar>
              <w:top w:w="90" w:type="dxa"/>
              <w:start w:w="105" w:type="dxa"/>
              <w:bottom w:w="90" w:type="dxa"/>
              <w:end w:w="105" w:type="dxa"/>
            </w:tcMar>
          </w:tcPr>
          <w:p>
            <w:pPr>
              <w:spacing w:after="0" w:line="259" w:lineRule="auto"/>
              <w:jc w:val="center"/>
            </w:pPr>
            <w:r>
              <w:rPr>
                <w:rFonts w:ascii="Microsoft JhengHei" w:hAnsi="Microsoft JhengHei" w:eastAsia="Microsoft JhengHei"/>
                <w:b w:val="0"/>
                <w:color w:val="000000"/>
                <w:sz w:val="19"/>
              </w:rPr>
              <w:t>S03</w:t>
            </w:r>
          </w:p>
        </w:tc>
        <w:tc>
          <w:tcPr>
            <w:tcW w:type="dxa" w:w="1296"/>
            <w:vAlign w:val="center"/>
            <w:tcMar>
              <w:top w:w="90" w:type="dxa"/>
              <w:start w:w="105" w:type="dxa"/>
              <w:bottom w:w="90" w:type="dxa"/>
              <w:end w:w="105" w:type="dxa"/>
            </w:tcMar>
          </w:tcPr>
          <w:p>
            <w:pPr>
              <w:spacing w:after="0" w:line="259" w:lineRule="auto"/>
              <w:jc w:val="center"/>
            </w:pPr>
            <w:r>
              <w:rPr>
                <w:rFonts w:ascii="Microsoft JhengHei" w:hAnsi="Microsoft JhengHei" w:eastAsia="Microsoft JhengHei"/>
                <w:b w:val="0"/>
                <w:color w:val="000000"/>
                <w:sz w:val="19"/>
              </w:rPr>
              <w:t>2026-09-07</w:t>
            </w:r>
          </w:p>
        </w:tc>
        <w:tc>
          <w:tcPr>
            <w:tcW w:type="dxa" w:w="1872"/>
            <w:vAlign w:val="center"/>
            <w:tcMar>
              <w:top w:w="90" w:type="dxa"/>
              <w:start w:w="105" w:type="dxa"/>
              <w:bottom w:w="90" w:type="dxa"/>
              <w:end w:w="105" w:type="dxa"/>
            </w:tcMar>
          </w:tcPr>
          <w:p>
            <w:pPr>
              <w:spacing w:after="0" w:line="259" w:lineRule="auto"/>
              <w:jc w:val="left"/>
            </w:pPr>
            <w:r>
              <w:rPr>
                <w:rFonts w:ascii="Microsoft JhengHei" w:hAnsi="Microsoft JhengHei" w:eastAsia="Microsoft JhengHei"/>
                <w:b w:val="0"/>
                <w:color w:val="000000"/>
                <w:sz w:val="19"/>
              </w:rPr>
              <w:t>第一線服務</w:t>
            </w:r>
          </w:p>
        </w:tc>
        <w:tc>
          <w:tcPr>
            <w:tcW w:type="dxa" w:w="4637"/>
            <w:vAlign w:val="center"/>
            <w:tcMar>
              <w:top w:w="90" w:type="dxa"/>
              <w:start w:w="105" w:type="dxa"/>
              <w:bottom w:w="90" w:type="dxa"/>
              <w:end w:w="105" w:type="dxa"/>
            </w:tcMar>
          </w:tcPr>
          <w:p>
            <w:pPr>
              <w:spacing w:after="0" w:line="259" w:lineRule="auto"/>
              <w:jc w:val="left"/>
            </w:pPr>
            <w:r>
              <w:rPr>
                <w:rFonts w:ascii="Microsoft JhengHei" w:hAnsi="Microsoft JhengHei" w:eastAsia="Microsoft JhengHei"/>
                <w:b w:val="0"/>
                <w:color w:val="000000"/>
                <w:sz w:val="19"/>
              </w:rPr>
              <w:t>收到；有效納入</w:t>
            </w:r>
          </w:p>
        </w:tc>
      </w:tr>
      <w:tr>
        <w:trPr>
          <w:cantSplit/>
        </w:trPr>
        <w:tc>
          <w:tcPr>
            <w:tcW w:type="dxa" w:w="1123"/>
            <w:vAlign w:val="center"/>
            <w:tcMar>
              <w:top w:w="90" w:type="dxa"/>
              <w:start w:w="105" w:type="dxa"/>
              <w:bottom w:w="90" w:type="dxa"/>
              <w:end w:w="105" w:type="dxa"/>
            </w:tcMar>
            <w:shd w:fill="F3F6F8" w:val="clear"/>
          </w:tcPr>
          <w:p>
            <w:pPr>
              <w:spacing w:after="0" w:line="259" w:lineRule="auto"/>
              <w:jc w:val="left"/>
            </w:pPr>
            <w:r>
              <w:rPr>
                <w:rFonts w:ascii="Microsoft JhengHei" w:hAnsi="Microsoft JhengHei" w:eastAsia="Microsoft JhengHei"/>
                <w:b w:val="0"/>
                <w:color w:val="000000"/>
                <w:sz w:val="19"/>
              </w:rPr>
              <w:t>合成</w:t>
            </w:r>
          </w:p>
        </w:tc>
        <w:tc>
          <w:tcPr>
            <w:tcW w:type="dxa" w:w="792"/>
            <w:vAlign w:val="center"/>
            <w:tcMar>
              <w:top w:w="90" w:type="dxa"/>
              <w:start w:w="105" w:type="dxa"/>
              <w:bottom w:w="90" w:type="dxa"/>
              <w:end w:w="105" w:type="dxa"/>
            </w:tcMar>
            <w:shd w:fill="F3F6F8" w:val="clear"/>
          </w:tcPr>
          <w:p>
            <w:pPr>
              <w:spacing w:after="0" w:line="259" w:lineRule="auto"/>
              <w:jc w:val="center"/>
            </w:pPr>
            <w:r>
              <w:rPr>
                <w:rFonts w:ascii="Microsoft JhengHei" w:hAnsi="Microsoft JhengHei" w:eastAsia="Microsoft JhengHei"/>
                <w:b w:val="0"/>
                <w:color w:val="000000"/>
                <w:sz w:val="19"/>
              </w:rPr>
              <w:t>S04</w:t>
            </w:r>
          </w:p>
        </w:tc>
        <w:tc>
          <w:tcPr>
            <w:tcW w:type="dxa" w:w="1296"/>
            <w:vAlign w:val="center"/>
            <w:tcMar>
              <w:top w:w="90" w:type="dxa"/>
              <w:start w:w="105" w:type="dxa"/>
              <w:bottom w:w="90" w:type="dxa"/>
              <w:end w:w="105" w:type="dxa"/>
            </w:tcMar>
            <w:shd w:fill="F3F6F8" w:val="clear"/>
          </w:tcPr>
          <w:p>
            <w:pPr>
              <w:spacing w:after="0" w:line="259" w:lineRule="auto"/>
              <w:jc w:val="center"/>
            </w:pPr>
            <w:r>
              <w:rPr>
                <w:rFonts w:ascii="Microsoft JhengHei" w:hAnsi="Microsoft JhengHei" w:eastAsia="Microsoft JhengHei"/>
                <w:b w:val="0"/>
                <w:color w:val="000000"/>
                <w:sz w:val="19"/>
              </w:rPr>
              <w:t>2026-09-07</w:t>
            </w:r>
          </w:p>
        </w:tc>
        <w:tc>
          <w:tcPr>
            <w:tcW w:type="dxa" w:w="1872"/>
            <w:vAlign w:val="center"/>
            <w:tcMar>
              <w:top w:w="90" w:type="dxa"/>
              <w:start w:w="105" w:type="dxa"/>
              <w:bottom w:w="90" w:type="dxa"/>
              <w:end w:w="105" w:type="dxa"/>
            </w:tcMar>
            <w:shd w:fill="F3F6F8" w:val="clear"/>
          </w:tcPr>
          <w:p>
            <w:pPr>
              <w:spacing w:after="0" w:line="259" w:lineRule="auto"/>
              <w:jc w:val="left"/>
            </w:pPr>
            <w:r>
              <w:rPr>
                <w:rFonts w:ascii="Microsoft JhengHei" w:hAnsi="Microsoft JhengHei" w:eastAsia="Microsoft JhengHei"/>
                <w:b w:val="0"/>
                <w:color w:val="000000"/>
                <w:sz w:val="19"/>
              </w:rPr>
              <w:t>行政協調</w:t>
            </w:r>
          </w:p>
        </w:tc>
        <w:tc>
          <w:tcPr>
            <w:tcW w:type="dxa" w:w="4637"/>
            <w:vAlign w:val="center"/>
            <w:tcMar>
              <w:top w:w="90" w:type="dxa"/>
              <w:start w:w="105" w:type="dxa"/>
              <w:bottom w:w="90" w:type="dxa"/>
              <w:end w:w="105" w:type="dxa"/>
            </w:tcMar>
            <w:shd w:fill="F3F6F8" w:val="clear"/>
          </w:tcPr>
          <w:p>
            <w:pPr>
              <w:spacing w:after="0" w:line="259" w:lineRule="auto"/>
              <w:jc w:val="left"/>
            </w:pPr>
            <w:r>
              <w:rPr>
                <w:rFonts w:ascii="Microsoft JhengHei" w:hAnsi="Microsoft JhengHei" w:eastAsia="Microsoft JhengHei"/>
                <w:b w:val="0"/>
                <w:color w:val="000000"/>
                <w:sz w:val="19"/>
              </w:rPr>
              <w:t>收到；有效納入</w:t>
            </w:r>
          </w:p>
        </w:tc>
      </w:tr>
      <w:tr>
        <w:trPr>
          <w:cantSplit/>
        </w:trPr>
        <w:tc>
          <w:tcPr>
            <w:tcW w:type="dxa" w:w="1123"/>
            <w:vAlign w:val="center"/>
            <w:tcMar>
              <w:top w:w="90" w:type="dxa"/>
              <w:start w:w="105" w:type="dxa"/>
              <w:bottom w:w="90" w:type="dxa"/>
              <w:end w:w="105" w:type="dxa"/>
            </w:tcMar>
          </w:tcPr>
          <w:p>
            <w:pPr>
              <w:spacing w:after="0" w:line="259" w:lineRule="auto"/>
              <w:jc w:val="left"/>
            </w:pPr>
            <w:r>
              <w:rPr>
                <w:rFonts w:ascii="Microsoft JhengHei" w:hAnsi="Microsoft JhengHei" w:eastAsia="Microsoft JhengHei"/>
                <w:b w:val="0"/>
                <w:color w:val="000000"/>
                <w:sz w:val="19"/>
              </w:rPr>
              <w:t>合成</w:t>
            </w:r>
          </w:p>
        </w:tc>
        <w:tc>
          <w:tcPr>
            <w:tcW w:type="dxa" w:w="792"/>
            <w:vAlign w:val="center"/>
            <w:tcMar>
              <w:top w:w="90" w:type="dxa"/>
              <w:start w:w="105" w:type="dxa"/>
              <w:bottom w:w="90" w:type="dxa"/>
              <w:end w:w="105" w:type="dxa"/>
            </w:tcMar>
          </w:tcPr>
          <w:p>
            <w:pPr>
              <w:spacing w:after="0" w:line="259" w:lineRule="auto"/>
              <w:jc w:val="center"/>
            </w:pPr>
            <w:r>
              <w:rPr>
                <w:rFonts w:ascii="Microsoft JhengHei" w:hAnsi="Microsoft JhengHei" w:eastAsia="Microsoft JhengHei"/>
                <w:b w:val="0"/>
                <w:color w:val="000000"/>
                <w:sz w:val="19"/>
              </w:rPr>
              <w:t>S05</w:t>
            </w:r>
          </w:p>
        </w:tc>
        <w:tc>
          <w:tcPr>
            <w:tcW w:type="dxa" w:w="1296"/>
            <w:vAlign w:val="center"/>
            <w:tcMar>
              <w:top w:w="90" w:type="dxa"/>
              <w:start w:w="105" w:type="dxa"/>
              <w:bottom w:w="90" w:type="dxa"/>
              <w:end w:w="105" w:type="dxa"/>
            </w:tcMar>
          </w:tcPr>
          <w:p>
            <w:pPr>
              <w:spacing w:after="0" w:line="259" w:lineRule="auto"/>
              <w:jc w:val="center"/>
            </w:pPr>
            <w:r>
              <w:rPr>
                <w:rFonts w:ascii="Microsoft JhengHei" w:hAnsi="Microsoft JhengHei" w:eastAsia="Microsoft JhengHei"/>
                <w:b w:val="0"/>
                <w:color w:val="000000"/>
                <w:sz w:val="19"/>
              </w:rPr>
              <w:t>2026-09-08</w:t>
            </w:r>
          </w:p>
        </w:tc>
        <w:tc>
          <w:tcPr>
            <w:tcW w:type="dxa" w:w="1872"/>
            <w:vAlign w:val="center"/>
            <w:tcMar>
              <w:top w:w="90" w:type="dxa"/>
              <w:start w:w="105" w:type="dxa"/>
              <w:bottom w:w="90" w:type="dxa"/>
              <w:end w:w="105" w:type="dxa"/>
            </w:tcMar>
          </w:tcPr>
          <w:p>
            <w:pPr>
              <w:spacing w:after="0" w:line="259" w:lineRule="auto"/>
              <w:jc w:val="left"/>
            </w:pPr>
            <w:r>
              <w:rPr>
                <w:rFonts w:ascii="Microsoft JhengHei" w:hAnsi="Microsoft JhengHei" w:eastAsia="Microsoft JhengHei"/>
                <w:b w:val="0"/>
                <w:color w:val="000000"/>
                <w:sz w:val="19"/>
              </w:rPr>
              <w:t>第一線服務</w:t>
            </w:r>
          </w:p>
        </w:tc>
        <w:tc>
          <w:tcPr>
            <w:tcW w:type="dxa" w:w="4637"/>
            <w:vAlign w:val="center"/>
            <w:tcMar>
              <w:top w:w="90" w:type="dxa"/>
              <w:start w:w="105" w:type="dxa"/>
              <w:bottom w:w="90" w:type="dxa"/>
              <w:end w:w="105" w:type="dxa"/>
            </w:tcMar>
          </w:tcPr>
          <w:p>
            <w:pPr>
              <w:spacing w:after="0" w:line="259" w:lineRule="auto"/>
              <w:jc w:val="left"/>
            </w:pPr>
            <w:r>
              <w:rPr>
                <w:rFonts w:ascii="Microsoft JhengHei" w:hAnsi="Microsoft JhengHei" w:eastAsia="Microsoft JhengHei"/>
                <w:b w:val="0"/>
                <w:color w:val="000000"/>
                <w:sz w:val="19"/>
              </w:rPr>
              <w:t>收到；有效納入</w:t>
            </w:r>
          </w:p>
        </w:tc>
      </w:tr>
      <w:tr>
        <w:trPr>
          <w:cantSplit/>
        </w:trPr>
        <w:tc>
          <w:tcPr>
            <w:tcW w:type="dxa" w:w="1123"/>
            <w:vAlign w:val="center"/>
            <w:tcMar>
              <w:top w:w="90" w:type="dxa"/>
              <w:start w:w="105" w:type="dxa"/>
              <w:bottom w:w="90" w:type="dxa"/>
              <w:end w:w="105" w:type="dxa"/>
            </w:tcMar>
            <w:shd w:fill="F3F6F8" w:val="clear"/>
          </w:tcPr>
          <w:p>
            <w:pPr>
              <w:spacing w:after="0" w:line="259" w:lineRule="auto"/>
              <w:jc w:val="left"/>
            </w:pPr>
            <w:r>
              <w:rPr>
                <w:rFonts w:ascii="Microsoft JhengHei" w:hAnsi="Microsoft JhengHei" w:eastAsia="Microsoft JhengHei"/>
                <w:b w:val="0"/>
                <w:color w:val="000000"/>
                <w:sz w:val="19"/>
              </w:rPr>
              <w:t>合成</w:t>
            </w:r>
          </w:p>
        </w:tc>
        <w:tc>
          <w:tcPr>
            <w:tcW w:type="dxa" w:w="792"/>
            <w:vAlign w:val="center"/>
            <w:tcMar>
              <w:top w:w="90" w:type="dxa"/>
              <w:start w:w="105" w:type="dxa"/>
              <w:bottom w:w="90" w:type="dxa"/>
              <w:end w:w="105" w:type="dxa"/>
            </w:tcMar>
            <w:shd w:fill="F3F6F8" w:val="clear"/>
          </w:tcPr>
          <w:p>
            <w:pPr>
              <w:spacing w:after="0" w:line="259" w:lineRule="auto"/>
              <w:jc w:val="center"/>
            </w:pPr>
            <w:r>
              <w:rPr>
                <w:rFonts w:ascii="Microsoft JhengHei" w:hAnsi="Microsoft JhengHei" w:eastAsia="Microsoft JhengHei"/>
                <w:b w:val="0"/>
                <w:color w:val="000000"/>
                <w:sz w:val="19"/>
              </w:rPr>
              <w:t>S06</w:t>
            </w:r>
          </w:p>
        </w:tc>
        <w:tc>
          <w:tcPr>
            <w:tcW w:type="dxa" w:w="1296"/>
            <w:vAlign w:val="center"/>
            <w:tcMar>
              <w:top w:w="90" w:type="dxa"/>
              <w:start w:w="105" w:type="dxa"/>
              <w:bottom w:w="90" w:type="dxa"/>
              <w:end w:w="105" w:type="dxa"/>
            </w:tcMar>
            <w:shd w:fill="F3F6F8" w:val="clear"/>
          </w:tcPr>
          <w:p>
            <w:pPr>
              <w:spacing w:after="0" w:line="259" w:lineRule="auto"/>
              <w:jc w:val="center"/>
            </w:pPr>
            <w:r>
              <w:rPr>
                <w:rFonts w:ascii="Microsoft JhengHei" w:hAnsi="Microsoft JhengHei" w:eastAsia="Microsoft JhengHei"/>
                <w:b w:val="0"/>
                <w:color w:val="000000"/>
                <w:sz w:val="19"/>
              </w:rPr>
              <w:t>2026-09-08</w:t>
            </w:r>
          </w:p>
        </w:tc>
        <w:tc>
          <w:tcPr>
            <w:tcW w:type="dxa" w:w="1872"/>
            <w:vAlign w:val="center"/>
            <w:tcMar>
              <w:top w:w="90" w:type="dxa"/>
              <w:start w:w="105" w:type="dxa"/>
              <w:bottom w:w="90" w:type="dxa"/>
              <w:end w:w="105" w:type="dxa"/>
            </w:tcMar>
            <w:shd w:fill="F3F6F8" w:val="clear"/>
          </w:tcPr>
          <w:p>
            <w:pPr>
              <w:spacing w:after="0" w:line="259" w:lineRule="auto"/>
              <w:jc w:val="left"/>
            </w:pPr>
            <w:r>
              <w:rPr>
                <w:rFonts w:ascii="Microsoft JhengHei" w:hAnsi="Microsoft JhengHei" w:eastAsia="Microsoft JhengHei"/>
                <w:b w:val="0"/>
                <w:color w:val="000000"/>
                <w:sz w:val="19"/>
              </w:rPr>
              <w:t>行政協調</w:t>
            </w:r>
          </w:p>
        </w:tc>
        <w:tc>
          <w:tcPr>
            <w:tcW w:type="dxa" w:w="4637"/>
            <w:vAlign w:val="center"/>
            <w:tcMar>
              <w:top w:w="90" w:type="dxa"/>
              <w:start w:w="105" w:type="dxa"/>
              <w:bottom w:w="90" w:type="dxa"/>
              <w:end w:w="105" w:type="dxa"/>
            </w:tcMar>
            <w:shd w:fill="F3F6F8" w:val="clear"/>
          </w:tcPr>
          <w:p>
            <w:pPr>
              <w:spacing w:after="0" w:line="259" w:lineRule="auto"/>
              <w:jc w:val="left"/>
            </w:pPr>
            <w:r>
              <w:rPr>
                <w:rFonts w:ascii="Microsoft JhengHei" w:hAnsi="Microsoft JhengHei" w:eastAsia="Microsoft JhengHei"/>
                <w:b w:val="0"/>
                <w:color w:val="000000"/>
                <w:sz w:val="19"/>
              </w:rPr>
              <w:t>收到；有效納入</w:t>
            </w:r>
          </w:p>
        </w:tc>
      </w:tr>
      <w:tr>
        <w:trPr>
          <w:cantSplit/>
        </w:trPr>
        <w:tc>
          <w:tcPr>
            <w:tcW w:type="dxa" w:w="1123"/>
            <w:vAlign w:val="center"/>
            <w:tcMar>
              <w:top w:w="90" w:type="dxa"/>
              <w:start w:w="105" w:type="dxa"/>
              <w:bottom w:w="90" w:type="dxa"/>
              <w:end w:w="105" w:type="dxa"/>
            </w:tcMar>
          </w:tcPr>
          <w:p>
            <w:pPr>
              <w:spacing w:after="0" w:line="259" w:lineRule="auto"/>
              <w:jc w:val="left"/>
            </w:pPr>
            <w:r>
              <w:rPr>
                <w:rFonts w:ascii="Microsoft JhengHei" w:hAnsi="Microsoft JhengHei" w:eastAsia="Microsoft JhengHei"/>
                <w:b w:val="0"/>
                <w:color w:val="000000"/>
                <w:sz w:val="19"/>
              </w:rPr>
              <w:t>合成</w:t>
            </w:r>
          </w:p>
        </w:tc>
        <w:tc>
          <w:tcPr>
            <w:tcW w:type="dxa" w:w="792"/>
            <w:vAlign w:val="center"/>
            <w:tcMar>
              <w:top w:w="90" w:type="dxa"/>
              <w:start w:w="105" w:type="dxa"/>
              <w:bottom w:w="90" w:type="dxa"/>
              <w:end w:w="105" w:type="dxa"/>
            </w:tcMar>
          </w:tcPr>
          <w:p>
            <w:pPr>
              <w:spacing w:after="0" w:line="259" w:lineRule="auto"/>
              <w:jc w:val="center"/>
            </w:pPr>
            <w:r>
              <w:rPr>
                <w:rFonts w:ascii="Microsoft JhengHei" w:hAnsi="Microsoft JhengHei" w:eastAsia="Microsoft JhengHei"/>
                <w:b w:val="0"/>
                <w:color w:val="000000"/>
                <w:sz w:val="19"/>
              </w:rPr>
              <w:t>S07</w:t>
            </w:r>
          </w:p>
        </w:tc>
        <w:tc>
          <w:tcPr>
            <w:tcW w:type="dxa" w:w="1296"/>
            <w:vAlign w:val="center"/>
            <w:tcMar>
              <w:top w:w="90" w:type="dxa"/>
              <w:start w:w="105" w:type="dxa"/>
              <w:bottom w:w="90" w:type="dxa"/>
              <w:end w:w="105" w:type="dxa"/>
            </w:tcMar>
          </w:tcPr>
          <w:p>
            <w:pPr>
              <w:spacing w:after="0" w:line="259" w:lineRule="auto"/>
              <w:jc w:val="center"/>
            </w:pPr>
            <w:r>
              <w:rPr>
                <w:rFonts w:ascii="Microsoft JhengHei" w:hAnsi="Microsoft JhengHei" w:eastAsia="Microsoft JhengHei"/>
                <w:b w:val="0"/>
                <w:color w:val="000000"/>
                <w:sz w:val="19"/>
              </w:rPr>
              <w:t>2026-09-08</w:t>
            </w:r>
          </w:p>
        </w:tc>
        <w:tc>
          <w:tcPr>
            <w:tcW w:type="dxa" w:w="1872"/>
            <w:vAlign w:val="center"/>
            <w:tcMar>
              <w:top w:w="90" w:type="dxa"/>
              <w:start w:w="105" w:type="dxa"/>
              <w:bottom w:w="90" w:type="dxa"/>
              <w:end w:w="105" w:type="dxa"/>
            </w:tcMar>
          </w:tcPr>
          <w:p>
            <w:pPr>
              <w:spacing w:after="0" w:line="259" w:lineRule="auto"/>
              <w:jc w:val="left"/>
            </w:pPr>
            <w:r>
              <w:rPr>
                <w:rFonts w:ascii="Microsoft JhengHei" w:hAnsi="Microsoft JhengHei" w:eastAsia="Microsoft JhengHei"/>
                <w:b w:val="0"/>
                <w:color w:val="000000"/>
                <w:sz w:val="19"/>
              </w:rPr>
              <w:t>第一線服務</w:t>
            </w:r>
          </w:p>
        </w:tc>
        <w:tc>
          <w:tcPr>
            <w:tcW w:type="dxa" w:w="4637"/>
            <w:vAlign w:val="center"/>
            <w:tcMar>
              <w:top w:w="90" w:type="dxa"/>
              <w:start w:w="105" w:type="dxa"/>
              <w:bottom w:w="90" w:type="dxa"/>
              <w:end w:w="105" w:type="dxa"/>
            </w:tcMar>
          </w:tcPr>
          <w:p>
            <w:pPr>
              <w:spacing w:after="0" w:line="259" w:lineRule="auto"/>
              <w:jc w:val="left"/>
            </w:pPr>
            <w:r>
              <w:rPr>
                <w:rFonts w:ascii="Microsoft JhengHei" w:hAnsi="Microsoft JhengHei" w:eastAsia="Microsoft JhengHei"/>
                <w:b w:val="0"/>
                <w:color w:val="000000"/>
                <w:sz w:val="19"/>
              </w:rPr>
              <w:t>收到；有效納入</w:t>
            </w:r>
          </w:p>
        </w:tc>
      </w:tr>
      <w:tr>
        <w:trPr>
          <w:cantSplit/>
        </w:trPr>
        <w:tc>
          <w:tcPr>
            <w:tcW w:type="dxa" w:w="1123"/>
            <w:vAlign w:val="center"/>
            <w:tcMar>
              <w:top w:w="90" w:type="dxa"/>
              <w:start w:w="105" w:type="dxa"/>
              <w:bottom w:w="90" w:type="dxa"/>
              <w:end w:w="105" w:type="dxa"/>
            </w:tcMar>
            <w:shd w:fill="F3F6F8" w:val="clear"/>
          </w:tcPr>
          <w:p>
            <w:pPr>
              <w:spacing w:after="0" w:line="259" w:lineRule="auto"/>
              <w:jc w:val="left"/>
            </w:pPr>
            <w:r>
              <w:rPr>
                <w:rFonts w:ascii="Microsoft JhengHei" w:hAnsi="Microsoft JhengHei" w:eastAsia="Microsoft JhengHei"/>
                <w:b w:val="0"/>
                <w:color w:val="000000"/>
                <w:sz w:val="19"/>
              </w:rPr>
              <w:t>合成</w:t>
            </w:r>
          </w:p>
        </w:tc>
        <w:tc>
          <w:tcPr>
            <w:tcW w:type="dxa" w:w="792"/>
            <w:vAlign w:val="center"/>
            <w:tcMar>
              <w:top w:w="90" w:type="dxa"/>
              <w:start w:w="105" w:type="dxa"/>
              <w:bottom w:w="90" w:type="dxa"/>
              <w:end w:w="105" w:type="dxa"/>
            </w:tcMar>
            <w:shd w:fill="F3F6F8" w:val="clear"/>
          </w:tcPr>
          <w:p>
            <w:pPr>
              <w:spacing w:after="0" w:line="259" w:lineRule="auto"/>
              <w:jc w:val="center"/>
            </w:pPr>
            <w:r>
              <w:rPr>
                <w:rFonts w:ascii="Microsoft JhengHei" w:hAnsi="Microsoft JhengHei" w:eastAsia="Microsoft JhengHei"/>
                <w:b w:val="0"/>
                <w:color w:val="000000"/>
                <w:sz w:val="19"/>
              </w:rPr>
              <w:t>S08</w:t>
            </w:r>
          </w:p>
        </w:tc>
        <w:tc>
          <w:tcPr>
            <w:tcW w:type="dxa" w:w="1296"/>
            <w:vAlign w:val="center"/>
            <w:tcMar>
              <w:top w:w="90" w:type="dxa"/>
              <w:start w:w="105" w:type="dxa"/>
              <w:bottom w:w="90" w:type="dxa"/>
              <w:end w:w="105" w:type="dxa"/>
            </w:tcMar>
            <w:shd w:fill="F3F6F8" w:val="clear"/>
          </w:tcPr>
          <w:p>
            <w:pPr>
              <w:spacing w:after="0" w:line="259" w:lineRule="auto"/>
              <w:jc w:val="center"/>
            </w:pPr>
            <w:r>
              <w:rPr>
                <w:rFonts w:ascii="Microsoft JhengHei" w:hAnsi="Microsoft JhengHei" w:eastAsia="Microsoft JhengHei"/>
                <w:b w:val="0"/>
                <w:color w:val="000000"/>
                <w:sz w:val="19"/>
              </w:rPr>
              <w:t>2026-09-08</w:t>
            </w:r>
          </w:p>
        </w:tc>
        <w:tc>
          <w:tcPr>
            <w:tcW w:type="dxa" w:w="1872"/>
            <w:vAlign w:val="center"/>
            <w:tcMar>
              <w:top w:w="90" w:type="dxa"/>
              <w:start w:w="105" w:type="dxa"/>
              <w:bottom w:w="90" w:type="dxa"/>
              <w:end w:w="105" w:type="dxa"/>
            </w:tcMar>
            <w:shd w:fill="F3F6F8" w:val="clear"/>
          </w:tcPr>
          <w:p>
            <w:pPr>
              <w:spacing w:after="0" w:line="259" w:lineRule="auto"/>
              <w:jc w:val="left"/>
            </w:pPr>
            <w:r>
              <w:rPr>
                <w:rFonts w:ascii="Microsoft JhengHei" w:hAnsi="Microsoft JhengHei" w:eastAsia="Microsoft JhengHei"/>
                <w:b w:val="0"/>
                <w:color w:val="000000"/>
                <w:sz w:val="19"/>
              </w:rPr>
              <w:t>行政協調</w:t>
            </w:r>
          </w:p>
        </w:tc>
        <w:tc>
          <w:tcPr>
            <w:tcW w:type="dxa" w:w="4637"/>
            <w:vAlign w:val="center"/>
            <w:tcMar>
              <w:top w:w="90" w:type="dxa"/>
              <w:start w:w="105" w:type="dxa"/>
              <w:bottom w:w="90" w:type="dxa"/>
              <w:end w:w="105" w:type="dxa"/>
            </w:tcMar>
            <w:shd w:fill="F3F6F8" w:val="clear"/>
          </w:tcPr>
          <w:p>
            <w:pPr>
              <w:spacing w:after="0" w:line="259" w:lineRule="auto"/>
              <w:jc w:val="left"/>
            </w:pPr>
            <w:r>
              <w:rPr>
                <w:rFonts w:ascii="Microsoft JhengHei" w:hAnsi="Microsoft JhengHei" w:eastAsia="Microsoft JhengHei"/>
                <w:b w:val="0"/>
                <w:color w:val="000000"/>
                <w:sz w:val="19"/>
              </w:rPr>
              <w:t>收到；有效納入</w:t>
            </w:r>
          </w:p>
        </w:tc>
      </w:tr>
      <w:tr>
        <w:trPr>
          <w:cantSplit/>
        </w:trPr>
        <w:tc>
          <w:tcPr>
            <w:tcW w:type="dxa" w:w="1123"/>
            <w:vAlign w:val="center"/>
            <w:tcMar>
              <w:top w:w="90" w:type="dxa"/>
              <w:start w:w="105" w:type="dxa"/>
              <w:bottom w:w="90" w:type="dxa"/>
              <w:end w:w="105" w:type="dxa"/>
            </w:tcMar>
          </w:tcPr>
          <w:p>
            <w:pPr>
              <w:spacing w:after="0" w:line="259" w:lineRule="auto"/>
              <w:jc w:val="left"/>
            </w:pPr>
            <w:r>
              <w:rPr>
                <w:rFonts w:ascii="Microsoft JhengHei" w:hAnsi="Microsoft JhengHei" w:eastAsia="Microsoft JhengHei"/>
                <w:b w:val="0"/>
                <w:color w:val="000000"/>
                <w:sz w:val="19"/>
              </w:rPr>
              <w:t>合成</w:t>
            </w:r>
          </w:p>
        </w:tc>
        <w:tc>
          <w:tcPr>
            <w:tcW w:type="dxa" w:w="792"/>
            <w:vAlign w:val="center"/>
            <w:tcMar>
              <w:top w:w="90" w:type="dxa"/>
              <w:start w:w="105" w:type="dxa"/>
              <w:bottom w:w="90" w:type="dxa"/>
              <w:end w:w="105" w:type="dxa"/>
            </w:tcMar>
          </w:tcPr>
          <w:p>
            <w:pPr>
              <w:spacing w:after="0" w:line="259" w:lineRule="auto"/>
              <w:jc w:val="center"/>
            </w:pPr>
            <w:r>
              <w:rPr>
                <w:rFonts w:ascii="Microsoft JhengHei" w:hAnsi="Microsoft JhengHei" w:eastAsia="Microsoft JhengHei"/>
                <w:b w:val="0"/>
                <w:color w:val="000000"/>
                <w:sz w:val="19"/>
              </w:rPr>
              <w:t>S09</w:t>
            </w:r>
          </w:p>
        </w:tc>
        <w:tc>
          <w:tcPr>
            <w:tcW w:type="dxa" w:w="1296"/>
            <w:vAlign w:val="center"/>
            <w:tcMar>
              <w:top w:w="90" w:type="dxa"/>
              <w:start w:w="105" w:type="dxa"/>
              <w:bottom w:w="90" w:type="dxa"/>
              <w:end w:w="105" w:type="dxa"/>
            </w:tcMar>
          </w:tcPr>
          <w:p>
            <w:pPr>
              <w:spacing w:after="0" w:line="259" w:lineRule="auto"/>
              <w:jc w:val="center"/>
            </w:pPr>
            <w:r>
              <w:rPr>
                <w:rFonts w:ascii="Microsoft JhengHei" w:hAnsi="Microsoft JhengHei" w:eastAsia="Microsoft JhengHei"/>
                <w:b w:val="0"/>
                <w:color w:val="000000"/>
                <w:sz w:val="19"/>
              </w:rPr>
              <w:t>2026-09-08</w:t>
            </w:r>
          </w:p>
        </w:tc>
        <w:tc>
          <w:tcPr>
            <w:tcW w:type="dxa" w:w="1872"/>
            <w:vAlign w:val="center"/>
            <w:tcMar>
              <w:top w:w="90" w:type="dxa"/>
              <w:start w:w="105" w:type="dxa"/>
              <w:bottom w:w="90" w:type="dxa"/>
              <w:end w:w="105" w:type="dxa"/>
            </w:tcMar>
          </w:tcPr>
          <w:p>
            <w:pPr>
              <w:spacing w:after="0" w:line="259" w:lineRule="auto"/>
              <w:jc w:val="left"/>
            </w:pPr>
            <w:r>
              <w:rPr>
                <w:rFonts w:ascii="Microsoft JhengHei" w:hAnsi="Microsoft JhengHei" w:eastAsia="Microsoft JhengHei"/>
                <w:b w:val="0"/>
                <w:color w:val="000000"/>
                <w:sz w:val="19"/>
              </w:rPr>
              <w:t>未保留角色答案</w:t>
            </w:r>
          </w:p>
        </w:tc>
        <w:tc>
          <w:tcPr>
            <w:tcW w:type="dxa" w:w="4637"/>
            <w:vAlign w:val="center"/>
            <w:tcMar>
              <w:top w:w="90" w:type="dxa"/>
              <w:start w:w="105" w:type="dxa"/>
              <w:bottom w:w="90" w:type="dxa"/>
              <w:end w:w="105" w:type="dxa"/>
            </w:tcMar>
          </w:tcPr>
          <w:p>
            <w:pPr>
              <w:spacing w:after="0" w:line="259" w:lineRule="auto"/>
              <w:jc w:val="left"/>
            </w:pPr>
            <w:r>
              <w:rPr>
                <w:rFonts w:ascii="Microsoft JhengHei" w:hAnsi="Microsoft JhengHei" w:eastAsia="Microsoft JhengHei"/>
                <w:b w:val="0"/>
                <w:color w:val="000000"/>
                <w:sz w:val="19"/>
              </w:rPr>
              <w:t>收到；排除：合成示例設定為未同意保留訪談資料；不保存任何回答內容。</w:t>
            </w:r>
          </w:p>
        </w:tc>
      </w:tr>
      <w:tr>
        <w:trPr>
          <w:cantSplit/>
        </w:trPr>
        <w:tc>
          <w:tcPr>
            <w:tcW w:type="dxa" w:w="1123"/>
            <w:vAlign w:val="center"/>
            <w:tcMar>
              <w:top w:w="90" w:type="dxa"/>
              <w:start w:w="105" w:type="dxa"/>
              <w:bottom w:w="90" w:type="dxa"/>
              <w:end w:w="105" w:type="dxa"/>
            </w:tcMar>
            <w:shd w:fill="F3F6F8" w:val="clear"/>
          </w:tcPr>
          <w:p>
            <w:pPr>
              <w:spacing w:after="0" w:line="259" w:lineRule="auto"/>
              <w:jc w:val="left"/>
            </w:pPr>
            <w:r>
              <w:rPr>
                <w:rFonts w:ascii="Microsoft JhengHei" w:hAnsi="Microsoft JhengHei" w:eastAsia="Microsoft JhengHei"/>
                <w:b w:val="0"/>
                <w:color w:val="000000"/>
                <w:sz w:val="19"/>
              </w:rPr>
              <w:t>合成</w:t>
            </w:r>
          </w:p>
        </w:tc>
        <w:tc>
          <w:tcPr>
            <w:tcW w:type="dxa" w:w="792"/>
            <w:vAlign w:val="center"/>
            <w:tcMar>
              <w:top w:w="90" w:type="dxa"/>
              <w:start w:w="105" w:type="dxa"/>
              <w:bottom w:w="90" w:type="dxa"/>
              <w:end w:w="105" w:type="dxa"/>
            </w:tcMar>
            <w:shd w:fill="F3F6F8" w:val="clear"/>
          </w:tcPr>
          <w:p>
            <w:pPr>
              <w:spacing w:after="0" w:line="259" w:lineRule="auto"/>
              <w:jc w:val="center"/>
            </w:pPr>
            <w:r>
              <w:rPr>
                <w:rFonts w:ascii="Microsoft JhengHei" w:hAnsi="Microsoft JhengHei" w:eastAsia="Microsoft JhengHei"/>
                <w:b w:val="0"/>
                <w:color w:val="000000"/>
                <w:sz w:val="19"/>
              </w:rPr>
              <w:t>S10</w:t>
            </w:r>
          </w:p>
        </w:tc>
        <w:tc>
          <w:tcPr>
            <w:tcW w:type="dxa" w:w="1296"/>
            <w:vAlign w:val="center"/>
            <w:tcMar>
              <w:top w:w="90" w:type="dxa"/>
              <w:start w:w="105" w:type="dxa"/>
              <w:bottom w:w="90" w:type="dxa"/>
              <w:end w:w="105" w:type="dxa"/>
            </w:tcMar>
            <w:shd w:fill="F3F6F8" w:val="clear"/>
          </w:tcPr>
          <w:p>
            <w:pPr>
              <w:spacing w:after="0" w:line="259" w:lineRule="auto"/>
              <w:jc w:val="center"/>
            </w:pPr>
            <w:r>
              <w:rPr>
                <w:rFonts w:ascii="Microsoft JhengHei" w:hAnsi="Microsoft JhengHei" w:eastAsia="Microsoft JhengHei"/>
                <w:b w:val="0"/>
                <w:color w:val="000000"/>
                <w:sz w:val="19"/>
              </w:rPr>
              <w:t>2026-09-08</w:t>
            </w:r>
          </w:p>
        </w:tc>
        <w:tc>
          <w:tcPr>
            <w:tcW w:type="dxa" w:w="1872"/>
            <w:vAlign w:val="center"/>
            <w:tcMar>
              <w:top w:w="90" w:type="dxa"/>
              <w:start w:w="105" w:type="dxa"/>
              <w:bottom w:w="90" w:type="dxa"/>
              <w:end w:w="105" w:type="dxa"/>
            </w:tcMar>
            <w:shd w:fill="F3F6F8" w:val="clear"/>
          </w:tcPr>
          <w:p>
            <w:pPr>
              <w:spacing w:after="0" w:line="259" w:lineRule="auto"/>
              <w:jc w:val="left"/>
            </w:pPr>
            <w:r>
              <w:rPr>
                <w:rFonts w:ascii="Microsoft JhengHei" w:hAnsi="Microsoft JhengHei" w:eastAsia="Microsoft JhengHei"/>
                <w:b w:val="0"/>
                <w:color w:val="000000"/>
                <w:sz w:val="19"/>
              </w:rPr>
              <w:t>未保留角色答案</w:t>
            </w:r>
          </w:p>
        </w:tc>
        <w:tc>
          <w:tcPr>
            <w:tcW w:type="dxa" w:w="4637"/>
            <w:vAlign w:val="center"/>
            <w:tcMar>
              <w:top w:w="90" w:type="dxa"/>
              <w:start w:w="105" w:type="dxa"/>
              <w:bottom w:w="90" w:type="dxa"/>
              <w:end w:w="105" w:type="dxa"/>
            </w:tcMar>
            <w:shd w:fill="F3F6F8" w:val="clear"/>
          </w:tcPr>
          <w:p>
            <w:pPr>
              <w:spacing w:after="0" w:line="259" w:lineRule="auto"/>
              <w:jc w:val="left"/>
            </w:pPr>
            <w:r>
              <w:rPr>
                <w:rFonts w:ascii="Microsoft JhengHei" w:hAnsi="Microsoft JhengHei" w:eastAsia="Microsoft JhengHei"/>
                <w:b w:val="0"/>
                <w:color w:val="000000"/>
                <w:sz w:val="19"/>
              </w:rPr>
              <w:t>收到；排除：合成示例設定為六項需求評分缺三項，超過預設缺漏門檻；不納入統計。</w:t>
            </w:r>
          </w:p>
        </w:tc>
      </w:tr>
    </w:tbl>
    <w:p>
      <w:pPr>
        <w:spacing w:after="40" w:before="0" w:line="192" w:lineRule="auto"/>
      </w:pPr>
    </w:p>
    <w:p>
      <w:pPr>
        <w:keepNext/>
        <w:spacing w:before="100" w:after="80"/>
      </w:pPr>
      <w:r>
        <w:rPr>
          <w:rFonts w:ascii="Microsoft JhengHei" w:hAnsi="Microsoft JhengHei" w:eastAsia="Microsoft JhengHei"/>
          <w:b/>
          <w:color w:val="000000"/>
          <w:sz w:val="21"/>
        </w:rPr>
        <w:t>分母核對</w:t>
      </w:r>
    </w:p>
    <w:tbl>
      <w:tblPr>
        <w:tblW w:type="dxa" w:w="8064"/>
        <w:tblLayout w:type="fixed"/>
        <w:tblLook w:firstColumn="1" w:firstRow="1" w:lastColumn="0" w:lastRow="0" w:noHBand="0" w:noVBand="1" w:val="04A0"/>
        <w:tblInd w:w="0" w:type="dxa"/>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1800"/>
        <w:gridCol w:w="3024"/>
        <w:gridCol w:w="1800"/>
        <w:gridCol w:w="1440"/>
      </w:tblGrid>
      <w:tr>
        <w:trPr>
          <w:tblHeader w:val="true"/>
          <w:cantSplit/>
        </w:trPr>
        <w:tc>
          <w:tcPr>
            <w:tcW w:type="dxa" w:w="1800"/>
            <w:shd w:fill="24476B" w:val="clear"/>
            <w:tcMar>
              <w:top w:w="90" w:type="dxa"/>
              <w:start w:w="105" w:type="dxa"/>
              <w:bottom w:w="90" w:type="dxa"/>
              <w:end w:w="105" w:type="dxa"/>
            </w:tcMar>
            <w:vAlign w:val="center"/>
          </w:tcPr>
          <w:p>
            <w:pPr>
              <w:spacing w:after="0" w:line="259" w:lineRule="auto"/>
              <w:jc w:val="center"/>
            </w:pPr>
            <w:r>
              <w:rPr>
                <w:rFonts w:ascii="Microsoft JhengHei" w:hAnsi="Microsoft JhengHei" w:eastAsia="Microsoft JhengHei"/>
                <w:b/>
                <w:color w:val="FFFFFF"/>
                <w:sz w:val="19"/>
              </w:rPr>
              <w:t>項目</w:t>
            </w:r>
          </w:p>
        </w:tc>
        <w:tc>
          <w:tcPr>
            <w:tcW w:type="dxa" w:w="3024"/>
            <w:shd w:fill="24476B" w:val="clear"/>
            <w:tcMar>
              <w:top w:w="90" w:type="dxa"/>
              <w:start w:w="105" w:type="dxa"/>
              <w:bottom w:w="90" w:type="dxa"/>
              <w:end w:w="105" w:type="dxa"/>
            </w:tcMar>
            <w:vAlign w:val="center"/>
          </w:tcPr>
          <w:p>
            <w:pPr>
              <w:spacing w:after="0" w:line="259" w:lineRule="auto"/>
              <w:jc w:val="center"/>
            </w:pPr>
            <w:r>
              <w:rPr>
                <w:rFonts w:ascii="Microsoft JhengHei" w:hAnsi="Microsoft JhengHei" w:eastAsia="Microsoft JhengHei"/>
                <w:b/>
                <w:color w:val="FFFFFF"/>
                <w:sz w:val="19"/>
              </w:rPr>
              <w:t>公式</w:t>
            </w:r>
          </w:p>
        </w:tc>
        <w:tc>
          <w:tcPr>
            <w:tcW w:type="dxa" w:w="1800"/>
            <w:shd w:fill="24476B" w:val="clear"/>
            <w:tcMar>
              <w:top w:w="90" w:type="dxa"/>
              <w:start w:w="105" w:type="dxa"/>
              <w:bottom w:w="90" w:type="dxa"/>
              <w:end w:w="105" w:type="dxa"/>
            </w:tcMar>
            <w:vAlign w:val="center"/>
          </w:tcPr>
          <w:p>
            <w:pPr>
              <w:spacing w:after="0" w:line="259" w:lineRule="auto"/>
              <w:jc w:val="center"/>
            </w:pPr>
            <w:r>
              <w:rPr>
                <w:rFonts w:ascii="Microsoft JhengHei" w:hAnsi="Microsoft JhengHei" w:eastAsia="Microsoft JhengHei"/>
                <w:b/>
                <w:color w:val="FFFFFF"/>
                <w:sz w:val="19"/>
              </w:rPr>
              <w:t>代入</w:t>
            </w:r>
          </w:p>
        </w:tc>
        <w:tc>
          <w:tcPr>
            <w:tcW w:type="dxa" w:w="1440"/>
            <w:shd w:fill="24476B" w:val="clear"/>
            <w:tcMar>
              <w:top w:w="90" w:type="dxa"/>
              <w:start w:w="105" w:type="dxa"/>
              <w:bottom w:w="90" w:type="dxa"/>
              <w:end w:w="105" w:type="dxa"/>
            </w:tcMar>
            <w:vAlign w:val="center"/>
          </w:tcPr>
          <w:p>
            <w:pPr>
              <w:spacing w:after="0" w:line="259" w:lineRule="auto"/>
              <w:jc w:val="center"/>
            </w:pPr>
            <w:r>
              <w:rPr>
                <w:rFonts w:ascii="Microsoft JhengHei" w:hAnsi="Microsoft JhengHei" w:eastAsia="Microsoft JhengHei"/>
                <w:b/>
                <w:color w:val="FFFFFF"/>
                <w:sz w:val="19"/>
              </w:rPr>
              <w:t>結果</w:t>
            </w:r>
          </w:p>
        </w:tc>
      </w:tr>
      <w:tr>
        <w:trPr>
          <w:cantSplit/>
        </w:trPr>
        <w:tc>
          <w:tcPr>
            <w:tcW w:type="dxa" w:w="1800"/>
            <w:vAlign w:val="center"/>
            <w:tcMar>
              <w:top w:w="90" w:type="dxa"/>
              <w:start w:w="105" w:type="dxa"/>
              <w:bottom w:w="90" w:type="dxa"/>
              <w:end w:w="105" w:type="dxa"/>
            </w:tcMar>
          </w:tcPr>
          <w:p>
            <w:pPr>
              <w:spacing w:after="0" w:line="259" w:lineRule="auto"/>
              <w:jc w:val="left"/>
            </w:pPr>
            <w:r>
              <w:rPr>
                <w:rFonts w:ascii="Microsoft JhengHei" w:hAnsi="Microsoft JhengHei" w:eastAsia="Microsoft JhengHei"/>
                <w:b w:val="0"/>
                <w:color w:val="000000"/>
                <w:sz w:val="19"/>
              </w:rPr>
              <w:t>邀訪回覆率</w:t>
            </w:r>
          </w:p>
        </w:tc>
        <w:tc>
          <w:tcPr>
            <w:tcW w:type="dxa" w:w="3024"/>
            <w:vAlign w:val="center"/>
            <w:tcMar>
              <w:top w:w="90" w:type="dxa"/>
              <w:start w:w="105" w:type="dxa"/>
              <w:bottom w:w="90" w:type="dxa"/>
              <w:end w:w="105" w:type="dxa"/>
            </w:tcMar>
          </w:tcPr>
          <w:p>
            <w:pPr>
              <w:spacing w:after="0" w:line="259" w:lineRule="auto"/>
              <w:jc w:val="left"/>
            </w:pPr>
            <w:r>
              <w:rPr>
                <w:rFonts w:ascii="Microsoft JhengHei" w:hAnsi="Microsoft JhengHei" w:eastAsia="Microsoft JhengHei"/>
                <w:b w:val="0"/>
                <w:color w:val="000000"/>
                <w:sz w:val="19"/>
              </w:rPr>
              <w:t>收到份數 ÷ 邀訪份數</w:t>
            </w:r>
          </w:p>
        </w:tc>
        <w:tc>
          <w:tcPr>
            <w:tcW w:type="dxa" w:w="1800"/>
            <w:vAlign w:val="center"/>
            <w:tcMar>
              <w:top w:w="90" w:type="dxa"/>
              <w:start w:w="105" w:type="dxa"/>
              <w:bottom w:w="90" w:type="dxa"/>
              <w:end w:w="105" w:type="dxa"/>
            </w:tcMar>
          </w:tcPr>
          <w:p>
            <w:pPr>
              <w:spacing w:after="0" w:line="259" w:lineRule="auto"/>
              <w:jc w:val="center"/>
            </w:pPr>
            <w:r>
              <w:rPr>
                <w:rFonts w:ascii="Microsoft JhengHei" w:hAnsi="Microsoft JhengHei" w:eastAsia="Microsoft JhengHei"/>
                <w:b w:val="0"/>
                <w:color w:val="000000"/>
                <w:sz w:val="19"/>
              </w:rPr>
              <w:t>10 ÷ 10</w:t>
            </w:r>
          </w:p>
        </w:tc>
        <w:tc>
          <w:tcPr>
            <w:tcW w:type="dxa" w:w="1440"/>
            <w:vAlign w:val="center"/>
            <w:tcMar>
              <w:top w:w="90" w:type="dxa"/>
              <w:start w:w="105" w:type="dxa"/>
              <w:bottom w:w="90" w:type="dxa"/>
              <w:end w:w="105" w:type="dxa"/>
            </w:tcMar>
          </w:tcPr>
          <w:p>
            <w:pPr>
              <w:spacing w:after="0" w:line="259" w:lineRule="auto"/>
              <w:jc w:val="center"/>
            </w:pPr>
            <w:r>
              <w:rPr>
                <w:rFonts w:ascii="Microsoft JhengHei" w:hAnsi="Microsoft JhengHei" w:eastAsia="Microsoft JhengHei"/>
                <w:b w:val="0"/>
                <w:color w:val="000000"/>
                <w:sz w:val="19"/>
              </w:rPr>
              <w:t>100.0%</w:t>
            </w:r>
          </w:p>
        </w:tc>
      </w:tr>
      <w:tr>
        <w:trPr>
          <w:cantSplit/>
        </w:trPr>
        <w:tc>
          <w:tcPr>
            <w:tcW w:type="dxa" w:w="1800"/>
            <w:vAlign w:val="center"/>
            <w:tcMar>
              <w:top w:w="90" w:type="dxa"/>
              <w:start w:w="105" w:type="dxa"/>
              <w:bottom w:w="90" w:type="dxa"/>
              <w:end w:w="105" w:type="dxa"/>
            </w:tcMar>
            <w:shd w:fill="F3F6F8" w:val="clear"/>
          </w:tcPr>
          <w:p>
            <w:pPr>
              <w:spacing w:after="0" w:line="259" w:lineRule="auto"/>
              <w:jc w:val="left"/>
            </w:pPr>
            <w:r>
              <w:rPr>
                <w:rFonts w:ascii="Microsoft JhengHei" w:hAnsi="Microsoft JhengHei" w:eastAsia="Microsoft JhengHei"/>
                <w:b w:val="0"/>
                <w:color w:val="000000"/>
                <w:sz w:val="19"/>
              </w:rPr>
              <w:t>有效回收率</w:t>
            </w:r>
          </w:p>
        </w:tc>
        <w:tc>
          <w:tcPr>
            <w:tcW w:type="dxa" w:w="3024"/>
            <w:vAlign w:val="center"/>
            <w:tcMar>
              <w:top w:w="90" w:type="dxa"/>
              <w:start w:w="105" w:type="dxa"/>
              <w:bottom w:w="90" w:type="dxa"/>
              <w:end w:w="105" w:type="dxa"/>
            </w:tcMar>
            <w:shd w:fill="F3F6F8" w:val="clear"/>
          </w:tcPr>
          <w:p>
            <w:pPr>
              <w:spacing w:after="0" w:line="259" w:lineRule="auto"/>
              <w:jc w:val="left"/>
            </w:pPr>
            <w:r>
              <w:rPr>
                <w:rFonts w:ascii="Microsoft JhengHei" w:hAnsi="Microsoft JhengHei" w:eastAsia="Microsoft JhengHei"/>
                <w:b w:val="0"/>
                <w:color w:val="000000"/>
                <w:sz w:val="19"/>
              </w:rPr>
              <w:t>有效份數 ÷ 收到份數</w:t>
            </w:r>
          </w:p>
        </w:tc>
        <w:tc>
          <w:tcPr>
            <w:tcW w:type="dxa" w:w="1800"/>
            <w:vAlign w:val="center"/>
            <w:tcMar>
              <w:top w:w="90" w:type="dxa"/>
              <w:start w:w="105" w:type="dxa"/>
              <w:bottom w:w="90" w:type="dxa"/>
              <w:end w:w="105" w:type="dxa"/>
            </w:tcMar>
            <w:shd w:fill="F3F6F8" w:val="clear"/>
          </w:tcPr>
          <w:p>
            <w:pPr>
              <w:spacing w:after="0" w:line="259" w:lineRule="auto"/>
              <w:jc w:val="center"/>
            </w:pPr>
            <w:r>
              <w:rPr>
                <w:rFonts w:ascii="Microsoft JhengHei" w:hAnsi="Microsoft JhengHei" w:eastAsia="Microsoft JhengHei"/>
                <w:b w:val="0"/>
                <w:color w:val="000000"/>
                <w:sz w:val="19"/>
              </w:rPr>
              <w:t>8 ÷ 10</w:t>
            </w:r>
          </w:p>
        </w:tc>
        <w:tc>
          <w:tcPr>
            <w:tcW w:type="dxa" w:w="1440"/>
            <w:vAlign w:val="center"/>
            <w:tcMar>
              <w:top w:w="90" w:type="dxa"/>
              <w:start w:w="105" w:type="dxa"/>
              <w:bottom w:w="90" w:type="dxa"/>
              <w:end w:w="105" w:type="dxa"/>
            </w:tcMar>
            <w:shd w:fill="F3F6F8" w:val="clear"/>
          </w:tcPr>
          <w:p>
            <w:pPr>
              <w:spacing w:after="0" w:line="259" w:lineRule="auto"/>
              <w:jc w:val="center"/>
            </w:pPr>
            <w:r>
              <w:rPr>
                <w:rFonts w:ascii="Microsoft JhengHei" w:hAnsi="Microsoft JhengHei" w:eastAsia="Microsoft JhengHei"/>
                <w:b w:val="0"/>
                <w:color w:val="000000"/>
                <w:sz w:val="19"/>
              </w:rPr>
              <w:t>80.0%</w:t>
            </w:r>
          </w:p>
        </w:tc>
      </w:tr>
      <w:tr>
        <w:trPr>
          <w:cantSplit/>
        </w:trPr>
        <w:tc>
          <w:tcPr>
            <w:tcW w:type="dxa" w:w="1800"/>
            <w:vAlign w:val="center"/>
            <w:tcMar>
              <w:top w:w="90" w:type="dxa"/>
              <w:start w:w="105" w:type="dxa"/>
              <w:bottom w:w="90" w:type="dxa"/>
              <w:end w:w="105" w:type="dxa"/>
            </w:tcMar>
          </w:tcPr>
          <w:p>
            <w:pPr>
              <w:spacing w:after="0" w:line="259" w:lineRule="auto"/>
              <w:jc w:val="left"/>
            </w:pPr>
            <w:r>
              <w:rPr>
                <w:rFonts w:ascii="Microsoft JhengHei" w:hAnsi="Microsoft JhengHei" w:eastAsia="Microsoft JhengHei"/>
                <w:b w:val="0"/>
                <w:color w:val="000000"/>
                <w:sz w:val="19"/>
              </w:rPr>
              <w:t>排除比例</w:t>
            </w:r>
          </w:p>
        </w:tc>
        <w:tc>
          <w:tcPr>
            <w:tcW w:type="dxa" w:w="3024"/>
            <w:vAlign w:val="center"/>
            <w:tcMar>
              <w:top w:w="90" w:type="dxa"/>
              <w:start w:w="105" w:type="dxa"/>
              <w:bottom w:w="90" w:type="dxa"/>
              <w:end w:w="105" w:type="dxa"/>
            </w:tcMar>
          </w:tcPr>
          <w:p>
            <w:pPr>
              <w:spacing w:after="0" w:line="259" w:lineRule="auto"/>
              <w:jc w:val="left"/>
            </w:pPr>
            <w:r>
              <w:rPr>
                <w:rFonts w:ascii="Microsoft JhengHei" w:hAnsi="Microsoft JhengHei" w:eastAsia="Microsoft JhengHei"/>
                <w:b w:val="0"/>
                <w:color w:val="000000"/>
                <w:sz w:val="19"/>
              </w:rPr>
              <w:t>排除份數 ÷ 收到份數</w:t>
            </w:r>
          </w:p>
        </w:tc>
        <w:tc>
          <w:tcPr>
            <w:tcW w:type="dxa" w:w="1800"/>
            <w:vAlign w:val="center"/>
            <w:tcMar>
              <w:top w:w="90" w:type="dxa"/>
              <w:start w:w="105" w:type="dxa"/>
              <w:bottom w:w="90" w:type="dxa"/>
              <w:end w:w="105" w:type="dxa"/>
            </w:tcMar>
          </w:tcPr>
          <w:p>
            <w:pPr>
              <w:spacing w:after="0" w:line="259" w:lineRule="auto"/>
              <w:jc w:val="center"/>
            </w:pPr>
            <w:r>
              <w:rPr>
                <w:rFonts w:ascii="Microsoft JhengHei" w:hAnsi="Microsoft JhengHei" w:eastAsia="Microsoft JhengHei"/>
                <w:b w:val="0"/>
                <w:color w:val="000000"/>
                <w:sz w:val="19"/>
              </w:rPr>
              <w:t>2 ÷ 10</w:t>
            </w:r>
          </w:p>
        </w:tc>
        <w:tc>
          <w:tcPr>
            <w:tcW w:type="dxa" w:w="1440"/>
            <w:vAlign w:val="center"/>
            <w:tcMar>
              <w:top w:w="90" w:type="dxa"/>
              <w:start w:w="105" w:type="dxa"/>
              <w:bottom w:w="90" w:type="dxa"/>
              <w:end w:w="105" w:type="dxa"/>
            </w:tcMar>
          </w:tcPr>
          <w:p>
            <w:pPr>
              <w:spacing w:after="0" w:line="259" w:lineRule="auto"/>
              <w:jc w:val="center"/>
            </w:pPr>
            <w:r>
              <w:rPr>
                <w:rFonts w:ascii="Microsoft JhengHei" w:hAnsi="Microsoft JhengHei" w:eastAsia="Microsoft JhengHei"/>
                <w:b w:val="0"/>
                <w:color w:val="000000"/>
                <w:sz w:val="19"/>
              </w:rPr>
              <w:t>20.0%</w:t>
            </w:r>
          </w:p>
        </w:tc>
      </w:tr>
    </w:tbl>
    <w:p>
      <w:pPr>
        <w:spacing w:after="40" w:before="0" w:line="192" w:lineRule="auto"/>
      </w:pPr>
    </w:p>
    <w:p>
      <w:pPr>
        <w:spacing w:after="100" w:line="278" w:lineRule="auto"/>
      </w:pPr>
      <w:r>
        <w:rPr>
          <w:rFonts w:ascii="Microsoft JhengHei" w:hAnsi="Microsoft JhengHei" w:eastAsia="Microsoft JhengHei"/>
          <w:b w:val="0"/>
          <w:color w:val="000000"/>
          <w:sz w:val="22"/>
        </w:rPr>
        <w:t>解讀：100.0%只表示此合成例中的邀訪與收到數相同；主要品質指標仍是8份有效回答占10份收到回覆的80.0%。少量樣本與目的性邀訪不支持母群推論。</w:t>
      </w:r>
    </w:p>
    <w:p>
      <w:pPr>
        <w:pStyle w:val="Heading1"/>
        <w:keepNext/>
      </w:pPr>
      <w:r>
        <w:rPr>
          <w:rFonts w:ascii="Microsoft JhengHei" w:hAnsi="Microsoft JhengHei" w:eastAsia="Microsoft JhengHei"/>
          <w:b/>
          <w:color w:val="000000"/>
          <w:sz w:val="32"/>
        </w:rPr>
        <w:t>6. 八份完整合成訪談紀錄</w:t>
      </w:r>
    </w:p>
    <w:p>
      <w:pPr>
        <w:spacing w:after="100" w:line="278" w:lineRule="auto"/>
      </w:pPr>
      <w:r>
        <w:rPr>
          <w:rFonts w:ascii="Microsoft JhengHei" w:hAnsi="Microsoft JhengHei" w:eastAsia="Microsoft JhengHei"/>
          <w:b w:val="0"/>
          <w:color w:val="000000"/>
          <w:sz w:val="22"/>
        </w:rPr>
        <w:t>以下均為合成摘要，包含題目欄位，不是逐字稿、真人引言或實際協會紀錄。</w:t>
      </w:r>
    </w:p>
    <w:p>
      <w:pPr>
        <w:pStyle w:val="Heading2"/>
        <w:keepNext/>
      </w:pPr>
      <w:r>
        <w:rPr>
          <w:rFonts w:ascii="Microsoft JhengHei" w:hAnsi="Microsoft JhengHei" w:eastAsia="Microsoft JhengHei"/>
          <w:b/>
          <w:color w:val="000000"/>
          <w:sz w:val="26"/>
        </w:rPr>
        <w:t>訪談紀錄 S01｜SAMPLE/SYNTHETIC</w:t>
      </w:r>
    </w:p>
    <w:p>
      <w:pPr>
        <w:keepNext/>
        <w:spacing w:after="60" w:line="269" w:lineRule="auto"/>
      </w:pPr>
      <w:r>
        <w:rPr>
          <w:rFonts w:ascii="Microsoft JhengHei" w:hAnsi="Microsoft JhengHei" w:eastAsia="Microsoft JhengHei"/>
          <w:b/>
          <w:color w:val="000000"/>
          <w:sz w:val="21"/>
        </w:rPr>
        <w:t>模擬日期與角色：</w:t>
      </w:r>
      <w:r>
        <w:rPr>
          <w:rFonts w:ascii="Microsoft JhengHei" w:hAnsi="Microsoft JhengHei" w:eastAsia="Microsoft JhengHei"/>
          <w:b w:val="0"/>
          <w:color w:val="000000"/>
          <w:sz w:val="21"/>
        </w:rPr>
        <w:t>2026-09-07；第一線服務志工（不代表真人或協會成員）</w:t>
      </w:r>
    </w:p>
    <w:p>
      <w:pPr>
        <w:keepNext/>
        <w:spacing w:after="60" w:line="269" w:lineRule="auto"/>
      </w:pPr>
      <w:r>
        <w:rPr>
          <w:rFonts w:ascii="Microsoft JhengHei" w:hAnsi="Microsoft JhengHei" w:eastAsia="Microsoft JhengHei"/>
          <w:b/>
          <w:color w:val="000000"/>
          <w:sz w:val="21"/>
        </w:rPr>
        <w:t>Q2 最優先三項：</w:t>
      </w:r>
      <w:r>
        <w:rPr>
          <w:rFonts w:ascii="Microsoft JhengHei" w:hAnsi="Microsoft JhengHei" w:eastAsia="Microsoft JhengHei"/>
          <w:b w:val="0"/>
          <w:color w:val="000000"/>
          <w:sz w:val="21"/>
        </w:rPr>
        <w:t>服務紀錄完整性、個人資料安全、服務交接</w:t>
      </w:r>
    </w:p>
    <w:p>
      <w:pPr>
        <w:keepNext/>
        <w:spacing w:after="60" w:line="269" w:lineRule="auto"/>
      </w:pPr>
      <w:r>
        <w:rPr>
          <w:rFonts w:ascii="Microsoft JhengHei" w:hAnsi="Microsoft JhengHei" w:eastAsia="Microsoft JhengHei"/>
          <w:b/>
          <w:color w:val="000000"/>
          <w:sz w:val="21"/>
        </w:rPr>
        <w:t>Q3 整體急迫度：</w:t>
      </w:r>
      <w:r>
        <w:rPr>
          <w:rFonts w:ascii="Microsoft JhengHei" w:hAnsi="Microsoft JhengHei" w:eastAsia="Microsoft JhengHei"/>
          <w:b w:val="0"/>
          <w:color w:val="000000"/>
          <w:sz w:val="21"/>
        </w:rPr>
        <w:t>5／5；量尺錨點見訪談題綱。</w:t>
      </w:r>
    </w:p>
    <w:p>
      <w:pPr>
        <w:keepNext/>
        <w:spacing w:after="60" w:line="269" w:lineRule="auto"/>
      </w:pPr>
      <w:r>
        <w:rPr>
          <w:rFonts w:ascii="Microsoft JhengHei" w:hAnsi="Microsoft JhengHei" w:eastAsia="Microsoft JhengHei"/>
          <w:b/>
          <w:color w:val="000000"/>
          <w:sz w:val="21"/>
        </w:rPr>
        <w:t>Q4 六項需求評分：</w:t>
      </w:r>
      <w:r>
        <w:rPr>
          <w:rFonts w:ascii="Microsoft JhengHei" w:hAnsi="Microsoft JhengHei" w:eastAsia="Microsoft JhengHei"/>
          <w:b w:val="0"/>
          <w:color w:val="000000"/>
          <w:sz w:val="21"/>
        </w:rPr>
        <w:t>服務紀錄完整性 5分；個人資料安全 4分；服務交接 5分；需求與急迫性判別 5分；服務溝通 3分；紀錄整理與統計 3分</w:t>
      </w:r>
    </w:p>
    <w:p>
      <w:pPr>
        <w:keepNext/>
        <w:spacing w:after="60" w:line="269" w:lineRule="auto"/>
      </w:pPr>
      <w:r>
        <w:rPr>
          <w:rFonts w:ascii="Microsoft JhengHei" w:hAnsi="Microsoft JhengHei" w:eastAsia="Microsoft JhengHei"/>
          <w:b/>
          <w:color w:val="000000"/>
          <w:sz w:val="21"/>
        </w:rPr>
        <w:t>Q5 希望看到的具體改變：</w:t>
      </w:r>
      <w:r>
        <w:rPr>
          <w:rFonts w:ascii="Microsoft JhengHei" w:hAnsi="Microsoft JhengHei" w:eastAsia="Microsoft JhengHei"/>
          <w:b w:val="0"/>
          <w:color w:val="000000"/>
          <w:sz w:val="21"/>
        </w:rPr>
        <w:t>服務結束後5分鐘內補齊日期、服務類別與下一步，接手者不必追問缺漏。</w:t>
      </w:r>
    </w:p>
    <w:p>
      <w:pPr>
        <w:keepNext/>
        <w:spacing w:after="60" w:line="269" w:lineRule="auto"/>
      </w:pPr>
      <w:r>
        <w:rPr>
          <w:rFonts w:ascii="Microsoft JhengHei" w:hAnsi="Microsoft JhengHei" w:eastAsia="Microsoft JhengHei"/>
          <w:b/>
          <w:color w:val="000000"/>
          <w:sz w:val="21"/>
        </w:rPr>
        <w:t>Q6 偏好時段／時數／方式：</w:t>
      </w:r>
      <w:r>
        <w:rPr>
          <w:rFonts w:ascii="Microsoft JhengHei" w:hAnsi="Microsoft JhengHei" w:eastAsia="Microsoft JhengHei"/>
          <w:b w:val="0"/>
          <w:color w:val="000000"/>
          <w:sz w:val="21"/>
        </w:rPr>
        <w:t>星期一晚間；2小時；實體示範與分組練習。</w:t>
      </w:r>
    </w:p>
    <w:p>
      <w:pPr>
        <w:keepNext/>
        <w:spacing w:after="60" w:line="269" w:lineRule="auto"/>
      </w:pPr>
      <w:r>
        <w:rPr>
          <w:rFonts w:ascii="Microsoft JhengHei" w:hAnsi="Microsoft JhengHei" w:eastAsia="Microsoft JhengHei"/>
          <w:b/>
          <w:color w:val="000000"/>
          <w:sz w:val="21"/>
        </w:rPr>
        <w:t>Q7 可接受費用：</w:t>
      </w:r>
      <w:r>
        <w:rPr>
          <w:rFonts w:ascii="Microsoft JhengHei" w:hAnsi="Microsoft JhengHei" w:eastAsia="Microsoft JhengHei"/>
          <w:b w:val="0"/>
          <w:color w:val="000000"/>
          <w:sz w:val="21"/>
        </w:rPr>
        <w:t>每人新臺幣0至500元</w:t>
      </w:r>
    </w:p>
    <w:p>
      <w:pPr>
        <w:keepNext/>
        <w:spacing w:after="60" w:line="269" w:lineRule="auto"/>
      </w:pPr>
      <w:r>
        <w:rPr>
          <w:rFonts w:ascii="Microsoft JhengHei" w:hAnsi="Microsoft JhengHei" w:eastAsia="Microsoft JhengHei"/>
          <w:b/>
          <w:color w:val="000000"/>
          <w:sz w:val="21"/>
        </w:rPr>
        <w:t>Q8 參與障礙：</w:t>
      </w:r>
      <w:r>
        <w:rPr>
          <w:rFonts w:ascii="Microsoft JhengHei" w:hAnsi="Microsoft JhengHei" w:eastAsia="Microsoft JhengHei"/>
          <w:b w:val="0"/>
          <w:color w:val="000000"/>
          <w:sz w:val="21"/>
        </w:rPr>
        <w:t>週末值勤，難以全日離開服務現場。</w:t>
      </w:r>
    </w:p>
    <w:p>
      <w:pPr>
        <w:keepNext/>
        <w:spacing w:after="60" w:line="269" w:lineRule="auto"/>
      </w:pPr>
      <w:r>
        <w:rPr>
          <w:rFonts w:ascii="Microsoft JhengHei" w:hAnsi="Microsoft JhengHei" w:eastAsia="Microsoft JhengHei"/>
          <w:b/>
          <w:color w:val="000000"/>
          <w:sz w:val="21"/>
        </w:rPr>
        <w:t>Q9 記錄安全界線：</w:t>
      </w:r>
      <w:r>
        <w:rPr>
          <w:rFonts w:ascii="Microsoft JhengHei" w:hAnsi="Microsoft JhengHei" w:eastAsia="Microsoft JhengHei"/>
          <w:b w:val="0"/>
          <w:color w:val="000000"/>
          <w:sz w:val="21"/>
        </w:rPr>
        <w:t>僅以代碼記錄；不提供姓名、電話或個案可辨識資訊。</w:t>
      </w:r>
    </w:p>
    <w:p>
      <w:pPr>
        <w:spacing w:after="60" w:line="269" w:lineRule="auto"/>
      </w:pPr>
      <w:r>
        <w:rPr>
          <w:rFonts w:ascii="Microsoft JhengHei" w:hAnsi="Microsoft JhengHei" w:eastAsia="Microsoft JhengHei"/>
          <w:b/>
          <w:color w:val="000000"/>
          <w:sz w:val="21"/>
        </w:rPr>
        <w:t>Q10 記錄覆核狀態：</w:t>
      </w:r>
      <w:r>
        <w:rPr>
          <w:rFonts w:ascii="Microsoft JhengHei" w:hAnsi="Microsoft JhengHei" w:eastAsia="Microsoft JhengHei"/>
          <w:b w:val="0"/>
          <w:color w:val="000000"/>
          <w:sz w:val="21"/>
        </w:rPr>
        <w:t>合成示例設定為訪談者逐項回讀並核對欄位；不是實際訪談證明。</w:t>
      </w:r>
    </w:p>
    <w:p>
      <w:pPr>
        <w:spacing w:after="100"/>
      </w:pPr>
      <w:r>
        <w:rPr>
          <w:rFonts w:ascii="Microsoft JhengHei" w:hAnsi="Microsoft JhengHei" w:eastAsia="Microsoft JhengHei"/>
          <w:b w:val="0"/>
          <w:color w:val="4E5964"/>
          <w:sz w:val="21"/>
        </w:rPr>
        <w:t>記錄方式：結構化合成摘要，非逐字引言；不得引用為真人陳述。</w:t>
      </w:r>
    </w:p>
    <w:p>
      <w:pPr>
        <w:pStyle w:val="Heading2"/>
        <w:keepNext/>
      </w:pPr>
      <w:r>
        <w:rPr>
          <w:rFonts w:ascii="Microsoft JhengHei" w:hAnsi="Microsoft JhengHei" w:eastAsia="Microsoft JhengHei"/>
          <w:b/>
          <w:color w:val="000000"/>
          <w:sz w:val="26"/>
        </w:rPr>
        <w:t>訪談紀錄 S02｜SAMPLE/SYNTHETIC</w:t>
      </w:r>
    </w:p>
    <w:p>
      <w:pPr>
        <w:keepNext/>
        <w:spacing w:after="60" w:line="269" w:lineRule="auto"/>
      </w:pPr>
      <w:r>
        <w:rPr>
          <w:rFonts w:ascii="Microsoft JhengHei" w:hAnsi="Microsoft JhengHei" w:eastAsia="Microsoft JhengHei"/>
          <w:b/>
          <w:color w:val="000000"/>
          <w:sz w:val="21"/>
        </w:rPr>
        <w:t>模擬日期與角色：</w:t>
      </w:r>
      <w:r>
        <w:rPr>
          <w:rFonts w:ascii="Microsoft JhengHei" w:hAnsi="Microsoft JhengHei" w:eastAsia="Microsoft JhengHei"/>
          <w:b w:val="0"/>
          <w:color w:val="000000"/>
          <w:sz w:val="21"/>
        </w:rPr>
        <w:t>2026-09-07；服務行政協調者（不代表真人或協會成員）</w:t>
      </w:r>
    </w:p>
    <w:p>
      <w:pPr>
        <w:keepNext/>
        <w:spacing w:after="60" w:line="269" w:lineRule="auto"/>
      </w:pPr>
      <w:r>
        <w:rPr>
          <w:rFonts w:ascii="Microsoft JhengHei" w:hAnsi="Microsoft JhengHei" w:eastAsia="Microsoft JhengHei"/>
          <w:b/>
          <w:color w:val="000000"/>
          <w:sz w:val="21"/>
        </w:rPr>
        <w:t>Q2 最優先三項：</w:t>
      </w:r>
      <w:r>
        <w:rPr>
          <w:rFonts w:ascii="Microsoft JhengHei" w:hAnsi="Microsoft JhengHei" w:eastAsia="Microsoft JhengHei"/>
          <w:b w:val="0"/>
          <w:color w:val="000000"/>
          <w:sz w:val="21"/>
        </w:rPr>
        <w:t>個人資料安全、服務紀錄完整性、需求與急迫性判別</w:t>
      </w:r>
    </w:p>
    <w:p>
      <w:pPr>
        <w:keepNext/>
        <w:spacing w:after="60" w:line="269" w:lineRule="auto"/>
      </w:pPr>
      <w:r>
        <w:rPr>
          <w:rFonts w:ascii="Microsoft JhengHei" w:hAnsi="Microsoft JhengHei" w:eastAsia="Microsoft JhengHei"/>
          <w:b/>
          <w:color w:val="000000"/>
          <w:sz w:val="21"/>
        </w:rPr>
        <w:t>Q3 整體急迫度：</w:t>
      </w:r>
      <w:r>
        <w:rPr>
          <w:rFonts w:ascii="Microsoft JhengHei" w:hAnsi="Microsoft JhengHei" w:eastAsia="Microsoft JhengHei"/>
          <w:b w:val="0"/>
          <w:color w:val="000000"/>
          <w:sz w:val="21"/>
        </w:rPr>
        <w:t>4／5；量尺錨點見訪談題綱。</w:t>
      </w:r>
    </w:p>
    <w:p>
      <w:pPr>
        <w:keepNext/>
        <w:spacing w:after="60" w:line="269" w:lineRule="auto"/>
      </w:pPr>
      <w:r>
        <w:rPr>
          <w:rFonts w:ascii="Microsoft JhengHei" w:hAnsi="Microsoft JhengHei" w:eastAsia="Microsoft JhengHei"/>
          <w:b/>
          <w:color w:val="000000"/>
          <w:sz w:val="21"/>
        </w:rPr>
        <w:t>Q4 六項需求評分：</w:t>
      </w:r>
      <w:r>
        <w:rPr>
          <w:rFonts w:ascii="Microsoft JhengHei" w:hAnsi="Microsoft JhengHei" w:eastAsia="Microsoft JhengHei"/>
          <w:b w:val="0"/>
          <w:color w:val="000000"/>
          <w:sz w:val="21"/>
        </w:rPr>
        <w:t>服務紀錄完整性 4分；個人資料安全 5分；服務交接 4分；需求與急迫性判別 4分；服務溝通 3分；紀錄整理與統計 4分</w:t>
      </w:r>
    </w:p>
    <w:p>
      <w:pPr>
        <w:keepNext/>
        <w:spacing w:after="60" w:line="269" w:lineRule="auto"/>
      </w:pPr>
      <w:r>
        <w:rPr>
          <w:rFonts w:ascii="Microsoft JhengHei" w:hAnsi="Microsoft JhengHei" w:eastAsia="Microsoft JhengHei"/>
          <w:b/>
          <w:color w:val="000000"/>
          <w:sz w:val="21"/>
        </w:rPr>
        <w:t>Q5 希望看到的具體改變：</w:t>
      </w:r>
      <w:r>
        <w:rPr>
          <w:rFonts w:ascii="Microsoft JhengHei" w:hAnsi="Microsoft JhengHei" w:eastAsia="Microsoft JhengHei"/>
          <w:b w:val="0"/>
          <w:color w:val="000000"/>
          <w:sz w:val="21"/>
        </w:rPr>
        <w:t>遇到一般與急迫需求時能說出判別依據，並留下來源、判斷與後續處理欄位。</w:t>
      </w:r>
    </w:p>
    <w:p>
      <w:pPr>
        <w:keepNext/>
        <w:spacing w:after="60" w:line="269" w:lineRule="auto"/>
      </w:pPr>
      <w:r>
        <w:rPr>
          <w:rFonts w:ascii="Microsoft JhengHei" w:hAnsi="Microsoft JhengHei" w:eastAsia="Microsoft JhengHei"/>
          <w:b/>
          <w:color w:val="000000"/>
          <w:sz w:val="21"/>
        </w:rPr>
        <w:t>Q6 偏好時段／時數／方式：</w:t>
      </w:r>
      <w:r>
        <w:rPr>
          <w:rFonts w:ascii="Microsoft JhengHei" w:hAnsi="Microsoft JhengHei" w:eastAsia="Microsoft JhengHei"/>
          <w:b w:val="0"/>
          <w:color w:val="000000"/>
          <w:sz w:val="21"/>
        </w:rPr>
        <w:t>星期二晚間；3小時；線上說明加裝置情境演練。</w:t>
      </w:r>
    </w:p>
    <w:p>
      <w:pPr>
        <w:keepNext/>
        <w:spacing w:after="60" w:line="269" w:lineRule="auto"/>
      </w:pPr>
      <w:r>
        <w:rPr>
          <w:rFonts w:ascii="Microsoft JhengHei" w:hAnsi="Microsoft JhengHei" w:eastAsia="Microsoft JhengHei"/>
          <w:b/>
          <w:color w:val="000000"/>
          <w:sz w:val="21"/>
        </w:rPr>
        <w:t>Q7 可接受費用：</w:t>
      </w:r>
      <w:r>
        <w:rPr>
          <w:rFonts w:ascii="Microsoft JhengHei" w:hAnsi="Microsoft JhengHei" w:eastAsia="Microsoft JhengHei"/>
          <w:b w:val="0"/>
          <w:color w:val="000000"/>
          <w:sz w:val="21"/>
        </w:rPr>
        <w:t>每人新臺幣0至500元</w:t>
      </w:r>
    </w:p>
    <w:p>
      <w:pPr>
        <w:keepNext/>
        <w:spacing w:after="60" w:line="269" w:lineRule="auto"/>
      </w:pPr>
      <w:r>
        <w:rPr>
          <w:rFonts w:ascii="Microsoft JhengHei" w:hAnsi="Microsoft JhengHei" w:eastAsia="Microsoft JhengHei"/>
          <w:b/>
          <w:color w:val="000000"/>
          <w:sz w:val="21"/>
        </w:rPr>
        <w:t>Q8 參與障礙：</w:t>
      </w:r>
      <w:r>
        <w:rPr>
          <w:rFonts w:ascii="Microsoft JhengHei" w:hAnsi="Microsoft JhengHei" w:eastAsia="Microsoft JhengHei"/>
          <w:b w:val="0"/>
          <w:color w:val="000000"/>
          <w:sz w:val="21"/>
        </w:rPr>
        <w:t>不同成員使用的裝置與表單版本不一致。</w:t>
      </w:r>
    </w:p>
    <w:p>
      <w:pPr>
        <w:keepNext/>
        <w:spacing w:after="60" w:line="269" w:lineRule="auto"/>
      </w:pPr>
      <w:r>
        <w:rPr>
          <w:rFonts w:ascii="Microsoft JhengHei" w:hAnsi="Microsoft JhengHei" w:eastAsia="Microsoft JhengHei"/>
          <w:b/>
          <w:color w:val="000000"/>
          <w:sz w:val="21"/>
        </w:rPr>
        <w:t>Q9 記錄安全界線：</w:t>
      </w:r>
      <w:r>
        <w:rPr>
          <w:rFonts w:ascii="Microsoft JhengHei" w:hAnsi="Microsoft JhengHei" w:eastAsia="Microsoft JhengHei"/>
          <w:b w:val="0"/>
          <w:color w:val="000000"/>
          <w:sz w:val="21"/>
        </w:rPr>
        <w:t>只保留必要的合成欄位；實際作業須另依核准的存取規則。</w:t>
      </w:r>
    </w:p>
    <w:p>
      <w:pPr>
        <w:spacing w:after="60" w:line="269" w:lineRule="auto"/>
      </w:pPr>
      <w:r>
        <w:rPr>
          <w:rFonts w:ascii="Microsoft JhengHei" w:hAnsi="Microsoft JhengHei" w:eastAsia="Microsoft JhengHei"/>
          <w:b/>
          <w:color w:val="000000"/>
          <w:sz w:val="21"/>
        </w:rPr>
        <w:t>Q10 記錄覆核狀態：</w:t>
      </w:r>
      <w:r>
        <w:rPr>
          <w:rFonts w:ascii="Microsoft JhengHei" w:hAnsi="Microsoft JhengHei" w:eastAsia="Microsoft JhengHei"/>
          <w:b w:val="0"/>
          <w:color w:val="000000"/>
          <w:sz w:val="21"/>
        </w:rPr>
        <w:t>合成示例設定為訪談者逐項回讀並核對欄位；不是實際訪談證明。</w:t>
      </w:r>
    </w:p>
    <w:p>
      <w:pPr>
        <w:spacing w:after="100"/>
      </w:pPr>
      <w:r>
        <w:rPr>
          <w:rFonts w:ascii="Microsoft JhengHei" w:hAnsi="Microsoft JhengHei" w:eastAsia="Microsoft JhengHei"/>
          <w:b w:val="0"/>
          <w:color w:val="4E5964"/>
          <w:sz w:val="21"/>
        </w:rPr>
        <w:t>記錄方式：結構化合成摘要，非逐字引言；不得引用為真人陳述。</w:t>
      </w:r>
    </w:p>
    <w:p>
      <w:pPr>
        <w:pStyle w:val="Heading2"/>
        <w:keepNext/>
      </w:pPr>
      <w:r>
        <w:rPr>
          <w:rFonts w:ascii="Microsoft JhengHei" w:hAnsi="Microsoft JhengHei" w:eastAsia="Microsoft JhengHei"/>
          <w:b/>
          <w:color w:val="000000"/>
          <w:sz w:val="26"/>
        </w:rPr>
        <w:t>訪談紀錄 S03｜SAMPLE/SYNTHETIC</w:t>
      </w:r>
    </w:p>
    <w:p>
      <w:pPr>
        <w:keepNext/>
        <w:spacing w:after="60" w:line="269" w:lineRule="auto"/>
      </w:pPr>
      <w:r>
        <w:rPr>
          <w:rFonts w:ascii="Microsoft JhengHei" w:hAnsi="Microsoft JhengHei" w:eastAsia="Microsoft JhengHei"/>
          <w:b/>
          <w:color w:val="000000"/>
          <w:sz w:val="21"/>
        </w:rPr>
        <w:t>模擬日期與角色：</w:t>
      </w:r>
      <w:r>
        <w:rPr>
          <w:rFonts w:ascii="Microsoft JhengHei" w:hAnsi="Microsoft JhengHei" w:eastAsia="Microsoft JhengHei"/>
          <w:b w:val="0"/>
          <w:color w:val="000000"/>
          <w:sz w:val="21"/>
        </w:rPr>
        <w:t>2026-09-07；第一線服務志工（不代表真人或協會成員）</w:t>
      </w:r>
    </w:p>
    <w:p>
      <w:pPr>
        <w:keepNext/>
        <w:spacing w:after="60" w:line="269" w:lineRule="auto"/>
      </w:pPr>
      <w:r>
        <w:rPr>
          <w:rFonts w:ascii="Microsoft JhengHei" w:hAnsi="Microsoft JhengHei" w:eastAsia="Microsoft JhengHei"/>
          <w:b/>
          <w:color w:val="000000"/>
          <w:sz w:val="21"/>
        </w:rPr>
        <w:t>Q2 最優先三項：</w:t>
      </w:r>
      <w:r>
        <w:rPr>
          <w:rFonts w:ascii="Microsoft JhengHei" w:hAnsi="Microsoft JhengHei" w:eastAsia="Microsoft JhengHei"/>
          <w:b w:val="0"/>
          <w:color w:val="000000"/>
          <w:sz w:val="21"/>
        </w:rPr>
        <w:t>服務交接、個人資料安全、需求與急迫性判別</w:t>
      </w:r>
    </w:p>
    <w:p>
      <w:pPr>
        <w:keepNext/>
        <w:spacing w:after="60" w:line="269" w:lineRule="auto"/>
      </w:pPr>
      <w:r>
        <w:rPr>
          <w:rFonts w:ascii="Microsoft JhengHei" w:hAnsi="Microsoft JhengHei" w:eastAsia="Microsoft JhengHei"/>
          <w:b/>
          <w:color w:val="000000"/>
          <w:sz w:val="21"/>
        </w:rPr>
        <w:t>Q3 整體急迫度：</w:t>
      </w:r>
      <w:r>
        <w:rPr>
          <w:rFonts w:ascii="Microsoft JhengHei" w:hAnsi="Microsoft JhengHei" w:eastAsia="Microsoft JhengHei"/>
          <w:b w:val="0"/>
          <w:color w:val="000000"/>
          <w:sz w:val="21"/>
        </w:rPr>
        <w:t>5／5；量尺錨點見訪談題綱。</w:t>
      </w:r>
    </w:p>
    <w:p>
      <w:pPr>
        <w:keepNext/>
        <w:spacing w:after="60" w:line="269" w:lineRule="auto"/>
      </w:pPr>
      <w:r>
        <w:rPr>
          <w:rFonts w:ascii="Microsoft JhengHei" w:hAnsi="Microsoft JhengHei" w:eastAsia="Microsoft JhengHei"/>
          <w:b/>
          <w:color w:val="000000"/>
          <w:sz w:val="21"/>
        </w:rPr>
        <w:t>Q4 六項需求評分：</w:t>
      </w:r>
      <w:r>
        <w:rPr>
          <w:rFonts w:ascii="Microsoft JhengHei" w:hAnsi="Microsoft JhengHei" w:eastAsia="Microsoft JhengHei"/>
          <w:b w:val="0"/>
          <w:color w:val="000000"/>
          <w:sz w:val="21"/>
        </w:rPr>
        <w:t>服務紀錄完整性 5分；個人資料安全 4分；服務交接 4分；需求與急迫性判別 5分；服務溝通 4分；紀錄整理與統計 3分</w:t>
      </w:r>
    </w:p>
    <w:p>
      <w:pPr>
        <w:keepNext/>
        <w:spacing w:after="60" w:line="269" w:lineRule="auto"/>
      </w:pPr>
      <w:r>
        <w:rPr>
          <w:rFonts w:ascii="Microsoft JhengHei" w:hAnsi="Microsoft JhengHei" w:eastAsia="Microsoft JhengHei"/>
          <w:b/>
          <w:color w:val="000000"/>
          <w:sz w:val="21"/>
        </w:rPr>
        <w:t>Q5 希望看到的具體改變：</w:t>
      </w:r>
      <w:r>
        <w:rPr>
          <w:rFonts w:ascii="Microsoft JhengHei" w:hAnsi="Microsoft JhengHei" w:eastAsia="Microsoft JhengHei"/>
          <w:b w:val="0"/>
          <w:color w:val="000000"/>
          <w:sz w:val="21"/>
        </w:rPr>
        <w:t>下一班能依交接欄位接續服務，且不必要求服務對象重述已提供資訊。</w:t>
      </w:r>
    </w:p>
    <w:p>
      <w:pPr>
        <w:keepNext/>
        <w:spacing w:after="60" w:line="269" w:lineRule="auto"/>
      </w:pPr>
      <w:r>
        <w:rPr>
          <w:rFonts w:ascii="Microsoft JhengHei" w:hAnsi="Microsoft JhengHei" w:eastAsia="Microsoft JhengHei"/>
          <w:b/>
          <w:color w:val="000000"/>
          <w:sz w:val="21"/>
        </w:rPr>
        <w:t>Q6 偏好時段／時數／方式：</w:t>
      </w:r>
      <w:r>
        <w:rPr>
          <w:rFonts w:ascii="Microsoft JhengHei" w:hAnsi="Microsoft JhengHei" w:eastAsia="Microsoft JhengHei"/>
          <w:b w:val="0"/>
          <w:color w:val="000000"/>
          <w:sz w:val="21"/>
        </w:rPr>
        <w:t>星期六上午；3小時；實體情境演練。</w:t>
      </w:r>
    </w:p>
    <w:p>
      <w:pPr>
        <w:keepNext/>
        <w:spacing w:after="60" w:line="269" w:lineRule="auto"/>
      </w:pPr>
      <w:r>
        <w:rPr>
          <w:rFonts w:ascii="Microsoft JhengHei" w:hAnsi="Microsoft JhengHei" w:eastAsia="Microsoft JhengHei"/>
          <w:b/>
          <w:color w:val="000000"/>
          <w:sz w:val="21"/>
        </w:rPr>
        <w:t>Q7 可接受費用：</w:t>
      </w:r>
      <w:r>
        <w:rPr>
          <w:rFonts w:ascii="Microsoft JhengHei" w:hAnsi="Microsoft JhengHei" w:eastAsia="Microsoft JhengHei"/>
          <w:b w:val="0"/>
          <w:color w:val="000000"/>
          <w:sz w:val="21"/>
        </w:rPr>
        <w:t>每人新臺幣501至1,000元</w:t>
      </w:r>
    </w:p>
    <w:p>
      <w:pPr>
        <w:keepNext/>
        <w:spacing w:after="60" w:line="269" w:lineRule="auto"/>
      </w:pPr>
      <w:r>
        <w:rPr>
          <w:rFonts w:ascii="Microsoft JhengHei" w:hAnsi="Microsoft JhengHei" w:eastAsia="Microsoft JhengHei"/>
          <w:b/>
          <w:color w:val="000000"/>
          <w:sz w:val="21"/>
        </w:rPr>
        <w:t>Q8 參與障礙：</w:t>
      </w:r>
      <w:r>
        <w:rPr>
          <w:rFonts w:ascii="Microsoft JhengHei" w:hAnsi="Microsoft JhengHei" w:eastAsia="Microsoft JhengHei"/>
          <w:b w:val="0"/>
          <w:color w:val="000000"/>
          <w:sz w:val="21"/>
        </w:rPr>
        <w:t>需要先安排值勤替代人力。</w:t>
      </w:r>
    </w:p>
    <w:p>
      <w:pPr>
        <w:keepNext/>
        <w:spacing w:after="60" w:line="269" w:lineRule="auto"/>
      </w:pPr>
      <w:r>
        <w:rPr>
          <w:rFonts w:ascii="Microsoft JhengHei" w:hAnsi="Microsoft JhengHei" w:eastAsia="Microsoft JhengHei"/>
          <w:b/>
          <w:color w:val="000000"/>
          <w:sz w:val="21"/>
        </w:rPr>
        <w:t>Q9 記錄安全界線：</w:t>
      </w:r>
      <w:r>
        <w:rPr>
          <w:rFonts w:ascii="Microsoft JhengHei" w:hAnsi="Microsoft JhengHei" w:eastAsia="Microsoft JhengHei"/>
          <w:b w:val="0"/>
          <w:color w:val="000000"/>
          <w:sz w:val="21"/>
        </w:rPr>
        <w:t>不記錄可辨識服務對象的內容；教材使用虛構資料。</w:t>
      </w:r>
    </w:p>
    <w:p>
      <w:pPr>
        <w:spacing w:after="60" w:line="269" w:lineRule="auto"/>
      </w:pPr>
      <w:r>
        <w:rPr>
          <w:rFonts w:ascii="Microsoft JhengHei" w:hAnsi="Microsoft JhengHei" w:eastAsia="Microsoft JhengHei"/>
          <w:b/>
          <w:color w:val="000000"/>
          <w:sz w:val="21"/>
        </w:rPr>
        <w:t>Q10 記錄覆核狀態：</w:t>
      </w:r>
      <w:r>
        <w:rPr>
          <w:rFonts w:ascii="Microsoft JhengHei" w:hAnsi="Microsoft JhengHei" w:eastAsia="Microsoft JhengHei"/>
          <w:b w:val="0"/>
          <w:color w:val="000000"/>
          <w:sz w:val="21"/>
        </w:rPr>
        <w:t>合成示例設定為訪談者逐項回讀並核對欄位；不是實際訪談證明。</w:t>
      </w:r>
    </w:p>
    <w:p>
      <w:pPr>
        <w:spacing w:after="100"/>
      </w:pPr>
      <w:r>
        <w:rPr>
          <w:rFonts w:ascii="Microsoft JhengHei" w:hAnsi="Microsoft JhengHei" w:eastAsia="Microsoft JhengHei"/>
          <w:b w:val="0"/>
          <w:color w:val="4E5964"/>
          <w:sz w:val="21"/>
        </w:rPr>
        <w:t>記錄方式：結構化合成摘要，非逐字引言；不得引用為真人陳述。</w:t>
      </w:r>
    </w:p>
    <w:p>
      <w:pPr>
        <w:pStyle w:val="Heading2"/>
        <w:keepNext/>
      </w:pPr>
      <w:r>
        <w:rPr>
          <w:rFonts w:ascii="Microsoft JhengHei" w:hAnsi="Microsoft JhengHei" w:eastAsia="Microsoft JhengHei"/>
          <w:b/>
          <w:color w:val="000000"/>
          <w:sz w:val="26"/>
        </w:rPr>
        <w:t>訪談紀錄 S04｜SAMPLE/SYNTHETIC</w:t>
      </w:r>
    </w:p>
    <w:p>
      <w:pPr>
        <w:keepNext/>
        <w:spacing w:after="60" w:line="269" w:lineRule="auto"/>
      </w:pPr>
      <w:r>
        <w:rPr>
          <w:rFonts w:ascii="Microsoft JhengHei" w:hAnsi="Microsoft JhengHei" w:eastAsia="Microsoft JhengHei"/>
          <w:b/>
          <w:color w:val="000000"/>
          <w:sz w:val="21"/>
        </w:rPr>
        <w:t>模擬日期與角色：</w:t>
      </w:r>
      <w:r>
        <w:rPr>
          <w:rFonts w:ascii="Microsoft JhengHei" w:hAnsi="Microsoft JhengHei" w:eastAsia="Microsoft JhengHei"/>
          <w:b w:val="0"/>
          <w:color w:val="000000"/>
          <w:sz w:val="21"/>
        </w:rPr>
        <w:t>2026-09-07；服務行政協調者（不代表真人或協會成員）</w:t>
      </w:r>
    </w:p>
    <w:p>
      <w:pPr>
        <w:keepNext/>
        <w:spacing w:after="60" w:line="269" w:lineRule="auto"/>
      </w:pPr>
      <w:r>
        <w:rPr>
          <w:rFonts w:ascii="Microsoft JhengHei" w:hAnsi="Microsoft JhengHei" w:eastAsia="Microsoft JhengHei"/>
          <w:b/>
          <w:color w:val="000000"/>
          <w:sz w:val="21"/>
        </w:rPr>
        <w:t>Q2 最優先三項：</w:t>
      </w:r>
      <w:r>
        <w:rPr>
          <w:rFonts w:ascii="Microsoft JhengHei" w:hAnsi="Microsoft JhengHei" w:eastAsia="Microsoft JhengHei"/>
          <w:b w:val="0"/>
          <w:color w:val="000000"/>
          <w:sz w:val="21"/>
        </w:rPr>
        <w:t>服務交接、服務紀錄完整性、服務溝通</w:t>
      </w:r>
    </w:p>
    <w:p>
      <w:pPr>
        <w:keepNext/>
        <w:spacing w:after="60" w:line="269" w:lineRule="auto"/>
      </w:pPr>
      <w:r>
        <w:rPr>
          <w:rFonts w:ascii="Microsoft JhengHei" w:hAnsi="Microsoft JhengHei" w:eastAsia="Microsoft JhengHei"/>
          <w:b/>
          <w:color w:val="000000"/>
          <w:sz w:val="21"/>
        </w:rPr>
        <w:t>Q3 整體急迫度：</w:t>
      </w:r>
      <w:r>
        <w:rPr>
          <w:rFonts w:ascii="Microsoft JhengHei" w:hAnsi="Microsoft JhengHei" w:eastAsia="Microsoft JhengHei"/>
          <w:b w:val="0"/>
          <w:color w:val="000000"/>
          <w:sz w:val="21"/>
        </w:rPr>
        <w:t>4／5；量尺錨點見訪談題綱。</w:t>
      </w:r>
    </w:p>
    <w:p>
      <w:pPr>
        <w:keepNext/>
        <w:spacing w:after="60" w:line="269" w:lineRule="auto"/>
      </w:pPr>
      <w:r>
        <w:rPr>
          <w:rFonts w:ascii="Microsoft JhengHei" w:hAnsi="Microsoft JhengHei" w:eastAsia="Microsoft JhengHei"/>
          <w:b/>
          <w:color w:val="000000"/>
          <w:sz w:val="21"/>
        </w:rPr>
        <w:t>Q4 六項需求評分：</w:t>
      </w:r>
      <w:r>
        <w:rPr>
          <w:rFonts w:ascii="Microsoft JhengHei" w:hAnsi="Microsoft JhengHei" w:eastAsia="Microsoft JhengHei"/>
          <w:b w:val="0"/>
          <w:color w:val="000000"/>
          <w:sz w:val="21"/>
        </w:rPr>
        <w:t>服務紀錄完整性 4分；個人資料安全 4分；服務交接 5分；需求與急迫性判別 4分；服務溝通 5分；紀錄整理與統計 3分</w:t>
      </w:r>
    </w:p>
    <w:p>
      <w:pPr>
        <w:keepNext/>
        <w:spacing w:after="60" w:line="269" w:lineRule="auto"/>
      </w:pPr>
      <w:r>
        <w:rPr>
          <w:rFonts w:ascii="Microsoft JhengHei" w:hAnsi="Microsoft JhengHei" w:eastAsia="Microsoft JhengHei"/>
          <w:b/>
          <w:color w:val="000000"/>
          <w:sz w:val="21"/>
        </w:rPr>
        <w:t>Q5 希望看到的具體改變：</w:t>
      </w:r>
      <w:r>
        <w:rPr>
          <w:rFonts w:ascii="Microsoft JhengHei" w:hAnsi="Microsoft JhengHei" w:eastAsia="Microsoft JhengHei"/>
          <w:b w:val="0"/>
          <w:color w:val="000000"/>
          <w:sz w:val="21"/>
        </w:rPr>
        <w:t>每次交接都列出風險、下一位處理角色與回覆期限，未完成項目能被接續追蹤。</w:t>
      </w:r>
    </w:p>
    <w:p>
      <w:pPr>
        <w:keepNext/>
        <w:spacing w:after="60" w:line="269" w:lineRule="auto"/>
      </w:pPr>
      <w:r>
        <w:rPr>
          <w:rFonts w:ascii="Microsoft JhengHei" w:hAnsi="Microsoft JhengHei" w:eastAsia="Microsoft JhengHei"/>
          <w:b/>
          <w:color w:val="000000"/>
          <w:sz w:val="21"/>
        </w:rPr>
        <w:t>Q6 偏好時段／時數／方式：</w:t>
      </w:r>
      <w:r>
        <w:rPr>
          <w:rFonts w:ascii="Microsoft JhengHei" w:hAnsi="Microsoft JhengHei" w:eastAsia="Microsoft JhengHei"/>
          <w:b w:val="0"/>
          <w:color w:val="000000"/>
          <w:sz w:val="21"/>
        </w:rPr>
        <w:t>平日早上；2小時；實體短講與表單實作。</w:t>
      </w:r>
    </w:p>
    <w:p>
      <w:pPr>
        <w:keepNext/>
        <w:spacing w:after="60" w:line="269" w:lineRule="auto"/>
      </w:pPr>
      <w:r>
        <w:rPr>
          <w:rFonts w:ascii="Microsoft JhengHei" w:hAnsi="Microsoft JhengHei" w:eastAsia="Microsoft JhengHei"/>
          <w:b/>
          <w:color w:val="000000"/>
          <w:sz w:val="21"/>
        </w:rPr>
        <w:t>Q7 可接受費用：</w:t>
      </w:r>
      <w:r>
        <w:rPr>
          <w:rFonts w:ascii="Microsoft JhengHei" w:hAnsi="Microsoft JhengHei" w:eastAsia="Microsoft JhengHei"/>
          <w:b w:val="0"/>
          <w:color w:val="000000"/>
          <w:sz w:val="21"/>
        </w:rPr>
        <w:t>希望不收個人費用</w:t>
      </w:r>
    </w:p>
    <w:p>
      <w:pPr>
        <w:keepNext/>
        <w:spacing w:after="60" w:line="269" w:lineRule="auto"/>
      </w:pPr>
      <w:r>
        <w:rPr>
          <w:rFonts w:ascii="Microsoft JhengHei" w:hAnsi="Microsoft JhengHei" w:eastAsia="Microsoft JhengHei"/>
          <w:b/>
          <w:color w:val="000000"/>
          <w:sz w:val="21"/>
        </w:rPr>
        <w:t>Q8 參與障礙：</w:t>
      </w:r>
      <w:r>
        <w:rPr>
          <w:rFonts w:ascii="Microsoft JhengHei" w:hAnsi="Microsoft JhengHei" w:eastAsia="Microsoft JhengHei"/>
          <w:b w:val="0"/>
          <w:color w:val="000000"/>
          <w:sz w:val="21"/>
        </w:rPr>
        <w:t>交通往返時間較長，偏好靠近大眾運輸的場地。</w:t>
      </w:r>
    </w:p>
    <w:p>
      <w:pPr>
        <w:keepNext/>
        <w:spacing w:after="60" w:line="269" w:lineRule="auto"/>
      </w:pPr>
      <w:r>
        <w:rPr>
          <w:rFonts w:ascii="Microsoft JhengHei" w:hAnsi="Microsoft JhengHei" w:eastAsia="Microsoft JhengHei"/>
          <w:b/>
          <w:color w:val="000000"/>
          <w:sz w:val="21"/>
        </w:rPr>
        <w:t>Q9 記錄安全界線：</w:t>
      </w:r>
      <w:r>
        <w:rPr>
          <w:rFonts w:ascii="Microsoft JhengHei" w:hAnsi="Microsoft JhengHei" w:eastAsia="Microsoft JhengHei"/>
          <w:b w:val="0"/>
          <w:color w:val="000000"/>
          <w:sz w:val="21"/>
        </w:rPr>
        <w:t>報告不留真實姓名；真實作業只由授權人員持有原始紀錄。</w:t>
      </w:r>
    </w:p>
    <w:p>
      <w:pPr>
        <w:spacing w:after="60" w:line="269" w:lineRule="auto"/>
      </w:pPr>
      <w:r>
        <w:rPr>
          <w:rFonts w:ascii="Microsoft JhengHei" w:hAnsi="Microsoft JhengHei" w:eastAsia="Microsoft JhengHei"/>
          <w:b/>
          <w:color w:val="000000"/>
          <w:sz w:val="21"/>
        </w:rPr>
        <w:t>Q10 記錄覆核狀態：</w:t>
      </w:r>
      <w:r>
        <w:rPr>
          <w:rFonts w:ascii="Microsoft JhengHei" w:hAnsi="Microsoft JhengHei" w:eastAsia="Microsoft JhengHei"/>
          <w:b w:val="0"/>
          <w:color w:val="000000"/>
          <w:sz w:val="21"/>
        </w:rPr>
        <w:t>合成示例設定為訪談者逐項回讀並核對欄位；不是實際訪談證明。</w:t>
      </w:r>
    </w:p>
    <w:p>
      <w:pPr>
        <w:spacing w:after="100"/>
      </w:pPr>
      <w:r>
        <w:rPr>
          <w:rFonts w:ascii="Microsoft JhengHei" w:hAnsi="Microsoft JhengHei" w:eastAsia="Microsoft JhengHei"/>
          <w:b w:val="0"/>
          <w:color w:val="4E5964"/>
          <w:sz w:val="21"/>
        </w:rPr>
        <w:t>記錄方式：結構化合成摘要，非逐字引言；不得引用為真人陳述。</w:t>
      </w:r>
    </w:p>
    <w:p>
      <w:pPr>
        <w:pStyle w:val="Heading2"/>
        <w:keepNext/>
      </w:pPr>
      <w:r>
        <w:rPr>
          <w:rFonts w:ascii="Microsoft JhengHei" w:hAnsi="Microsoft JhengHei" w:eastAsia="Microsoft JhengHei"/>
          <w:b/>
          <w:color w:val="000000"/>
          <w:sz w:val="26"/>
        </w:rPr>
        <w:t>訪談紀錄 S05｜SAMPLE/SYNTHETIC</w:t>
      </w:r>
    </w:p>
    <w:p>
      <w:pPr>
        <w:keepNext/>
        <w:spacing w:after="60" w:line="269" w:lineRule="auto"/>
      </w:pPr>
      <w:r>
        <w:rPr>
          <w:rFonts w:ascii="Microsoft JhengHei" w:hAnsi="Microsoft JhengHei" w:eastAsia="Microsoft JhengHei"/>
          <w:b/>
          <w:color w:val="000000"/>
          <w:sz w:val="21"/>
        </w:rPr>
        <w:t>模擬日期與角色：</w:t>
      </w:r>
      <w:r>
        <w:rPr>
          <w:rFonts w:ascii="Microsoft JhengHei" w:hAnsi="Microsoft JhengHei" w:eastAsia="Microsoft JhengHei"/>
          <w:b w:val="0"/>
          <w:color w:val="000000"/>
          <w:sz w:val="21"/>
        </w:rPr>
        <w:t>2026-09-08；第一線服務志工（不代表真人或協會成員）</w:t>
      </w:r>
    </w:p>
    <w:p>
      <w:pPr>
        <w:keepNext/>
        <w:spacing w:after="60" w:line="269" w:lineRule="auto"/>
      </w:pPr>
      <w:r>
        <w:rPr>
          <w:rFonts w:ascii="Microsoft JhengHei" w:hAnsi="Microsoft JhengHei" w:eastAsia="Microsoft JhengHei"/>
          <w:b/>
          <w:color w:val="000000"/>
          <w:sz w:val="21"/>
        </w:rPr>
        <w:t>Q2 最優先三項：</w:t>
      </w:r>
      <w:r>
        <w:rPr>
          <w:rFonts w:ascii="Microsoft JhengHei" w:hAnsi="Microsoft JhengHei" w:eastAsia="Microsoft JhengHei"/>
          <w:b w:val="0"/>
          <w:color w:val="000000"/>
          <w:sz w:val="21"/>
        </w:rPr>
        <w:t>個人資料安全、服務紀錄完整性、需求與急迫性判別</w:t>
      </w:r>
    </w:p>
    <w:p>
      <w:pPr>
        <w:keepNext/>
        <w:spacing w:after="60" w:line="269" w:lineRule="auto"/>
      </w:pPr>
      <w:r>
        <w:rPr>
          <w:rFonts w:ascii="Microsoft JhengHei" w:hAnsi="Microsoft JhengHei" w:eastAsia="Microsoft JhengHei"/>
          <w:b/>
          <w:color w:val="000000"/>
          <w:sz w:val="21"/>
        </w:rPr>
        <w:t>Q3 整體急迫度：</w:t>
      </w:r>
      <w:r>
        <w:rPr>
          <w:rFonts w:ascii="Microsoft JhengHei" w:hAnsi="Microsoft JhengHei" w:eastAsia="Microsoft JhengHei"/>
          <w:b w:val="0"/>
          <w:color w:val="000000"/>
          <w:sz w:val="21"/>
        </w:rPr>
        <w:t>5／5；量尺錨點見訪談題綱。</w:t>
      </w:r>
    </w:p>
    <w:p>
      <w:pPr>
        <w:keepNext/>
        <w:spacing w:after="60" w:line="269" w:lineRule="auto"/>
      </w:pPr>
      <w:r>
        <w:rPr>
          <w:rFonts w:ascii="Microsoft JhengHei" w:hAnsi="Microsoft JhengHei" w:eastAsia="Microsoft JhengHei"/>
          <w:b/>
          <w:color w:val="000000"/>
          <w:sz w:val="21"/>
        </w:rPr>
        <w:t>Q4 六項需求評分：</w:t>
      </w:r>
      <w:r>
        <w:rPr>
          <w:rFonts w:ascii="Microsoft JhengHei" w:hAnsi="Microsoft JhengHei" w:eastAsia="Microsoft JhengHei"/>
          <w:b w:val="0"/>
          <w:color w:val="000000"/>
          <w:sz w:val="21"/>
        </w:rPr>
        <w:t>服務紀錄完整性 5分；個人資料安全 5分；服務交接 4分；需求與急迫性判別 4分；服務溝通 3分；紀錄整理與統計 4分</w:t>
      </w:r>
    </w:p>
    <w:p>
      <w:pPr>
        <w:keepNext/>
        <w:spacing w:after="60" w:line="269" w:lineRule="auto"/>
      </w:pPr>
      <w:r>
        <w:rPr>
          <w:rFonts w:ascii="Microsoft JhengHei" w:hAnsi="Microsoft JhengHei" w:eastAsia="Microsoft JhengHei"/>
          <w:b/>
          <w:color w:val="000000"/>
          <w:sz w:val="21"/>
        </w:rPr>
        <w:t>Q5 希望看到的具體改變：</w:t>
      </w:r>
      <w:r>
        <w:rPr>
          <w:rFonts w:ascii="Microsoft JhengHei" w:hAnsi="Microsoft JhengHei" w:eastAsia="Microsoft JhengHei"/>
          <w:b w:val="0"/>
          <w:color w:val="000000"/>
          <w:sz w:val="21"/>
        </w:rPr>
        <w:t>能選擇合適的傳送方式，不把可辨識個人資料貼到不適當的群組。</w:t>
      </w:r>
    </w:p>
    <w:p>
      <w:pPr>
        <w:keepNext/>
        <w:spacing w:after="60" w:line="269" w:lineRule="auto"/>
      </w:pPr>
      <w:r>
        <w:rPr>
          <w:rFonts w:ascii="Microsoft JhengHei" w:hAnsi="Microsoft JhengHei" w:eastAsia="Microsoft JhengHei"/>
          <w:b/>
          <w:color w:val="000000"/>
          <w:sz w:val="21"/>
        </w:rPr>
        <w:t>Q6 偏好時段／時數／方式：</w:t>
      </w:r>
      <w:r>
        <w:rPr>
          <w:rFonts w:ascii="Microsoft JhengHei" w:hAnsi="Microsoft JhengHei" w:eastAsia="Microsoft JhengHei"/>
          <w:b w:val="0"/>
          <w:color w:val="000000"/>
          <w:sz w:val="21"/>
        </w:rPr>
        <w:t>星期四晚間；2小時；線上說明加匿名案例演練。</w:t>
      </w:r>
    </w:p>
    <w:p>
      <w:pPr>
        <w:keepNext/>
        <w:spacing w:after="60" w:line="269" w:lineRule="auto"/>
      </w:pPr>
      <w:r>
        <w:rPr>
          <w:rFonts w:ascii="Microsoft JhengHei" w:hAnsi="Microsoft JhengHei" w:eastAsia="Microsoft JhengHei"/>
          <w:b/>
          <w:color w:val="000000"/>
          <w:sz w:val="21"/>
        </w:rPr>
        <w:t>Q7 可接受費用：</w:t>
      </w:r>
      <w:r>
        <w:rPr>
          <w:rFonts w:ascii="Microsoft JhengHei" w:hAnsi="Microsoft JhengHei" w:eastAsia="Microsoft JhengHei"/>
          <w:b w:val="0"/>
          <w:color w:val="000000"/>
          <w:sz w:val="21"/>
        </w:rPr>
        <w:t>每人新臺幣0至500元</w:t>
      </w:r>
    </w:p>
    <w:p>
      <w:pPr>
        <w:keepNext/>
        <w:spacing w:after="60" w:line="269" w:lineRule="auto"/>
      </w:pPr>
      <w:r>
        <w:rPr>
          <w:rFonts w:ascii="Microsoft JhengHei" w:hAnsi="Microsoft JhengHei" w:eastAsia="Microsoft JhengHei"/>
          <w:b/>
          <w:color w:val="000000"/>
          <w:sz w:val="21"/>
        </w:rPr>
        <w:t>Q8 參與障礙：</w:t>
      </w:r>
      <w:r>
        <w:rPr>
          <w:rFonts w:ascii="Microsoft JhengHei" w:hAnsi="Microsoft JhengHei" w:eastAsia="Microsoft JhengHei"/>
          <w:b w:val="0"/>
          <w:color w:val="000000"/>
          <w:sz w:val="21"/>
        </w:rPr>
        <w:t>部分成員沒有固定可用的個人裝置。</w:t>
      </w:r>
    </w:p>
    <w:p>
      <w:pPr>
        <w:keepNext/>
        <w:spacing w:after="60" w:line="269" w:lineRule="auto"/>
      </w:pPr>
      <w:r>
        <w:rPr>
          <w:rFonts w:ascii="Microsoft JhengHei" w:hAnsi="Microsoft JhengHei" w:eastAsia="Microsoft JhengHei"/>
          <w:b/>
          <w:color w:val="000000"/>
          <w:sz w:val="21"/>
        </w:rPr>
        <w:t>Q9 記錄安全界線：</w:t>
      </w:r>
      <w:r>
        <w:rPr>
          <w:rFonts w:ascii="Microsoft JhengHei" w:hAnsi="Microsoft JhengHei" w:eastAsia="Microsoft JhengHei"/>
          <w:b w:val="0"/>
          <w:color w:val="000000"/>
          <w:sz w:val="21"/>
        </w:rPr>
        <w:t>練習檔不得放入真實個資；分享前先檢查收件對象與必要欄位。</w:t>
      </w:r>
    </w:p>
    <w:p>
      <w:pPr>
        <w:spacing w:after="60" w:line="269" w:lineRule="auto"/>
      </w:pPr>
      <w:r>
        <w:rPr>
          <w:rFonts w:ascii="Microsoft JhengHei" w:hAnsi="Microsoft JhengHei" w:eastAsia="Microsoft JhengHei"/>
          <w:b/>
          <w:color w:val="000000"/>
          <w:sz w:val="21"/>
        </w:rPr>
        <w:t>Q10 記錄覆核狀態：</w:t>
      </w:r>
      <w:r>
        <w:rPr>
          <w:rFonts w:ascii="Microsoft JhengHei" w:hAnsi="Microsoft JhengHei" w:eastAsia="Microsoft JhengHei"/>
          <w:b w:val="0"/>
          <w:color w:val="000000"/>
          <w:sz w:val="21"/>
        </w:rPr>
        <w:t>合成示例設定為訪談者逐項回讀並核對欄位；不是實際訪談證明。</w:t>
      </w:r>
    </w:p>
    <w:p>
      <w:pPr>
        <w:spacing w:after="100"/>
      </w:pPr>
      <w:r>
        <w:rPr>
          <w:rFonts w:ascii="Microsoft JhengHei" w:hAnsi="Microsoft JhengHei" w:eastAsia="Microsoft JhengHei"/>
          <w:b w:val="0"/>
          <w:color w:val="4E5964"/>
          <w:sz w:val="21"/>
        </w:rPr>
        <w:t>記錄方式：結構化合成摘要，非逐字引言；不得引用為真人陳述。</w:t>
      </w:r>
    </w:p>
    <w:p>
      <w:pPr>
        <w:pStyle w:val="Heading2"/>
        <w:keepNext/>
      </w:pPr>
      <w:r>
        <w:rPr>
          <w:rFonts w:ascii="Microsoft JhengHei" w:hAnsi="Microsoft JhengHei" w:eastAsia="Microsoft JhengHei"/>
          <w:b/>
          <w:color w:val="000000"/>
          <w:sz w:val="26"/>
        </w:rPr>
        <w:t>訪談紀錄 S06｜SAMPLE/SYNTHETIC</w:t>
      </w:r>
    </w:p>
    <w:p>
      <w:pPr>
        <w:keepNext/>
        <w:spacing w:after="60" w:line="269" w:lineRule="auto"/>
      </w:pPr>
      <w:r>
        <w:rPr>
          <w:rFonts w:ascii="Microsoft JhengHei" w:hAnsi="Microsoft JhengHei" w:eastAsia="Microsoft JhengHei"/>
          <w:b/>
          <w:color w:val="000000"/>
          <w:sz w:val="21"/>
        </w:rPr>
        <w:t>模擬日期與角色：</w:t>
      </w:r>
      <w:r>
        <w:rPr>
          <w:rFonts w:ascii="Microsoft JhengHei" w:hAnsi="Microsoft JhengHei" w:eastAsia="Microsoft JhengHei"/>
          <w:b w:val="0"/>
          <w:color w:val="000000"/>
          <w:sz w:val="21"/>
        </w:rPr>
        <w:t>2026-09-08；服務行政協調者（不代表真人或協會成員）</w:t>
      </w:r>
    </w:p>
    <w:p>
      <w:pPr>
        <w:keepNext/>
        <w:spacing w:after="60" w:line="269" w:lineRule="auto"/>
      </w:pPr>
      <w:r>
        <w:rPr>
          <w:rFonts w:ascii="Microsoft JhengHei" w:hAnsi="Microsoft JhengHei" w:eastAsia="Microsoft JhengHei"/>
          <w:b/>
          <w:color w:val="000000"/>
          <w:sz w:val="21"/>
        </w:rPr>
        <w:t>Q2 最優先三項：</w:t>
      </w:r>
      <w:r>
        <w:rPr>
          <w:rFonts w:ascii="Microsoft JhengHei" w:hAnsi="Microsoft JhengHei" w:eastAsia="Microsoft JhengHei"/>
          <w:b w:val="0"/>
          <w:color w:val="000000"/>
          <w:sz w:val="21"/>
        </w:rPr>
        <w:t>服務紀錄完整性、服務溝通、服務交接</w:t>
      </w:r>
    </w:p>
    <w:p>
      <w:pPr>
        <w:keepNext/>
        <w:spacing w:after="60" w:line="269" w:lineRule="auto"/>
      </w:pPr>
      <w:r>
        <w:rPr>
          <w:rFonts w:ascii="Microsoft JhengHei" w:hAnsi="Microsoft JhengHei" w:eastAsia="Microsoft JhengHei"/>
          <w:b/>
          <w:color w:val="000000"/>
          <w:sz w:val="21"/>
        </w:rPr>
        <w:t>Q3 整體急迫度：</w:t>
      </w:r>
      <w:r>
        <w:rPr>
          <w:rFonts w:ascii="Microsoft JhengHei" w:hAnsi="Microsoft JhengHei" w:eastAsia="Microsoft JhengHei"/>
          <w:b w:val="0"/>
          <w:color w:val="000000"/>
          <w:sz w:val="21"/>
        </w:rPr>
        <w:t>3／5；量尺錨點見訪談題綱。</w:t>
      </w:r>
    </w:p>
    <w:p>
      <w:pPr>
        <w:keepNext/>
        <w:spacing w:after="60" w:line="269" w:lineRule="auto"/>
      </w:pPr>
      <w:r>
        <w:rPr>
          <w:rFonts w:ascii="Microsoft JhengHei" w:hAnsi="Microsoft JhengHei" w:eastAsia="Microsoft JhengHei"/>
          <w:b/>
          <w:color w:val="000000"/>
          <w:sz w:val="21"/>
        </w:rPr>
        <w:t>Q4 六項需求評分：</w:t>
      </w:r>
      <w:r>
        <w:rPr>
          <w:rFonts w:ascii="Microsoft JhengHei" w:hAnsi="Microsoft JhengHei" w:eastAsia="Microsoft JhengHei"/>
          <w:b w:val="0"/>
          <w:color w:val="000000"/>
          <w:sz w:val="21"/>
        </w:rPr>
        <w:t>服務紀錄完整性 4分；個人資料安全 4分；服務交接 4分；需求與急迫性判別 3分；服務溝通 4分；紀錄整理與統計 3分</w:t>
      </w:r>
    </w:p>
    <w:p>
      <w:pPr>
        <w:keepNext/>
        <w:spacing w:after="60" w:line="269" w:lineRule="auto"/>
      </w:pPr>
      <w:r>
        <w:rPr>
          <w:rFonts w:ascii="Microsoft JhengHei" w:hAnsi="Microsoft JhengHei" w:eastAsia="Microsoft JhengHei"/>
          <w:b/>
          <w:color w:val="000000"/>
          <w:sz w:val="21"/>
        </w:rPr>
        <w:t>Q5 希望看到的具體改變：</w:t>
      </w:r>
      <w:r>
        <w:rPr>
          <w:rFonts w:ascii="Microsoft JhengHei" w:hAnsi="Microsoft JhengHei" w:eastAsia="Microsoft JhengHei"/>
          <w:b w:val="0"/>
          <w:color w:val="000000"/>
          <w:sz w:val="21"/>
        </w:rPr>
        <w:t>遇到需要升級處理的狀況時，記下聯繫時間、處理角色與目前狀態。</w:t>
      </w:r>
    </w:p>
    <w:p>
      <w:pPr>
        <w:keepNext/>
        <w:spacing w:after="60" w:line="269" w:lineRule="auto"/>
      </w:pPr>
      <w:r>
        <w:rPr>
          <w:rFonts w:ascii="Microsoft JhengHei" w:hAnsi="Microsoft JhengHei" w:eastAsia="Microsoft JhengHei"/>
          <w:b/>
          <w:color w:val="000000"/>
          <w:sz w:val="21"/>
        </w:rPr>
        <w:t>Q6 偏好時段／時數／方式：</w:t>
      </w:r>
      <w:r>
        <w:rPr>
          <w:rFonts w:ascii="Microsoft JhengHei" w:hAnsi="Microsoft JhengHei" w:eastAsia="Microsoft JhengHei"/>
          <w:b w:val="0"/>
          <w:color w:val="000000"/>
          <w:sz w:val="21"/>
        </w:rPr>
        <w:t>星期六下午；2小時；實體小組練習。</w:t>
      </w:r>
    </w:p>
    <w:p>
      <w:pPr>
        <w:keepNext/>
        <w:spacing w:after="60" w:line="269" w:lineRule="auto"/>
      </w:pPr>
      <w:r>
        <w:rPr>
          <w:rFonts w:ascii="Microsoft JhengHei" w:hAnsi="Microsoft JhengHei" w:eastAsia="Microsoft JhengHei"/>
          <w:b/>
          <w:color w:val="000000"/>
          <w:sz w:val="21"/>
        </w:rPr>
        <w:t>Q7 可接受費用：</w:t>
      </w:r>
      <w:r>
        <w:rPr>
          <w:rFonts w:ascii="Microsoft JhengHei" w:hAnsi="Microsoft JhengHei" w:eastAsia="Microsoft JhengHei"/>
          <w:b w:val="0"/>
          <w:color w:val="000000"/>
          <w:sz w:val="21"/>
        </w:rPr>
        <w:t>每人新臺幣501至1,000元</w:t>
      </w:r>
    </w:p>
    <w:p>
      <w:pPr>
        <w:keepNext/>
        <w:spacing w:after="60" w:line="269" w:lineRule="auto"/>
      </w:pPr>
      <w:r>
        <w:rPr>
          <w:rFonts w:ascii="Microsoft JhengHei" w:hAnsi="Microsoft JhengHei" w:eastAsia="Microsoft JhengHei"/>
          <w:b/>
          <w:color w:val="000000"/>
          <w:sz w:val="21"/>
        </w:rPr>
        <w:t>Q8 參與障礙：</w:t>
      </w:r>
      <w:r>
        <w:rPr>
          <w:rFonts w:ascii="Microsoft JhengHei" w:hAnsi="Microsoft JhengHei" w:eastAsia="Microsoft JhengHei"/>
          <w:b w:val="0"/>
          <w:color w:val="000000"/>
          <w:sz w:val="21"/>
        </w:rPr>
        <w:t>值勤後容易疲累，較難連續參加長時段活動。</w:t>
      </w:r>
    </w:p>
    <w:p>
      <w:pPr>
        <w:keepNext/>
        <w:spacing w:after="60" w:line="269" w:lineRule="auto"/>
      </w:pPr>
      <w:r>
        <w:rPr>
          <w:rFonts w:ascii="Microsoft JhengHei" w:hAnsi="Microsoft JhengHei" w:eastAsia="Microsoft JhengHei"/>
          <w:b/>
          <w:color w:val="000000"/>
          <w:sz w:val="21"/>
        </w:rPr>
        <w:t>Q9 記錄安全界線：</w:t>
      </w:r>
      <w:r>
        <w:rPr>
          <w:rFonts w:ascii="Microsoft JhengHei" w:hAnsi="Microsoft JhengHei" w:eastAsia="Microsoft JhengHei"/>
          <w:b w:val="0"/>
          <w:color w:val="000000"/>
          <w:sz w:val="21"/>
        </w:rPr>
        <w:t>只以必要的代碼與欄位進行統計，不保存可識別原始內容。</w:t>
      </w:r>
    </w:p>
    <w:p>
      <w:pPr>
        <w:spacing w:after="60" w:line="269" w:lineRule="auto"/>
      </w:pPr>
      <w:r>
        <w:rPr>
          <w:rFonts w:ascii="Microsoft JhengHei" w:hAnsi="Microsoft JhengHei" w:eastAsia="Microsoft JhengHei"/>
          <w:b/>
          <w:color w:val="000000"/>
          <w:sz w:val="21"/>
        </w:rPr>
        <w:t>Q10 記錄覆核狀態：</w:t>
      </w:r>
      <w:r>
        <w:rPr>
          <w:rFonts w:ascii="Microsoft JhengHei" w:hAnsi="Microsoft JhengHei" w:eastAsia="Microsoft JhengHei"/>
          <w:b w:val="0"/>
          <w:color w:val="000000"/>
          <w:sz w:val="21"/>
        </w:rPr>
        <w:t>合成示例設定為訪談者逐項回讀並核對欄位；不是實際訪談證明。</w:t>
      </w:r>
    </w:p>
    <w:p>
      <w:pPr>
        <w:spacing w:after="100"/>
      </w:pPr>
      <w:r>
        <w:rPr>
          <w:rFonts w:ascii="Microsoft JhengHei" w:hAnsi="Microsoft JhengHei" w:eastAsia="Microsoft JhengHei"/>
          <w:b w:val="0"/>
          <w:color w:val="4E5964"/>
          <w:sz w:val="21"/>
        </w:rPr>
        <w:t>記錄方式：結構化合成摘要，非逐字引言；不得引用為真人陳述。</w:t>
      </w:r>
    </w:p>
    <w:p>
      <w:pPr>
        <w:pStyle w:val="Heading2"/>
        <w:keepNext/>
      </w:pPr>
      <w:r>
        <w:rPr>
          <w:rFonts w:ascii="Microsoft JhengHei" w:hAnsi="Microsoft JhengHei" w:eastAsia="Microsoft JhengHei"/>
          <w:b/>
          <w:color w:val="000000"/>
          <w:sz w:val="26"/>
        </w:rPr>
        <w:t>訪談紀錄 S07｜SAMPLE/SYNTHETIC</w:t>
      </w:r>
    </w:p>
    <w:p>
      <w:pPr>
        <w:keepNext/>
        <w:spacing w:after="60" w:line="269" w:lineRule="auto"/>
      </w:pPr>
      <w:r>
        <w:rPr>
          <w:rFonts w:ascii="Microsoft JhengHei" w:hAnsi="Microsoft JhengHei" w:eastAsia="Microsoft JhengHei"/>
          <w:b/>
          <w:color w:val="000000"/>
          <w:sz w:val="21"/>
        </w:rPr>
        <w:t>模擬日期與角色：</w:t>
      </w:r>
      <w:r>
        <w:rPr>
          <w:rFonts w:ascii="Microsoft JhengHei" w:hAnsi="Microsoft JhengHei" w:eastAsia="Microsoft JhengHei"/>
          <w:b w:val="0"/>
          <w:color w:val="000000"/>
          <w:sz w:val="21"/>
        </w:rPr>
        <w:t>2026-09-08；第一線服務志工（不代表真人或協會成員）</w:t>
      </w:r>
    </w:p>
    <w:p>
      <w:pPr>
        <w:keepNext/>
        <w:spacing w:after="60" w:line="269" w:lineRule="auto"/>
      </w:pPr>
      <w:r>
        <w:rPr>
          <w:rFonts w:ascii="Microsoft JhengHei" w:hAnsi="Microsoft JhengHei" w:eastAsia="Microsoft JhengHei"/>
          <w:b/>
          <w:color w:val="000000"/>
          <w:sz w:val="21"/>
        </w:rPr>
        <w:t>Q2 最優先三項：</w:t>
      </w:r>
      <w:r>
        <w:rPr>
          <w:rFonts w:ascii="Microsoft JhengHei" w:hAnsi="Microsoft JhengHei" w:eastAsia="Microsoft JhengHei"/>
          <w:b w:val="0"/>
          <w:color w:val="000000"/>
          <w:sz w:val="21"/>
        </w:rPr>
        <w:t>個人資料安全、服務交接、需求與急迫性判別</w:t>
      </w:r>
    </w:p>
    <w:p>
      <w:pPr>
        <w:keepNext/>
        <w:spacing w:after="60" w:line="269" w:lineRule="auto"/>
      </w:pPr>
      <w:r>
        <w:rPr>
          <w:rFonts w:ascii="Microsoft JhengHei" w:hAnsi="Microsoft JhengHei" w:eastAsia="Microsoft JhengHei"/>
          <w:b/>
          <w:color w:val="000000"/>
          <w:sz w:val="21"/>
        </w:rPr>
        <w:t>Q3 整體急迫度：</w:t>
      </w:r>
      <w:r>
        <w:rPr>
          <w:rFonts w:ascii="Microsoft JhengHei" w:hAnsi="Microsoft JhengHei" w:eastAsia="Microsoft JhengHei"/>
          <w:b w:val="0"/>
          <w:color w:val="000000"/>
          <w:sz w:val="21"/>
        </w:rPr>
        <w:t>5／5；量尺錨點見訪談題綱。</w:t>
      </w:r>
    </w:p>
    <w:p>
      <w:pPr>
        <w:keepNext/>
        <w:spacing w:after="60" w:line="269" w:lineRule="auto"/>
      </w:pPr>
      <w:r>
        <w:rPr>
          <w:rFonts w:ascii="Microsoft JhengHei" w:hAnsi="Microsoft JhengHei" w:eastAsia="Microsoft JhengHei"/>
          <w:b/>
          <w:color w:val="000000"/>
          <w:sz w:val="21"/>
        </w:rPr>
        <w:t>Q4 六項需求評分：</w:t>
      </w:r>
      <w:r>
        <w:rPr>
          <w:rFonts w:ascii="Microsoft JhengHei" w:hAnsi="Microsoft JhengHei" w:eastAsia="Microsoft JhengHei"/>
          <w:b w:val="0"/>
          <w:color w:val="000000"/>
          <w:sz w:val="21"/>
        </w:rPr>
        <w:t>服務紀錄完整性 5分；個人資料安全 5分；服務交接 5分；需求與急迫性判別 5分；服務溝通 4分；紀錄整理與統計 4分</w:t>
      </w:r>
    </w:p>
    <w:p>
      <w:pPr>
        <w:keepNext/>
        <w:spacing w:after="60" w:line="269" w:lineRule="auto"/>
      </w:pPr>
      <w:r>
        <w:rPr>
          <w:rFonts w:ascii="Microsoft JhengHei" w:hAnsi="Microsoft JhengHei" w:eastAsia="Microsoft JhengHei"/>
          <w:b/>
          <w:color w:val="000000"/>
          <w:sz w:val="21"/>
        </w:rPr>
        <w:t>Q5 希望看到的具體改變：</w:t>
      </w:r>
      <w:r>
        <w:rPr>
          <w:rFonts w:ascii="Microsoft JhengHei" w:hAnsi="Microsoft JhengHei" w:eastAsia="Microsoft JhengHei"/>
          <w:b w:val="0"/>
          <w:color w:val="000000"/>
          <w:sz w:val="21"/>
        </w:rPr>
        <w:t>能依情境選擇適當的揭露範圍與處理順序，避免不必要的資料傳送。</w:t>
      </w:r>
    </w:p>
    <w:p>
      <w:pPr>
        <w:keepNext/>
        <w:spacing w:after="60" w:line="269" w:lineRule="auto"/>
      </w:pPr>
      <w:r>
        <w:rPr>
          <w:rFonts w:ascii="Microsoft JhengHei" w:hAnsi="Microsoft JhengHei" w:eastAsia="Microsoft JhengHei"/>
          <w:b/>
          <w:color w:val="000000"/>
          <w:sz w:val="21"/>
        </w:rPr>
        <w:t>Q6 偏好時段／時數／方式：</w:t>
      </w:r>
      <w:r>
        <w:rPr>
          <w:rFonts w:ascii="Microsoft JhengHei" w:hAnsi="Microsoft JhengHei" w:eastAsia="Microsoft JhengHei"/>
          <w:b w:val="0"/>
          <w:color w:val="000000"/>
          <w:sz w:val="21"/>
        </w:rPr>
        <w:t>星期三晚間；3小時；線上說明加現場情境討論。</w:t>
      </w:r>
    </w:p>
    <w:p>
      <w:pPr>
        <w:keepNext/>
        <w:spacing w:after="60" w:line="269" w:lineRule="auto"/>
      </w:pPr>
      <w:r>
        <w:rPr>
          <w:rFonts w:ascii="Microsoft JhengHei" w:hAnsi="Microsoft JhengHei" w:eastAsia="Microsoft JhengHei"/>
          <w:b/>
          <w:color w:val="000000"/>
          <w:sz w:val="21"/>
        </w:rPr>
        <w:t>Q7 可接受費用：</w:t>
      </w:r>
      <w:r>
        <w:rPr>
          <w:rFonts w:ascii="Microsoft JhengHei" w:hAnsi="Microsoft JhengHei" w:eastAsia="Microsoft JhengHei"/>
          <w:b w:val="0"/>
          <w:color w:val="000000"/>
          <w:sz w:val="21"/>
        </w:rPr>
        <w:t>每人新臺幣0至500元</w:t>
      </w:r>
    </w:p>
    <w:p>
      <w:pPr>
        <w:keepNext/>
        <w:spacing w:after="60" w:line="269" w:lineRule="auto"/>
      </w:pPr>
      <w:r>
        <w:rPr>
          <w:rFonts w:ascii="Microsoft JhengHei" w:hAnsi="Microsoft JhengHei" w:eastAsia="Microsoft JhengHei"/>
          <w:b/>
          <w:color w:val="000000"/>
          <w:sz w:val="21"/>
        </w:rPr>
        <w:t>Q8 參與障礙：</w:t>
      </w:r>
      <w:r>
        <w:rPr>
          <w:rFonts w:ascii="Microsoft JhengHei" w:hAnsi="Microsoft JhengHei" w:eastAsia="Microsoft JhengHei"/>
          <w:b w:val="0"/>
          <w:color w:val="000000"/>
          <w:sz w:val="21"/>
        </w:rPr>
        <w:t>若沒有替代人力，不容易離開當次服務工作。</w:t>
      </w:r>
    </w:p>
    <w:p>
      <w:pPr>
        <w:keepNext/>
        <w:spacing w:after="60" w:line="269" w:lineRule="auto"/>
      </w:pPr>
      <w:r>
        <w:rPr>
          <w:rFonts w:ascii="Microsoft JhengHei" w:hAnsi="Microsoft JhengHei" w:eastAsia="Microsoft JhengHei"/>
          <w:b/>
          <w:color w:val="000000"/>
          <w:sz w:val="21"/>
        </w:rPr>
        <w:t>Q9 記錄安全界線：</w:t>
      </w:r>
      <w:r>
        <w:rPr>
          <w:rFonts w:ascii="Microsoft JhengHei" w:hAnsi="Microsoft JhengHei" w:eastAsia="Microsoft JhengHei"/>
          <w:b w:val="0"/>
          <w:color w:val="000000"/>
          <w:sz w:val="21"/>
        </w:rPr>
        <w:t>情境及數據均為合成；不以任何真人經驗作為引述。</w:t>
      </w:r>
    </w:p>
    <w:p>
      <w:pPr>
        <w:spacing w:after="60" w:line="269" w:lineRule="auto"/>
      </w:pPr>
      <w:r>
        <w:rPr>
          <w:rFonts w:ascii="Microsoft JhengHei" w:hAnsi="Microsoft JhengHei" w:eastAsia="Microsoft JhengHei"/>
          <w:b/>
          <w:color w:val="000000"/>
          <w:sz w:val="21"/>
        </w:rPr>
        <w:t>Q10 記錄覆核狀態：</w:t>
      </w:r>
      <w:r>
        <w:rPr>
          <w:rFonts w:ascii="Microsoft JhengHei" w:hAnsi="Microsoft JhengHei" w:eastAsia="Microsoft JhengHei"/>
          <w:b w:val="0"/>
          <w:color w:val="000000"/>
          <w:sz w:val="21"/>
        </w:rPr>
        <w:t>合成示例設定為訪談者逐項回讀並核對欄位；不是實際訪談證明。</w:t>
      </w:r>
    </w:p>
    <w:p>
      <w:pPr>
        <w:spacing w:after="100"/>
      </w:pPr>
      <w:r>
        <w:rPr>
          <w:rFonts w:ascii="Microsoft JhengHei" w:hAnsi="Microsoft JhengHei" w:eastAsia="Microsoft JhengHei"/>
          <w:b w:val="0"/>
          <w:color w:val="4E5964"/>
          <w:sz w:val="21"/>
        </w:rPr>
        <w:t>記錄方式：結構化合成摘要，非逐字引言；不得引用為真人陳述。</w:t>
      </w:r>
    </w:p>
    <w:p>
      <w:pPr>
        <w:pStyle w:val="Heading2"/>
        <w:keepNext/>
      </w:pPr>
      <w:r>
        <w:rPr>
          <w:rFonts w:ascii="Microsoft JhengHei" w:hAnsi="Microsoft JhengHei" w:eastAsia="Microsoft JhengHei"/>
          <w:b/>
          <w:color w:val="000000"/>
          <w:sz w:val="26"/>
        </w:rPr>
        <w:t>訪談紀錄 S08｜SAMPLE/SYNTHETIC</w:t>
      </w:r>
    </w:p>
    <w:p>
      <w:pPr>
        <w:keepNext/>
        <w:spacing w:after="60" w:line="269" w:lineRule="auto"/>
      </w:pPr>
      <w:r>
        <w:rPr>
          <w:rFonts w:ascii="Microsoft JhengHei" w:hAnsi="Microsoft JhengHei" w:eastAsia="Microsoft JhengHei"/>
          <w:b/>
          <w:color w:val="000000"/>
          <w:sz w:val="21"/>
        </w:rPr>
        <w:t>模擬日期與角色：</w:t>
      </w:r>
      <w:r>
        <w:rPr>
          <w:rFonts w:ascii="Microsoft JhengHei" w:hAnsi="Microsoft JhengHei" w:eastAsia="Microsoft JhengHei"/>
          <w:b w:val="0"/>
          <w:color w:val="000000"/>
          <w:sz w:val="21"/>
        </w:rPr>
        <w:t>2026-09-08；服務行政協調者（不代表真人或協會成員）</w:t>
      </w:r>
    </w:p>
    <w:p>
      <w:pPr>
        <w:keepNext/>
        <w:spacing w:after="60" w:line="269" w:lineRule="auto"/>
      </w:pPr>
      <w:r>
        <w:rPr>
          <w:rFonts w:ascii="Microsoft JhengHei" w:hAnsi="Microsoft JhengHei" w:eastAsia="Microsoft JhengHei"/>
          <w:b/>
          <w:color w:val="000000"/>
          <w:sz w:val="21"/>
        </w:rPr>
        <w:t>Q2 最優先三項：</w:t>
      </w:r>
      <w:r>
        <w:rPr>
          <w:rFonts w:ascii="Microsoft JhengHei" w:hAnsi="Microsoft JhengHei" w:eastAsia="Microsoft JhengHei"/>
          <w:b w:val="0"/>
          <w:color w:val="000000"/>
          <w:sz w:val="21"/>
        </w:rPr>
        <w:t>服務紀錄完整性、服務交接、服務溝通</w:t>
      </w:r>
    </w:p>
    <w:p>
      <w:pPr>
        <w:keepNext/>
        <w:spacing w:after="60" w:line="269" w:lineRule="auto"/>
      </w:pPr>
      <w:r>
        <w:rPr>
          <w:rFonts w:ascii="Microsoft JhengHei" w:hAnsi="Microsoft JhengHei" w:eastAsia="Microsoft JhengHei"/>
          <w:b/>
          <w:color w:val="000000"/>
          <w:sz w:val="21"/>
        </w:rPr>
        <w:t>Q3 整體急迫度：</w:t>
      </w:r>
      <w:r>
        <w:rPr>
          <w:rFonts w:ascii="Microsoft JhengHei" w:hAnsi="Microsoft JhengHei" w:eastAsia="Microsoft JhengHei"/>
          <w:b w:val="0"/>
          <w:color w:val="000000"/>
          <w:sz w:val="21"/>
        </w:rPr>
        <w:t>4／5；量尺錨點見訪談題綱。</w:t>
      </w:r>
    </w:p>
    <w:p>
      <w:pPr>
        <w:keepNext/>
        <w:spacing w:after="60" w:line="269" w:lineRule="auto"/>
      </w:pPr>
      <w:r>
        <w:rPr>
          <w:rFonts w:ascii="Microsoft JhengHei" w:hAnsi="Microsoft JhengHei" w:eastAsia="Microsoft JhengHei"/>
          <w:b/>
          <w:color w:val="000000"/>
          <w:sz w:val="21"/>
        </w:rPr>
        <w:t>Q4 六項需求評分：</w:t>
      </w:r>
      <w:r>
        <w:rPr>
          <w:rFonts w:ascii="Microsoft JhengHei" w:hAnsi="Microsoft JhengHei" w:eastAsia="Microsoft JhengHei"/>
          <w:b w:val="0"/>
          <w:color w:val="000000"/>
          <w:sz w:val="21"/>
        </w:rPr>
        <w:t>服務紀錄完整性 3分；個人資料安全 4分；服務交接 4分；需求與急迫性判別 4分；服務溝通 4分；紀錄整理與統計 3分</w:t>
      </w:r>
    </w:p>
    <w:p>
      <w:pPr>
        <w:keepNext/>
        <w:spacing w:after="60" w:line="269" w:lineRule="auto"/>
      </w:pPr>
      <w:r>
        <w:rPr>
          <w:rFonts w:ascii="Microsoft JhengHei" w:hAnsi="Microsoft JhengHei" w:eastAsia="Microsoft JhengHei"/>
          <w:b/>
          <w:color w:val="000000"/>
          <w:sz w:val="21"/>
        </w:rPr>
        <w:t>Q5 希望看到的具體改變：</w:t>
      </w:r>
      <w:r>
        <w:rPr>
          <w:rFonts w:ascii="Microsoft JhengHei" w:hAnsi="Microsoft JhengHei" w:eastAsia="Microsoft JhengHei"/>
          <w:b w:val="0"/>
          <w:color w:val="000000"/>
          <w:sz w:val="21"/>
        </w:rPr>
        <w:t>在10分鐘內完成交接必要欄位，並讓下一位處理者看出待辦事項。</w:t>
      </w:r>
    </w:p>
    <w:p>
      <w:pPr>
        <w:keepNext/>
        <w:spacing w:after="60" w:line="269" w:lineRule="auto"/>
      </w:pPr>
      <w:r>
        <w:rPr>
          <w:rFonts w:ascii="Microsoft JhengHei" w:hAnsi="Microsoft JhengHei" w:eastAsia="Microsoft JhengHei"/>
          <w:b/>
          <w:color w:val="000000"/>
          <w:sz w:val="21"/>
        </w:rPr>
        <w:t>Q6 偏好時段／時數／方式：</w:t>
      </w:r>
      <w:r>
        <w:rPr>
          <w:rFonts w:ascii="Microsoft JhengHei" w:hAnsi="Microsoft JhengHei" w:eastAsia="Microsoft JhengHei"/>
          <w:b w:val="0"/>
          <w:color w:val="000000"/>
          <w:sz w:val="21"/>
        </w:rPr>
        <w:t>星期五晚間；2小時；實體示範與表單練習。</w:t>
      </w:r>
    </w:p>
    <w:p>
      <w:pPr>
        <w:keepNext/>
        <w:spacing w:after="60" w:line="269" w:lineRule="auto"/>
      </w:pPr>
      <w:r>
        <w:rPr>
          <w:rFonts w:ascii="Microsoft JhengHei" w:hAnsi="Microsoft JhengHei" w:eastAsia="Microsoft JhengHei"/>
          <w:b/>
          <w:color w:val="000000"/>
          <w:sz w:val="21"/>
        </w:rPr>
        <w:t>Q7 可接受費用：</w:t>
      </w:r>
      <w:r>
        <w:rPr>
          <w:rFonts w:ascii="Microsoft JhengHei" w:hAnsi="Microsoft JhengHei" w:eastAsia="Microsoft JhengHei"/>
          <w:b w:val="0"/>
          <w:color w:val="000000"/>
          <w:sz w:val="21"/>
        </w:rPr>
        <w:t>每人新臺幣0至500元</w:t>
      </w:r>
    </w:p>
    <w:p>
      <w:pPr>
        <w:keepNext/>
        <w:spacing w:after="60" w:line="269" w:lineRule="auto"/>
      </w:pPr>
      <w:r>
        <w:rPr>
          <w:rFonts w:ascii="Microsoft JhengHei" w:hAnsi="Microsoft JhengHei" w:eastAsia="Microsoft JhengHei"/>
          <w:b/>
          <w:color w:val="000000"/>
          <w:sz w:val="21"/>
        </w:rPr>
        <w:t>Q8 參與障礙：</w:t>
      </w:r>
      <w:r>
        <w:rPr>
          <w:rFonts w:ascii="Microsoft JhengHei" w:hAnsi="Microsoft JhengHei" w:eastAsia="Microsoft JhengHei"/>
          <w:b w:val="0"/>
          <w:color w:val="000000"/>
          <w:sz w:val="21"/>
        </w:rPr>
        <w:t>家庭照顧安排會影響可出席時段。</w:t>
      </w:r>
    </w:p>
    <w:p>
      <w:pPr>
        <w:keepNext/>
        <w:spacing w:after="60" w:line="269" w:lineRule="auto"/>
      </w:pPr>
      <w:r>
        <w:rPr>
          <w:rFonts w:ascii="Microsoft JhengHei" w:hAnsi="Microsoft JhengHei" w:eastAsia="Microsoft JhengHei"/>
          <w:b/>
          <w:color w:val="000000"/>
          <w:sz w:val="21"/>
        </w:rPr>
        <w:t>Q9 記錄安全界線：</w:t>
      </w:r>
      <w:r>
        <w:rPr>
          <w:rFonts w:ascii="Microsoft JhengHei" w:hAnsi="Microsoft JhengHei" w:eastAsia="Microsoft JhengHei"/>
          <w:b w:val="0"/>
          <w:color w:val="000000"/>
          <w:sz w:val="21"/>
        </w:rPr>
        <w:t>以角色代碼替代姓名；任何真實替換須先確認保管與存取權限。</w:t>
      </w:r>
    </w:p>
    <w:p>
      <w:pPr>
        <w:spacing w:after="60" w:line="269" w:lineRule="auto"/>
      </w:pPr>
      <w:r>
        <w:rPr>
          <w:rFonts w:ascii="Microsoft JhengHei" w:hAnsi="Microsoft JhengHei" w:eastAsia="Microsoft JhengHei"/>
          <w:b/>
          <w:color w:val="000000"/>
          <w:sz w:val="21"/>
        </w:rPr>
        <w:t>Q10 記錄覆核狀態：</w:t>
      </w:r>
      <w:r>
        <w:rPr>
          <w:rFonts w:ascii="Microsoft JhengHei" w:hAnsi="Microsoft JhengHei" w:eastAsia="Microsoft JhengHei"/>
          <w:b w:val="0"/>
          <w:color w:val="000000"/>
          <w:sz w:val="21"/>
        </w:rPr>
        <w:t>合成示例設定為訪談者逐項回讀並核對欄位；不是實際訪談證明。</w:t>
      </w:r>
    </w:p>
    <w:p>
      <w:pPr>
        <w:spacing w:after="100"/>
      </w:pPr>
      <w:r>
        <w:rPr>
          <w:rFonts w:ascii="Microsoft JhengHei" w:hAnsi="Microsoft JhengHei" w:eastAsia="Microsoft JhengHei"/>
          <w:b w:val="0"/>
          <w:color w:val="4E5964"/>
          <w:sz w:val="21"/>
        </w:rPr>
        <w:t>記錄方式：結構化合成摘要，非逐字引言；不得引用為真人陳述。</w:t>
      </w:r>
    </w:p>
    <w:p>
      <w:r>
        <w:br w:type="page"/>
      </w:r>
    </w:p>
    <w:p>
      <w:pPr>
        <w:pStyle w:val="Heading1"/>
        <w:keepNext/>
      </w:pPr>
      <w:r>
        <w:rPr>
          <w:rFonts w:ascii="Microsoft JhengHei" w:hAnsi="Microsoft JhengHei" w:eastAsia="Microsoft JhengHei"/>
          <w:b/>
          <w:color w:val="000000"/>
          <w:sz w:val="32"/>
        </w:rPr>
        <w:t>7. 完整需求評分資料與欄位字典</w:t>
      </w:r>
    </w:p>
    <w:p>
      <w:pPr>
        <w:spacing w:after="100" w:line="278" w:lineRule="auto"/>
      </w:pPr>
      <w:r>
        <w:rPr>
          <w:rFonts w:ascii="Microsoft JhengHei" w:hAnsi="Microsoft JhengHei" w:eastAsia="Microsoft JhengHei"/>
          <w:b w:val="0"/>
          <w:color w:val="000000"/>
          <w:sz w:val="22"/>
        </w:rPr>
        <w:t>下表列出8份有效回答的全部48個能力需求評分。1至5分代表受訪者表達的需求強度；表內不存在真實能力測驗分數。所有評分均可回到上一節同一代碼的紀錄卡。</w:t>
      </w:r>
    </w:p>
    <w:p>
      <w:pPr>
        <w:keepNext/>
        <w:spacing w:before="100" w:after="80"/>
      </w:pPr>
      <w:r>
        <w:rPr>
          <w:rFonts w:ascii="Microsoft JhengHei" w:hAnsi="Microsoft JhengHei" w:eastAsia="Microsoft JhengHei"/>
          <w:b/>
          <w:color w:val="000000"/>
          <w:sz w:val="21"/>
        </w:rPr>
        <w:t>六項能力需求分數矩陣｜SAMPLE/SYNTHETIC</w:t>
      </w:r>
    </w:p>
    <w:tbl>
      <w:tblPr>
        <w:tblW w:type="dxa" w:w="9274"/>
        <w:tblLayout w:type="fixed"/>
        <w:tblLook w:firstColumn="1" w:firstRow="1" w:lastColumn="0" w:lastRow="0" w:noHBand="0" w:noVBand="1" w:val="04A0"/>
        <w:tblInd w:w="0" w:type="dxa"/>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806"/>
        <w:gridCol w:w="1238"/>
        <w:gridCol w:w="1238"/>
        <w:gridCol w:w="1238"/>
        <w:gridCol w:w="1238"/>
        <w:gridCol w:w="1238"/>
        <w:gridCol w:w="1238"/>
        <w:gridCol w:w="1037"/>
      </w:tblGrid>
      <w:tr>
        <w:trPr>
          <w:tblHeader w:val="true"/>
          <w:cantSplit/>
        </w:trPr>
        <w:tc>
          <w:tcPr>
            <w:tcW w:type="dxa" w:w="806"/>
            <w:shd w:fill="24476B" w:val="clear"/>
            <w:tcMar>
              <w:top w:w="90" w:type="dxa"/>
              <w:start w:w="105" w:type="dxa"/>
              <w:bottom w:w="90" w:type="dxa"/>
              <w:end w:w="105" w:type="dxa"/>
            </w:tcMar>
            <w:vAlign w:val="center"/>
          </w:tcPr>
          <w:p>
            <w:pPr>
              <w:spacing w:after="0" w:line="259" w:lineRule="auto"/>
              <w:jc w:val="center"/>
            </w:pPr>
            <w:r>
              <w:rPr>
                <w:rFonts w:ascii="Microsoft JhengHei" w:hAnsi="Microsoft JhengHei" w:eastAsia="Microsoft JhengHei"/>
                <w:b/>
                <w:color w:val="FFFFFF"/>
                <w:sz w:val="19"/>
              </w:rPr>
              <w:t>代碼</w:t>
            </w:r>
          </w:p>
        </w:tc>
        <w:tc>
          <w:tcPr>
            <w:tcW w:type="dxa" w:w="1238"/>
            <w:shd w:fill="24476B" w:val="clear"/>
            <w:tcMar>
              <w:top w:w="90" w:type="dxa"/>
              <w:start w:w="105" w:type="dxa"/>
              <w:bottom w:w="90" w:type="dxa"/>
              <w:end w:w="105" w:type="dxa"/>
            </w:tcMar>
            <w:vAlign w:val="center"/>
          </w:tcPr>
          <w:p>
            <w:pPr>
              <w:spacing w:after="0" w:line="259" w:lineRule="auto"/>
              <w:jc w:val="center"/>
            </w:pPr>
            <w:r>
              <w:rPr>
                <w:rFonts w:ascii="Microsoft JhengHei" w:hAnsi="Microsoft JhengHei" w:eastAsia="Microsoft JhengHei"/>
                <w:b/>
                <w:color w:val="FFFFFF"/>
                <w:sz w:val="19"/>
              </w:rPr>
              <w:t>紀錄</w:t>
              <w:br/>
              <w:t>完整</w:t>
            </w:r>
          </w:p>
        </w:tc>
        <w:tc>
          <w:tcPr>
            <w:tcW w:type="dxa" w:w="1238"/>
            <w:shd w:fill="24476B" w:val="clear"/>
            <w:tcMar>
              <w:top w:w="90" w:type="dxa"/>
              <w:start w:w="105" w:type="dxa"/>
              <w:bottom w:w="90" w:type="dxa"/>
              <w:end w:w="105" w:type="dxa"/>
            </w:tcMar>
            <w:vAlign w:val="center"/>
          </w:tcPr>
          <w:p>
            <w:pPr>
              <w:spacing w:after="0" w:line="259" w:lineRule="auto"/>
              <w:jc w:val="center"/>
            </w:pPr>
            <w:r>
              <w:rPr>
                <w:rFonts w:ascii="Microsoft JhengHei" w:hAnsi="Microsoft JhengHei" w:eastAsia="Microsoft JhengHei"/>
                <w:b/>
                <w:color w:val="FFFFFF"/>
                <w:sz w:val="19"/>
              </w:rPr>
              <w:t>個資</w:t>
              <w:br/>
              <w:t>安全</w:t>
            </w:r>
          </w:p>
        </w:tc>
        <w:tc>
          <w:tcPr>
            <w:tcW w:type="dxa" w:w="1238"/>
            <w:shd w:fill="24476B" w:val="clear"/>
            <w:tcMar>
              <w:top w:w="90" w:type="dxa"/>
              <w:start w:w="105" w:type="dxa"/>
              <w:bottom w:w="90" w:type="dxa"/>
              <w:end w:w="105" w:type="dxa"/>
            </w:tcMar>
            <w:vAlign w:val="center"/>
          </w:tcPr>
          <w:p>
            <w:pPr>
              <w:spacing w:after="0" w:line="259" w:lineRule="auto"/>
              <w:jc w:val="center"/>
            </w:pPr>
            <w:r>
              <w:rPr>
                <w:rFonts w:ascii="Microsoft JhengHei" w:hAnsi="Microsoft JhengHei" w:eastAsia="Microsoft JhengHei"/>
                <w:b/>
                <w:color w:val="FFFFFF"/>
                <w:sz w:val="19"/>
              </w:rPr>
              <w:t>服務</w:t>
              <w:br/>
              <w:t>交接</w:t>
            </w:r>
          </w:p>
        </w:tc>
        <w:tc>
          <w:tcPr>
            <w:tcW w:type="dxa" w:w="1238"/>
            <w:shd w:fill="24476B" w:val="clear"/>
            <w:tcMar>
              <w:top w:w="90" w:type="dxa"/>
              <w:start w:w="105" w:type="dxa"/>
              <w:bottom w:w="90" w:type="dxa"/>
              <w:end w:w="105" w:type="dxa"/>
            </w:tcMar>
            <w:vAlign w:val="center"/>
          </w:tcPr>
          <w:p>
            <w:pPr>
              <w:spacing w:after="0" w:line="259" w:lineRule="auto"/>
              <w:jc w:val="center"/>
            </w:pPr>
            <w:r>
              <w:rPr>
                <w:rFonts w:ascii="Microsoft JhengHei" w:hAnsi="Microsoft JhengHei" w:eastAsia="Microsoft JhengHei"/>
                <w:b/>
                <w:color w:val="FFFFFF"/>
                <w:sz w:val="19"/>
              </w:rPr>
              <w:t>需求</w:t>
              <w:br/>
              <w:t>判別</w:t>
            </w:r>
          </w:p>
        </w:tc>
        <w:tc>
          <w:tcPr>
            <w:tcW w:type="dxa" w:w="1238"/>
            <w:shd w:fill="24476B" w:val="clear"/>
            <w:tcMar>
              <w:top w:w="90" w:type="dxa"/>
              <w:start w:w="105" w:type="dxa"/>
              <w:bottom w:w="90" w:type="dxa"/>
              <w:end w:w="105" w:type="dxa"/>
            </w:tcMar>
            <w:vAlign w:val="center"/>
          </w:tcPr>
          <w:p>
            <w:pPr>
              <w:spacing w:after="0" w:line="259" w:lineRule="auto"/>
              <w:jc w:val="center"/>
            </w:pPr>
            <w:r>
              <w:rPr>
                <w:rFonts w:ascii="Microsoft JhengHei" w:hAnsi="Microsoft JhengHei" w:eastAsia="Microsoft JhengHei"/>
                <w:b/>
                <w:color w:val="FFFFFF"/>
                <w:sz w:val="19"/>
              </w:rPr>
              <w:t>服務</w:t>
              <w:br/>
              <w:t>溝通</w:t>
            </w:r>
          </w:p>
        </w:tc>
        <w:tc>
          <w:tcPr>
            <w:tcW w:type="dxa" w:w="1238"/>
            <w:shd w:fill="24476B" w:val="clear"/>
            <w:tcMar>
              <w:top w:w="90" w:type="dxa"/>
              <w:start w:w="105" w:type="dxa"/>
              <w:bottom w:w="90" w:type="dxa"/>
              <w:end w:w="105" w:type="dxa"/>
            </w:tcMar>
            <w:vAlign w:val="center"/>
          </w:tcPr>
          <w:p>
            <w:pPr>
              <w:spacing w:after="0" w:line="259" w:lineRule="auto"/>
              <w:jc w:val="center"/>
            </w:pPr>
            <w:r>
              <w:rPr>
                <w:rFonts w:ascii="Microsoft JhengHei" w:hAnsi="Microsoft JhengHei" w:eastAsia="Microsoft JhengHei"/>
                <w:b/>
                <w:color w:val="FFFFFF"/>
                <w:sz w:val="19"/>
              </w:rPr>
              <w:t>整理</w:t>
              <w:br/>
              <w:t>統計</w:t>
            </w:r>
          </w:p>
        </w:tc>
        <w:tc>
          <w:tcPr>
            <w:tcW w:type="dxa" w:w="1037"/>
            <w:shd w:fill="24476B" w:val="clear"/>
            <w:tcMar>
              <w:top w:w="90" w:type="dxa"/>
              <w:start w:w="105" w:type="dxa"/>
              <w:bottom w:w="90" w:type="dxa"/>
              <w:end w:w="105" w:type="dxa"/>
            </w:tcMar>
            <w:vAlign w:val="center"/>
          </w:tcPr>
          <w:p>
            <w:pPr>
              <w:spacing w:after="0" w:line="259" w:lineRule="auto"/>
              <w:jc w:val="center"/>
            </w:pPr>
            <w:r>
              <w:rPr>
                <w:rFonts w:ascii="Microsoft JhengHei" w:hAnsi="Microsoft JhengHei" w:eastAsia="Microsoft JhengHei"/>
                <w:b/>
                <w:color w:val="FFFFFF"/>
                <w:sz w:val="19"/>
              </w:rPr>
              <w:t>個人</w:t>
              <w:br/>
              <w:t>合計</w:t>
            </w:r>
          </w:p>
        </w:tc>
      </w:tr>
      <w:tr>
        <w:trPr>
          <w:cantSplit/>
        </w:trPr>
        <w:tc>
          <w:tcPr>
            <w:tcW w:type="dxa" w:w="806"/>
            <w:vAlign w:val="center"/>
            <w:tcMar>
              <w:top w:w="90" w:type="dxa"/>
              <w:start w:w="105" w:type="dxa"/>
              <w:bottom w:w="90" w:type="dxa"/>
              <w:end w:w="105" w:type="dxa"/>
            </w:tcMar>
          </w:tcPr>
          <w:p>
            <w:pPr>
              <w:spacing w:after="0" w:line="259" w:lineRule="auto"/>
              <w:jc w:val="center"/>
            </w:pPr>
            <w:r>
              <w:rPr>
                <w:rFonts w:ascii="Microsoft JhengHei" w:hAnsi="Microsoft JhengHei" w:eastAsia="Microsoft JhengHei"/>
                <w:b w:val="0"/>
                <w:color w:val="000000"/>
                <w:sz w:val="19"/>
              </w:rPr>
              <w:t>S01</w:t>
            </w:r>
          </w:p>
        </w:tc>
        <w:tc>
          <w:tcPr>
            <w:tcW w:type="dxa" w:w="1238"/>
            <w:vAlign w:val="center"/>
            <w:tcMar>
              <w:top w:w="90" w:type="dxa"/>
              <w:start w:w="105" w:type="dxa"/>
              <w:bottom w:w="90" w:type="dxa"/>
              <w:end w:w="105" w:type="dxa"/>
            </w:tcMar>
          </w:tcPr>
          <w:p>
            <w:pPr>
              <w:spacing w:after="0" w:line="259" w:lineRule="auto"/>
              <w:jc w:val="center"/>
            </w:pPr>
            <w:r>
              <w:rPr>
                <w:rFonts w:ascii="Microsoft JhengHei" w:hAnsi="Microsoft JhengHei" w:eastAsia="Microsoft JhengHei"/>
                <w:b w:val="0"/>
                <w:color w:val="000000"/>
                <w:sz w:val="19"/>
              </w:rPr>
              <w:t>5</w:t>
            </w:r>
          </w:p>
        </w:tc>
        <w:tc>
          <w:tcPr>
            <w:tcW w:type="dxa" w:w="1238"/>
            <w:vAlign w:val="center"/>
            <w:tcMar>
              <w:top w:w="90" w:type="dxa"/>
              <w:start w:w="105" w:type="dxa"/>
              <w:bottom w:w="90" w:type="dxa"/>
              <w:end w:w="105" w:type="dxa"/>
            </w:tcMar>
          </w:tcPr>
          <w:p>
            <w:pPr>
              <w:spacing w:after="0" w:line="259" w:lineRule="auto"/>
              <w:jc w:val="center"/>
            </w:pPr>
            <w:r>
              <w:rPr>
                <w:rFonts w:ascii="Microsoft JhengHei" w:hAnsi="Microsoft JhengHei" w:eastAsia="Microsoft JhengHei"/>
                <w:b w:val="0"/>
                <w:color w:val="000000"/>
                <w:sz w:val="19"/>
              </w:rPr>
              <w:t>4</w:t>
            </w:r>
          </w:p>
        </w:tc>
        <w:tc>
          <w:tcPr>
            <w:tcW w:type="dxa" w:w="1238"/>
            <w:vAlign w:val="center"/>
            <w:tcMar>
              <w:top w:w="90" w:type="dxa"/>
              <w:start w:w="105" w:type="dxa"/>
              <w:bottom w:w="90" w:type="dxa"/>
              <w:end w:w="105" w:type="dxa"/>
            </w:tcMar>
          </w:tcPr>
          <w:p>
            <w:pPr>
              <w:spacing w:after="0" w:line="259" w:lineRule="auto"/>
              <w:jc w:val="center"/>
            </w:pPr>
            <w:r>
              <w:rPr>
                <w:rFonts w:ascii="Microsoft JhengHei" w:hAnsi="Microsoft JhengHei" w:eastAsia="Microsoft JhengHei"/>
                <w:b w:val="0"/>
                <w:color w:val="000000"/>
                <w:sz w:val="19"/>
              </w:rPr>
              <w:t>5</w:t>
            </w:r>
          </w:p>
        </w:tc>
        <w:tc>
          <w:tcPr>
            <w:tcW w:type="dxa" w:w="1238"/>
            <w:vAlign w:val="center"/>
            <w:tcMar>
              <w:top w:w="90" w:type="dxa"/>
              <w:start w:w="105" w:type="dxa"/>
              <w:bottom w:w="90" w:type="dxa"/>
              <w:end w:w="105" w:type="dxa"/>
            </w:tcMar>
          </w:tcPr>
          <w:p>
            <w:pPr>
              <w:spacing w:after="0" w:line="259" w:lineRule="auto"/>
              <w:jc w:val="center"/>
            </w:pPr>
            <w:r>
              <w:rPr>
                <w:rFonts w:ascii="Microsoft JhengHei" w:hAnsi="Microsoft JhengHei" w:eastAsia="Microsoft JhengHei"/>
                <w:b w:val="0"/>
                <w:color w:val="000000"/>
                <w:sz w:val="19"/>
              </w:rPr>
              <w:t>5</w:t>
            </w:r>
          </w:p>
        </w:tc>
        <w:tc>
          <w:tcPr>
            <w:tcW w:type="dxa" w:w="1238"/>
            <w:vAlign w:val="center"/>
            <w:tcMar>
              <w:top w:w="90" w:type="dxa"/>
              <w:start w:w="105" w:type="dxa"/>
              <w:bottom w:w="90" w:type="dxa"/>
              <w:end w:w="105" w:type="dxa"/>
            </w:tcMar>
          </w:tcPr>
          <w:p>
            <w:pPr>
              <w:spacing w:after="0" w:line="259" w:lineRule="auto"/>
              <w:jc w:val="center"/>
            </w:pPr>
            <w:r>
              <w:rPr>
                <w:rFonts w:ascii="Microsoft JhengHei" w:hAnsi="Microsoft JhengHei" w:eastAsia="Microsoft JhengHei"/>
                <w:b w:val="0"/>
                <w:color w:val="000000"/>
                <w:sz w:val="19"/>
              </w:rPr>
              <w:t>3</w:t>
            </w:r>
          </w:p>
        </w:tc>
        <w:tc>
          <w:tcPr>
            <w:tcW w:type="dxa" w:w="1238"/>
            <w:vAlign w:val="center"/>
            <w:tcMar>
              <w:top w:w="90" w:type="dxa"/>
              <w:start w:w="105" w:type="dxa"/>
              <w:bottom w:w="90" w:type="dxa"/>
              <w:end w:w="105" w:type="dxa"/>
            </w:tcMar>
          </w:tcPr>
          <w:p>
            <w:pPr>
              <w:spacing w:after="0" w:line="259" w:lineRule="auto"/>
              <w:jc w:val="center"/>
            </w:pPr>
            <w:r>
              <w:rPr>
                <w:rFonts w:ascii="Microsoft JhengHei" w:hAnsi="Microsoft JhengHei" w:eastAsia="Microsoft JhengHei"/>
                <w:b w:val="0"/>
                <w:color w:val="000000"/>
                <w:sz w:val="19"/>
              </w:rPr>
              <w:t>3</w:t>
            </w:r>
          </w:p>
        </w:tc>
        <w:tc>
          <w:tcPr>
            <w:tcW w:type="dxa" w:w="1037"/>
            <w:vAlign w:val="center"/>
            <w:tcMar>
              <w:top w:w="90" w:type="dxa"/>
              <w:start w:w="105" w:type="dxa"/>
              <w:bottom w:w="90" w:type="dxa"/>
              <w:end w:w="105" w:type="dxa"/>
            </w:tcMar>
          </w:tcPr>
          <w:p>
            <w:pPr>
              <w:spacing w:after="0" w:line="259" w:lineRule="auto"/>
              <w:jc w:val="center"/>
            </w:pPr>
            <w:r>
              <w:rPr>
                <w:rFonts w:ascii="Microsoft JhengHei" w:hAnsi="Microsoft JhengHei" w:eastAsia="Microsoft JhengHei"/>
                <w:b w:val="0"/>
                <w:color w:val="000000"/>
                <w:sz w:val="19"/>
              </w:rPr>
              <w:t>25</w:t>
            </w:r>
          </w:p>
        </w:tc>
      </w:tr>
      <w:tr>
        <w:trPr>
          <w:cantSplit/>
        </w:trPr>
        <w:tc>
          <w:tcPr>
            <w:tcW w:type="dxa" w:w="806"/>
            <w:vAlign w:val="center"/>
            <w:tcMar>
              <w:top w:w="90" w:type="dxa"/>
              <w:start w:w="105" w:type="dxa"/>
              <w:bottom w:w="90" w:type="dxa"/>
              <w:end w:w="105" w:type="dxa"/>
            </w:tcMar>
            <w:shd w:fill="F3F6F8" w:val="clear"/>
          </w:tcPr>
          <w:p>
            <w:pPr>
              <w:spacing w:after="0" w:line="259" w:lineRule="auto"/>
              <w:jc w:val="center"/>
            </w:pPr>
            <w:r>
              <w:rPr>
                <w:rFonts w:ascii="Microsoft JhengHei" w:hAnsi="Microsoft JhengHei" w:eastAsia="Microsoft JhengHei"/>
                <w:b w:val="0"/>
                <w:color w:val="000000"/>
                <w:sz w:val="19"/>
              </w:rPr>
              <w:t>S02</w:t>
            </w:r>
          </w:p>
        </w:tc>
        <w:tc>
          <w:tcPr>
            <w:tcW w:type="dxa" w:w="1238"/>
            <w:vAlign w:val="center"/>
            <w:tcMar>
              <w:top w:w="90" w:type="dxa"/>
              <w:start w:w="105" w:type="dxa"/>
              <w:bottom w:w="90" w:type="dxa"/>
              <w:end w:w="105" w:type="dxa"/>
            </w:tcMar>
            <w:shd w:fill="F3F6F8" w:val="clear"/>
          </w:tcPr>
          <w:p>
            <w:pPr>
              <w:spacing w:after="0" w:line="259" w:lineRule="auto"/>
              <w:jc w:val="center"/>
            </w:pPr>
            <w:r>
              <w:rPr>
                <w:rFonts w:ascii="Microsoft JhengHei" w:hAnsi="Microsoft JhengHei" w:eastAsia="Microsoft JhengHei"/>
                <w:b w:val="0"/>
                <w:color w:val="000000"/>
                <w:sz w:val="19"/>
              </w:rPr>
              <w:t>4</w:t>
            </w:r>
          </w:p>
        </w:tc>
        <w:tc>
          <w:tcPr>
            <w:tcW w:type="dxa" w:w="1238"/>
            <w:vAlign w:val="center"/>
            <w:tcMar>
              <w:top w:w="90" w:type="dxa"/>
              <w:start w:w="105" w:type="dxa"/>
              <w:bottom w:w="90" w:type="dxa"/>
              <w:end w:w="105" w:type="dxa"/>
            </w:tcMar>
            <w:shd w:fill="F3F6F8" w:val="clear"/>
          </w:tcPr>
          <w:p>
            <w:pPr>
              <w:spacing w:after="0" w:line="259" w:lineRule="auto"/>
              <w:jc w:val="center"/>
            </w:pPr>
            <w:r>
              <w:rPr>
                <w:rFonts w:ascii="Microsoft JhengHei" w:hAnsi="Microsoft JhengHei" w:eastAsia="Microsoft JhengHei"/>
                <w:b w:val="0"/>
                <w:color w:val="000000"/>
                <w:sz w:val="19"/>
              </w:rPr>
              <w:t>5</w:t>
            </w:r>
          </w:p>
        </w:tc>
        <w:tc>
          <w:tcPr>
            <w:tcW w:type="dxa" w:w="1238"/>
            <w:vAlign w:val="center"/>
            <w:tcMar>
              <w:top w:w="90" w:type="dxa"/>
              <w:start w:w="105" w:type="dxa"/>
              <w:bottom w:w="90" w:type="dxa"/>
              <w:end w:w="105" w:type="dxa"/>
            </w:tcMar>
            <w:shd w:fill="F3F6F8" w:val="clear"/>
          </w:tcPr>
          <w:p>
            <w:pPr>
              <w:spacing w:after="0" w:line="259" w:lineRule="auto"/>
              <w:jc w:val="center"/>
            </w:pPr>
            <w:r>
              <w:rPr>
                <w:rFonts w:ascii="Microsoft JhengHei" w:hAnsi="Microsoft JhengHei" w:eastAsia="Microsoft JhengHei"/>
                <w:b w:val="0"/>
                <w:color w:val="000000"/>
                <w:sz w:val="19"/>
              </w:rPr>
              <w:t>4</w:t>
            </w:r>
          </w:p>
        </w:tc>
        <w:tc>
          <w:tcPr>
            <w:tcW w:type="dxa" w:w="1238"/>
            <w:vAlign w:val="center"/>
            <w:tcMar>
              <w:top w:w="90" w:type="dxa"/>
              <w:start w:w="105" w:type="dxa"/>
              <w:bottom w:w="90" w:type="dxa"/>
              <w:end w:w="105" w:type="dxa"/>
            </w:tcMar>
            <w:shd w:fill="F3F6F8" w:val="clear"/>
          </w:tcPr>
          <w:p>
            <w:pPr>
              <w:spacing w:after="0" w:line="259" w:lineRule="auto"/>
              <w:jc w:val="center"/>
            </w:pPr>
            <w:r>
              <w:rPr>
                <w:rFonts w:ascii="Microsoft JhengHei" w:hAnsi="Microsoft JhengHei" w:eastAsia="Microsoft JhengHei"/>
                <w:b w:val="0"/>
                <w:color w:val="000000"/>
                <w:sz w:val="19"/>
              </w:rPr>
              <w:t>4</w:t>
            </w:r>
          </w:p>
        </w:tc>
        <w:tc>
          <w:tcPr>
            <w:tcW w:type="dxa" w:w="1238"/>
            <w:vAlign w:val="center"/>
            <w:tcMar>
              <w:top w:w="90" w:type="dxa"/>
              <w:start w:w="105" w:type="dxa"/>
              <w:bottom w:w="90" w:type="dxa"/>
              <w:end w:w="105" w:type="dxa"/>
            </w:tcMar>
            <w:shd w:fill="F3F6F8" w:val="clear"/>
          </w:tcPr>
          <w:p>
            <w:pPr>
              <w:spacing w:after="0" w:line="259" w:lineRule="auto"/>
              <w:jc w:val="center"/>
            </w:pPr>
            <w:r>
              <w:rPr>
                <w:rFonts w:ascii="Microsoft JhengHei" w:hAnsi="Microsoft JhengHei" w:eastAsia="Microsoft JhengHei"/>
                <w:b w:val="0"/>
                <w:color w:val="000000"/>
                <w:sz w:val="19"/>
              </w:rPr>
              <w:t>3</w:t>
            </w:r>
          </w:p>
        </w:tc>
        <w:tc>
          <w:tcPr>
            <w:tcW w:type="dxa" w:w="1238"/>
            <w:vAlign w:val="center"/>
            <w:tcMar>
              <w:top w:w="90" w:type="dxa"/>
              <w:start w:w="105" w:type="dxa"/>
              <w:bottom w:w="90" w:type="dxa"/>
              <w:end w:w="105" w:type="dxa"/>
            </w:tcMar>
            <w:shd w:fill="F3F6F8" w:val="clear"/>
          </w:tcPr>
          <w:p>
            <w:pPr>
              <w:spacing w:after="0" w:line="259" w:lineRule="auto"/>
              <w:jc w:val="center"/>
            </w:pPr>
            <w:r>
              <w:rPr>
                <w:rFonts w:ascii="Microsoft JhengHei" w:hAnsi="Microsoft JhengHei" w:eastAsia="Microsoft JhengHei"/>
                <w:b w:val="0"/>
                <w:color w:val="000000"/>
                <w:sz w:val="19"/>
              </w:rPr>
              <w:t>4</w:t>
            </w:r>
          </w:p>
        </w:tc>
        <w:tc>
          <w:tcPr>
            <w:tcW w:type="dxa" w:w="1037"/>
            <w:vAlign w:val="center"/>
            <w:tcMar>
              <w:top w:w="90" w:type="dxa"/>
              <w:start w:w="105" w:type="dxa"/>
              <w:bottom w:w="90" w:type="dxa"/>
              <w:end w:w="105" w:type="dxa"/>
            </w:tcMar>
            <w:shd w:fill="F3F6F8" w:val="clear"/>
          </w:tcPr>
          <w:p>
            <w:pPr>
              <w:spacing w:after="0" w:line="259" w:lineRule="auto"/>
              <w:jc w:val="center"/>
            </w:pPr>
            <w:r>
              <w:rPr>
                <w:rFonts w:ascii="Microsoft JhengHei" w:hAnsi="Microsoft JhengHei" w:eastAsia="Microsoft JhengHei"/>
                <w:b w:val="0"/>
                <w:color w:val="000000"/>
                <w:sz w:val="19"/>
              </w:rPr>
              <w:t>24</w:t>
            </w:r>
          </w:p>
        </w:tc>
      </w:tr>
      <w:tr>
        <w:trPr>
          <w:cantSplit/>
        </w:trPr>
        <w:tc>
          <w:tcPr>
            <w:tcW w:type="dxa" w:w="806"/>
            <w:vAlign w:val="center"/>
            <w:tcMar>
              <w:top w:w="90" w:type="dxa"/>
              <w:start w:w="105" w:type="dxa"/>
              <w:bottom w:w="90" w:type="dxa"/>
              <w:end w:w="105" w:type="dxa"/>
            </w:tcMar>
          </w:tcPr>
          <w:p>
            <w:pPr>
              <w:spacing w:after="0" w:line="259" w:lineRule="auto"/>
              <w:jc w:val="center"/>
            </w:pPr>
            <w:r>
              <w:rPr>
                <w:rFonts w:ascii="Microsoft JhengHei" w:hAnsi="Microsoft JhengHei" w:eastAsia="Microsoft JhengHei"/>
                <w:b w:val="0"/>
                <w:color w:val="000000"/>
                <w:sz w:val="19"/>
              </w:rPr>
              <w:t>S03</w:t>
            </w:r>
          </w:p>
        </w:tc>
        <w:tc>
          <w:tcPr>
            <w:tcW w:type="dxa" w:w="1238"/>
            <w:vAlign w:val="center"/>
            <w:tcMar>
              <w:top w:w="90" w:type="dxa"/>
              <w:start w:w="105" w:type="dxa"/>
              <w:bottom w:w="90" w:type="dxa"/>
              <w:end w:w="105" w:type="dxa"/>
            </w:tcMar>
          </w:tcPr>
          <w:p>
            <w:pPr>
              <w:spacing w:after="0" w:line="259" w:lineRule="auto"/>
              <w:jc w:val="center"/>
            </w:pPr>
            <w:r>
              <w:rPr>
                <w:rFonts w:ascii="Microsoft JhengHei" w:hAnsi="Microsoft JhengHei" w:eastAsia="Microsoft JhengHei"/>
                <w:b w:val="0"/>
                <w:color w:val="000000"/>
                <w:sz w:val="19"/>
              </w:rPr>
              <w:t>5</w:t>
            </w:r>
          </w:p>
        </w:tc>
        <w:tc>
          <w:tcPr>
            <w:tcW w:type="dxa" w:w="1238"/>
            <w:vAlign w:val="center"/>
            <w:tcMar>
              <w:top w:w="90" w:type="dxa"/>
              <w:start w:w="105" w:type="dxa"/>
              <w:bottom w:w="90" w:type="dxa"/>
              <w:end w:w="105" w:type="dxa"/>
            </w:tcMar>
          </w:tcPr>
          <w:p>
            <w:pPr>
              <w:spacing w:after="0" w:line="259" w:lineRule="auto"/>
              <w:jc w:val="center"/>
            </w:pPr>
            <w:r>
              <w:rPr>
                <w:rFonts w:ascii="Microsoft JhengHei" w:hAnsi="Microsoft JhengHei" w:eastAsia="Microsoft JhengHei"/>
                <w:b w:val="0"/>
                <w:color w:val="000000"/>
                <w:sz w:val="19"/>
              </w:rPr>
              <w:t>4</w:t>
            </w:r>
          </w:p>
        </w:tc>
        <w:tc>
          <w:tcPr>
            <w:tcW w:type="dxa" w:w="1238"/>
            <w:vAlign w:val="center"/>
            <w:tcMar>
              <w:top w:w="90" w:type="dxa"/>
              <w:start w:w="105" w:type="dxa"/>
              <w:bottom w:w="90" w:type="dxa"/>
              <w:end w:w="105" w:type="dxa"/>
            </w:tcMar>
          </w:tcPr>
          <w:p>
            <w:pPr>
              <w:spacing w:after="0" w:line="259" w:lineRule="auto"/>
              <w:jc w:val="center"/>
            </w:pPr>
            <w:r>
              <w:rPr>
                <w:rFonts w:ascii="Microsoft JhengHei" w:hAnsi="Microsoft JhengHei" w:eastAsia="Microsoft JhengHei"/>
                <w:b w:val="0"/>
                <w:color w:val="000000"/>
                <w:sz w:val="19"/>
              </w:rPr>
              <w:t>4</w:t>
            </w:r>
          </w:p>
        </w:tc>
        <w:tc>
          <w:tcPr>
            <w:tcW w:type="dxa" w:w="1238"/>
            <w:vAlign w:val="center"/>
            <w:tcMar>
              <w:top w:w="90" w:type="dxa"/>
              <w:start w:w="105" w:type="dxa"/>
              <w:bottom w:w="90" w:type="dxa"/>
              <w:end w:w="105" w:type="dxa"/>
            </w:tcMar>
          </w:tcPr>
          <w:p>
            <w:pPr>
              <w:spacing w:after="0" w:line="259" w:lineRule="auto"/>
              <w:jc w:val="center"/>
            </w:pPr>
            <w:r>
              <w:rPr>
                <w:rFonts w:ascii="Microsoft JhengHei" w:hAnsi="Microsoft JhengHei" w:eastAsia="Microsoft JhengHei"/>
                <w:b w:val="0"/>
                <w:color w:val="000000"/>
                <w:sz w:val="19"/>
              </w:rPr>
              <w:t>5</w:t>
            </w:r>
          </w:p>
        </w:tc>
        <w:tc>
          <w:tcPr>
            <w:tcW w:type="dxa" w:w="1238"/>
            <w:vAlign w:val="center"/>
            <w:tcMar>
              <w:top w:w="90" w:type="dxa"/>
              <w:start w:w="105" w:type="dxa"/>
              <w:bottom w:w="90" w:type="dxa"/>
              <w:end w:w="105" w:type="dxa"/>
            </w:tcMar>
          </w:tcPr>
          <w:p>
            <w:pPr>
              <w:spacing w:after="0" w:line="259" w:lineRule="auto"/>
              <w:jc w:val="center"/>
            </w:pPr>
            <w:r>
              <w:rPr>
                <w:rFonts w:ascii="Microsoft JhengHei" w:hAnsi="Microsoft JhengHei" w:eastAsia="Microsoft JhengHei"/>
                <w:b w:val="0"/>
                <w:color w:val="000000"/>
                <w:sz w:val="19"/>
              </w:rPr>
              <w:t>4</w:t>
            </w:r>
          </w:p>
        </w:tc>
        <w:tc>
          <w:tcPr>
            <w:tcW w:type="dxa" w:w="1238"/>
            <w:vAlign w:val="center"/>
            <w:tcMar>
              <w:top w:w="90" w:type="dxa"/>
              <w:start w:w="105" w:type="dxa"/>
              <w:bottom w:w="90" w:type="dxa"/>
              <w:end w:w="105" w:type="dxa"/>
            </w:tcMar>
          </w:tcPr>
          <w:p>
            <w:pPr>
              <w:spacing w:after="0" w:line="259" w:lineRule="auto"/>
              <w:jc w:val="center"/>
            </w:pPr>
            <w:r>
              <w:rPr>
                <w:rFonts w:ascii="Microsoft JhengHei" w:hAnsi="Microsoft JhengHei" w:eastAsia="Microsoft JhengHei"/>
                <w:b w:val="0"/>
                <w:color w:val="000000"/>
                <w:sz w:val="19"/>
              </w:rPr>
              <w:t>3</w:t>
            </w:r>
          </w:p>
        </w:tc>
        <w:tc>
          <w:tcPr>
            <w:tcW w:type="dxa" w:w="1037"/>
            <w:vAlign w:val="center"/>
            <w:tcMar>
              <w:top w:w="90" w:type="dxa"/>
              <w:start w:w="105" w:type="dxa"/>
              <w:bottom w:w="90" w:type="dxa"/>
              <w:end w:w="105" w:type="dxa"/>
            </w:tcMar>
          </w:tcPr>
          <w:p>
            <w:pPr>
              <w:spacing w:after="0" w:line="259" w:lineRule="auto"/>
              <w:jc w:val="center"/>
            </w:pPr>
            <w:r>
              <w:rPr>
                <w:rFonts w:ascii="Microsoft JhengHei" w:hAnsi="Microsoft JhengHei" w:eastAsia="Microsoft JhengHei"/>
                <w:b w:val="0"/>
                <w:color w:val="000000"/>
                <w:sz w:val="19"/>
              </w:rPr>
              <w:t>25</w:t>
            </w:r>
          </w:p>
        </w:tc>
      </w:tr>
      <w:tr>
        <w:trPr>
          <w:cantSplit/>
        </w:trPr>
        <w:tc>
          <w:tcPr>
            <w:tcW w:type="dxa" w:w="806"/>
            <w:vAlign w:val="center"/>
            <w:tcMar>
              <w:top w:w="90" w:type="dxa"/>
              <w:start w:w="105" w:type="dxa"/>
              <w:bottom w:w="90" w:type="dxa"/>
              <w:end w:w="105" w:type="dxa"/>
            </w:tcMar>
            <w:shd w:fill="F3F6F8" w:val="clear"/>
          </w:tcPr>
          <w:p>
            <w:pPr>
              <w:spacing w:after="0" w:line="259" w:lineRule="auto"/>
              <w:jc w:val="center"/>
            </w:pPr>
            <w:r>
              <w:rPr>
                <w:rFonts w:ascii="Microsoft JhengHei" w:hAnsi="Microsoft JhengHei" w:eastAsia="Microsoft JhengHei"/>
                <w:b w:val="0"/>
                <w:color w:val="000000"/>
                <w:sz w:val="19"/>
              </w:rPr>
              <w:t>S04</w:t>
            </w:r>
          </w:p>
        </w:tc>
        <w:tc>
          <w:tcPr>
            <w:tcW w:type="dxa" w:w="1238"/>
            <w:vAlign w:val="center"/>
            <w:tcMar>
              <w:top w:w="90" w:type="dxa"/>
              <w:start w:w="105" w:type="dxa"/>
              <w:bottom w:w="90" w:type="dxa"/>
              <w:end w:w="105" w:type="dxa"/>
            </w:tcMar>
            <w:shd w:fill="F3F6F8" w:val="clear"/>
          </w:tcPr>
          <w:p>
            <w:pPr>
              <w:spacing w:after="0" w:line="259" w:lineRule="auto"/>
              <w:jc w:val="center"/>
            </w:pPr>
            <w:r>
              <w:rPr>
                <w:rFonts w:ascii="Microsoft JhengHei" w:hAnsi="Microsoft JhengHei" w:eastAsia="Microsoft JhengHei"/>
                <w:b w:val="0"/>
                <w:color w:val="000000"/>
                <w:sz w:val="19"/>
              </w:rPr>
              <w:t>4</w:t>
            </w:r>
          </w:p>
        </w:tc>
        <w:tc>
          <w:tcPr>
            <w:tcW w:type="dxa" w:w="1238"/>
            <w:vAlign w:val="center"/>
            <w:tcMar>
              <w:top w:w="90" w:type="dxa"/>
              <w:start w:w="105" w:type="dxa"/>
              <w:bottom w:w="90" w:type="dxa"/>
              <w:end w:w="105" w:type="dxa"/>
            </w:tcMar>
            <w:shd w:fill="F3F6F8" w:val="clear"/>
          </w:tcPr>
          <w:p>
            <w:pPr>
              <w:spacing w:after="0" w:line="259" w:lineRule="auto"/>
              <w:jc w:val="center"/>
            </w:pPr>
            <w:r>
              <w:rPr>
                <w:rFonts w:ascii="Microsoft JhengHei" w:hAnsi="Microsoft JhengHei" w:eastAsia="Microsoft JhengHei"/>
                <w:b w:val="0"/>
                <w:color w:val="000000"/>
                <w:sz w:val="19"/>
              </w:rPr>
              <w:t>4</w:t>
            </w:r>
          </w:p>
        </w:tc>
        <w:tc>
          <w:tcPr>
            <w:tcW w:type="dxa" w:w="1238"/>
            <w:vAlign w:val="center"/>
            <w:tcMar>
              <w:top w:w="90" w:type="dxa"/>
              <w:start w:w="105" w:type="dxa"/>
              <w:bottom w:w="90" w:type="dxa"/>
              <w:end w:w="105" w:type="dxa"/>
            </w:tcMar>
            <w:shd w:fill="F3F6F8" w:val="clear"/>
          </w:tcPr>
          <w:p>
            <w:pPr>
              <w:spacing w:after="0" w:line="259" w:lineRule="auto"/>
              <w:jc w:val="center"/>
            </w:pPr>
            <w:r>
              <w:rPr>
                <w:rFonts w:ascii="Microsoft JhengHei" w:hAnsi="Microsoft JhengHei" w:eastAsia="Microsoft JhengHei"/>
                <w:b w:val="0"/>
                <w:color w:val="000000"/>
                <w:sz w:val="19"/>
              </w:rPr>
              <w:t>5</w:t>
            </w:r>
          </w:p>
        </w:tc>
        <w:tc>
          <w:tcPr>
            <w:tcW w:type="dxa" w:w="1238"/>
            <w:vAlign w:val="center"/>
            <w:tcMar>
              <w:top w:w="90" w:type="dxa"/>
              <w:start w:w="105" w:type="dxa"/>
              <w:bottom w:w="90" w:type="dxa"/>
              <w:end w:w="105" w:type="dxa"/>
            </w:tcMar>
            <w:shd w:fill="F3F6F8" w:val="clear"/>
          </w:tcPr>
          <w:p>
            <w:pPr>
              <w:spacing w:after="0" w:line="259" w:lineRule="auto"/>
              <w:jc w:val="center"/>
            </w:pPr>
            <w:r>
              <w:rPr>
                <w:rFonts w:ascii="Microsoft JhengHei" w:hAnsi="Microsoft JhengHei" w:eastAsia="Microsoft JhengHei"/>
                <w:b w:val="0"/>
                <w:color w:val="000000"/>
                <w:sz w:val="19"/>
              </w:rPr>
              <w:t>4</w:t>
            </w:r>
          </w:p>
        </w:tc>
        <w:tc>
          <w:tcPr>
            <w:tcW w:type="dxa" w:w="1238"/>
            <w:vAlign w:val="center"/>
            <w:tcMar>
              <w:top w:w="90" w:type="dxa"/>
              <w:start w:w="105" w:type="dxa"/>
              <w:bottom w:w="90" w:type="dxa"/>
              <w:end w:w="105" w:type="dxa"/>
            </w:tcMar>
            <w:shd w:fill="F3F6F8" w:val="clear"/>
          </w:tcPr>
          <w:p>
            <w:pPr>
              <w:spacing w:after="0" w:line="259" w:lineRule="auto"/>
              <w:jc w:val="center"/>
            </w:pPr>
            <w:r>
              <w:rPr>
                <w:rFonts w:ascii="Microsoft JhengHei" w:hAnsi="Microsoft JhengHei" w:eastAsia="Microsoft JhengHei"/>
                <w:b w:val="0"/>
                <w:color w:val="000000"/>
                <w:sz w:val="19"/>
              </w:rPr>
              <w:t>5</w:t>
            </w:r>
          </w:p>
        </w:tc>
        <w:tc>
          <w:tcPr>
            <w:tcW w:type="dxa" w:w="1238"/>
            <w:vAlign w:val="center"/>
            <w:tcMar>
              <w:top w:w="90" w:type="dxa"/>
              <w:start w:w="105" w:type="dxa"/>
              <w:bottom w:w="90" w:type="dxa"/>
              <w:end w:w="105" w:type="dxa"/>
            </w:tcMar>
            <w:shd w:fill="F3F6F8" w:val="clear"/>
          </w:tcPr>
          <w:p>
            <w:pPr>
              <w:spacing w:after="0" w:line="259" w:lineRule="auto"/>
              <w:jc w:val="center"/>
            </w:pPr>
            <w:r>
              <w:rPr>
                <w:rFonts w:ascii="Microsoft JhengHei" w:hAnsi="Microsoft JhengHei" w:eastAsia="Microsoft JhengHei"/>
                <w:b w:val="0"/>
                <w:color w:val="000000"/>
                <w:sz w:val="19"/>
              </w:rPr>
              <w:t>3</w:t>
            </w:r>
          </w:p>
        </w:tc>
        <w:tc>
          <w:tcPr>
            <w:tcW w:type="dxa" w:w="1037"/>
            <w:vAlign w:val="center"/>
            <w:tcMar>
              <w:top w:w="90" w:type="dxa"/>
              <w:start w:w="105" w:type="dxa"/>
              <w:bottom w:w="90" w:type="dxa"/>
              <w:end w:w="105" w:type="dxa"/>
            </w:tcMar>
            <w:shd w:fill="F3F6F8" w:val="clear"/>
          </w:tcPr>
          <w:p>
            <w:pPr>
              <w:spacing w:after="0" w:line="259" w:lineRule="auto"/>
              <w:jc w:val="center"/>
            </w:pPr>
            <w:r>
              <w:rPr>
                <w:rFonts w:ascii="Microsoft JhengHei" w:hAnsi="Microsoft JhengHei" w:eastAsia="Microsoft JhengHei"/>
                <w:b w:val="0"/>
                <w:color w:val="000000"/>
                <w:sz w:val="19"/>
              </w:rPr>
              <w:t>25</w:t>
            </w:r>
          </w:p>
        </w:tc>
      </w:tr>
      <w:tr>
        <w:trPr>
          <w:cantSplit/>
        </w:trPr>
        <w:tc>
          <w:tcPr>
            <w:tcW w:type="dxa" w:w="806"/>
            <w:vAlign w:val="center"/>
            <w:tcMar>
              <w:top w:w="90" w:type="dxa"/>
              <w:start w:w="105" w:type="dxa"/>
              <w:bottom w:w="90" w:type="dxa"/>
              <w:end w:w="105" w:type="dxa"/>
            </w:tcMar>
          </w:tcPr>
          <w:p>
            <w:pPr>
              <w:spacing w:after="0" w:line="259" w:lineRule="auto"/>
              <w:jc w:val="center"/>
            </w:pPr>
            <w:r>
              <w:rPr>
                <w:rFonts w:ascii="Microsoft JhengHei" w:hAnsi="Microsoft JhengHei" w:eastAsia="Microsoft JhengHei"/>
                <w:b w:val="0"/>
                <w:color w:val="000000"/>
                <w:sz w:val="19"/>
              </w:rPr>
              <w:t>S05</w:t>
            </w:r>
          </w:p>
        </w:tc>
        <w:tc>
          <w:tcPr>
            <w:tcW w:type="dxa" w:w="1238"/>
            <w:vAlign w:val="center"/>
            <w:tcMar>
              <w:top w:w="90" w:type="dxa"/>
              <w:start w:w="105" w:type="dxa"/>
              <w:bottom w:w="90" w:type="dxa"/>
              <w:end w:w="105" w:type="dxa"/>
            </w:tcMar>
          </w:tcPr>
          <w:p>
            <w:pPr>
              <w:spacing w:after="0" w:line="259" w:lineRule="auto"/>
              <w:jc w:val="center"/>
            </w:pPr>
            <w:r>
              <w:rPr>
                <w:rFonts w:ascii="Microsoft JhengHei" w:hAnsi="Microsoft JhengHei" w:eastAsia="Microsoft JhengHei"/>
                <w:b w:val="0"/>
                <w:color w:val="000000"/>
                <w:sz w:val="19"/>
              </w:rPr>
              <w:t>5</w:t>
            </w:r>
          </w:p>
        </w:tc>
        <w:tc>
          <w:tcPr>
            <w:tcW w:type="dxa" w:w="1238"/>
            <w:vAlign w:val="center"/>
            <w:tcMar>
              <w:top w:w="90" w:type="dxa"/>
              <w:start w:w="105" w:type="dxa"/>
              <w:bottom w:w="90" w:type="dxa"/>
              <w:end w:w="105" w:type="dxa"/>
            </w:tcMar>
          </w:tcPr>
          <w:p>
            <w:pPr>
              <w:spacing w:after="0" w:line="259" w:lineRule="auto"/>
              <w:jc w:val="center"/>
            </w:pPr>
            <w:r>
              <w:rPr>
                <w:rFonts w:ascii="Microsoft JhengHei" w:hAnsi="Microsoft JhengHei" w:eastAsia="Microsoft JhengHei"/>
                <w:b w:val="0"/>
                <w:color w:val="000000"/>
                <w:sz w:val="19"/>
              </w:rPr>
              <w:t>5</w:t>
            </w:r>
          </w:p>
        </w:tc>
        <w:tc>
          <w:tcPr>
            <w:tcW w:type="dxa" w:w="1238"/>
            <w:vAlign w:val="center"/>
            <w:tcMar>
              <w:top w:w="90" w:type="dxa"/>
              <w:start w:w="105" w:type="dxa"/>
              <w:bottom w:w="90" w:type="dxa"/>
              <w:end w:w="105" w:type="dxa"/>
            </w:tcMar>
          </w:tcPr>
          <w:p>
            <w:pPr>
              <w:spacing w:after="0" w:line="259" w:lineRule="auto"/>
              <w:jc w:val="center"/>
            </w:pPr>
            <w:r>
              <w:rPr>
                <w:rFonts w:ascii="Microsoft JhengHei" w:hAnsi="Microsoft JhengHei" w:eastAsia="Microsoft JhengHei"/>
                <w:b w:val="0"/>
                <w:color w:val="000000"/>
                <w:sz w:val="19"/>
              </w:rPr>
              <w:t>4</w:t>
            </w:r>
          </w:p>
        </w:tc>
        <w:tc>
          <w:tcPr>
            <w:tcW w:type="dxa" w:w="1238"/>
            <w:vAlign w:val="center"/>
            <w:tcMar>
              <w:top w:w="90" w:type="dxa"/>
              <w:start w:w="105" w:type="dxa"/>
              <w:bottom w:w="90" w:type="dxa"/>
              <w:end w:w="105" w:type="dxa"/>
            </w:tcMar>
          </w:tcPr>
          <w:p>
            <w:pPr>
              <w:spacing w:after="0" w:line="259" w:lineRule="auto"/>
              <w:jc w:val="center"/>
            </w:pPr>
            <w:r>
              <w:rPr>
                <w:rFonts w:ascii="Microsoft JhengHei" w:hAnsi="Microsoft JhengHei" w:eastAsia="Microsoft JhengHei"/>
                <w:b w:val="0"/>
                <w:color w:val="000000"/>
                <w:sz w:val="19"/>
              </w:rPr>
              <w:t>4</w:t>
            </w:r>
          </w:p>
        </w:tc>
        <w:tc>
          <w:tcPr>
            <w:tcW w:type="dxa" w:w="1238"/>
            <w:vAlign w:val="center"/>
            <w:tcMar>
              <w:top w:w="90" w:type="dxa"/>
              <w:start w:w="105" w:type="dxa"/>
              <w:bottom w:w="90" w:type="dxa"/>
              <w:end w:w="105" w:type="dxa"/>
            </w:tcMar>
          </w:tcPr>
          <w:p>
            <w:pPr>
              <w:spacing w:after="0" w:line="259" w:lineRule="auto"/>
              <w:jc w:val="center"/>
            </w:pPr>
            <w:r>
              <w:rPr>
                <w:rFonts w:ascii="Microsoft JhengHei" w:hAnsi="Microsoft JhengHei" w:eastAsia="Microsoft JhengHei"/>
                <w:b w:val="0"/>
                <w:color w:val="000000"/>
                <w:sz w:val="19"/>
              </w:rPr>
              <w:t>3</w:t>
            </w:r>
          </w:p>
        </w:tc>
        <w:tc>
          <w:tcPr>
            <w:tcW w:type="dxa" w:w="1238"/>
            <w:vAlign w:val="center"/>
            <w:tcMar>
              <w:top w:w="90" w:type="dxa"/>
              <w:start w:w="105" w:type="dxa"/>
              <w:bottom w:w="90" w:type="dxa"/>
              <w:end w:w="105" w:type="dxa"/>
            </w:tcMar>
          </w:tcPr>
          <w:p>
            <w:pPr>
              <w:spacing w:after="0" w:line="259" w:lineRule="auto"/>
              <w:jc w:val="center"/>
            </w:pPr>
            <w:r>
              <w:rPr>
                <w:rFonts w:ascii="Microsoft JhengHei" w:hAnsi="Microsoft JhengHei" w:eastAsia="Microsoft JhengHei"/>
                <w:b w:val="0"/>
                <w:color w:val="000000"/>
                <w:sz w:val="19"/>
              </w:rPr>
              <w:t>4</w:t>
            </w:r>
          </w:p>
        </w:tc>
        <w:tc>
          <w:tcPr>
            <w:tcW w:type="dxa" w:w="1037"/>
            <w:vAlign w:val="center"/>
            <w:tcMar>
              <w:top w:w="90" w:type="dxa"/>
              <w:start w:w="105" w:type="dxa"/>
              <w:bottom w:w="90" w:type="dxa"/>
              <w:end w:w="105" w:type="dxa"/>
            </w:tcMar>
          </w:tcPr>
          <w:p>
            <w:pPr>
              <w:spacing w:after="0" w:line="259" w:lineRule="auto"/>
              <w:jc w:val="center"/>
            </w:pPr>
            <w:r>
              <w:rPr>
                <w:rFonts w:ascii="Microsoft JhengHei" w:hAnsi="Microsoft JhengHei" w:eastAsia="Microsoft JhengHei"/>
                <w:b w:val="0"/>
                <w:color w:val="000000"/>
                <w:sz w:val="19"/>
              </w:rPr>
              <w:t>25</w:t>
            </w:r>
          </w:p>
        </w:tc>
      </w:tr>
      <w:tr>
        <w:trPr>
          <w:cantSplit/>
        </w:trPr>
        <w:tc>
          <w:tcPr>
            <w:tcW w:type="dxa" w:w="806"/>
            <w:vAlign w:val="center"/>
            <w:tcMar>
              <w:top w:w="90" w:type="dxa"/>
              <w:start w:w="105" w:type="dxa"/>
              <w:bottom w:w="90" w:type="dxa"/>
              <w:end w:w="105" w:type="dxa"/>
            </w:tcMar>
            <w:shd w:fill="F3F6F8" w:val="clear"/>
          </w:tcPr>
          <w:p>
            <w:pPr>
              <w:spacing w:after="0" w:line="259" w:lineRule="auto"/>
              <w:jc w:val="center"/>
            </w:pPr>
            <w:r>
              <w:rPr>
                <w:rFonts w:ascii="Microsoft JhengHei" w:hAnsi="Microsoft JhengHei" w:eastAsia="Microsoft JhengHei"/>
                <w:b w:val="0"/>
                <w:color w:val="000000"/>
                <w:sz w:val="19"/>
              </w:rPr>
              <w:t>S06</w:t>
            </w:r>
          </w:p>
        </w:tc>
        <w:tc>
          <w:tcPr>
            <w:tcW w:type="dxa" w:w="1238"/>
            <w:vAlign w:val="center"/>
            <w:tcMar>
              <w:top w:w="90" w:type="dxa"/>
              <w:start w:w="105" w:type="dxa"/>
              <w:bottom w:w="90" w:type="dxa"/>
              <w:end w:w="105" w:type="dxa"/>
            </w:tcMar>
            <w:shd w:fill="F3F6F8" w:val="clear"/>
          </w:tcPr>
          <w:p>
            <w:pPr>
              <w:spacing w:after="0" w:line="259" w:lineRule="auto"/>
              <w:jc w:val="center"/>
            </w:pPr>
            <w:r>
              <w:rPr>
                <w:rFonts w:ascii="Microsoft JhengHei" w:hAnsi="Microsoft JhengHei" w:eastAsia="Microsoft JhengHei"/>
                <w:b w:val="0"/>
                <w:color w:val="000000"/>
                <w:sz w:val="19"/>
              </w:rPr>
              <w:t>4</w:t>
            </w:r>
          </w:p>
        </w:tc>
        <w:tc>
          <w:tcPr>
            <w:tcW w:type="dxa" w:w="1238"/>
            <w:vAlign w:val="center"/>
            <w:tcMar>
              <w:top w:w="90" w:type="dxa"/>
              <w:start w:w="105" w:type="dxa"/>
              <w:bottom w:w="90" w:type="dxa"/>
              <w:end w:w="105" w:type="dxa"/>
            </w:tcMar>
            <w:shd w:fill="F3F6F8" w:val="clear"/>
          </w:tcPr>
          <w:p>
            <w:pPr>
              <w:spacing w:after="0" w:line="259" w:lineRule="auto"/>
              <w:jc w:val="center"/>
            </w:pPr>
            <w:r>
              <w:rPr>
                <w:rFonts w:ascii="Microsoft JhengHei" w:hAnsi="Microsoft JhengHei" w:eastAsia="Microsoft JhengHei"/>
                <w:b w:val="0"/>
                <w:color w:val="000000"/>
                <w:sz w:val="19"/>
              </w:rPr>
              <w:t>4</w:t>
            </w:r>
          </w:p>
        </w:tc>
        <w:tc>
          <w:tcPr>
            <w:tcW w:type="dxa" w:w="1238"/>
            <w:vAlign w:val="center"/>
            <w:tcMar>
              <w:top w:w="90" w:type="dxa"/>
              <w:start w:w="105" w:type="dxa"/>
              <w:bottom w:w="90" w:type="dxa"/>
              <w:end w:w="105" w:type="dxa"/>
            </w:tcMar>
            <w:shd w:fill="F3F6F8" w:val="clear"/>
          </w:tcPr>
          <w:p>
            <w:pPr>
              <w:spacing w:after="0" w:line="259" w:lineRule="auto"/>
              <w:jc w:val="center"/>
            </w:pPr>
            <w:r>
              <w:rPr>
                <w:rFonts w:ascii="Microsoft JhengHei" w:hAnsi="Microsoft JhengHei" w:eastAsia="Microsoft JhengHei"/>
                <w:b w:val="0"/>
                <w:color w:val="000000"/>
                <w:sz w:val="19"/>
              </w:rPr>
              <w:t>4</w:t>
            </w:r>
          </w:p>
        </w:tc>
        <w:tc>
          <w:tcPr>
            <w:tcW w:type="dxa" w:w="1238"/>
            <w:vAlign w:val="center"/>
            <w:tcMar>
              <w:top w:w="90" w:type="dxa"/>
              <w:start w:w="105" w:type="dxa"/>
              <w:bottom w:w="90" w:type="dxa"/>
              <w:end w:w="105" w:type="dxa"/>
            </w:tcMar>
            <w:shd w:fill="F3F6F8" w:val="clear"/>
          </w:tcPr>
          <w:p>
            <w:pPr>
              <w:spacing w:after="0" w:line="259" w:lineRule="auto"/>
              <w:jc w:val="center"/>
            </w:pPr>
            <w:r>
              <w:rPr>
                <w:rFonts w:ascii="Microsoft JhengHei" w:hAnsi="Microsoft JhengHei" w:eastAsia="Microsoft JhengHei"/>
                <w:b w:val="0"/>
                <w:color w:val="000000"/>
                <w:sz w:val="19"/>
              </w:rPr>
              <w:t>3</w:t>
            </w:r>
          </w:p>
        </w:tc>
        <w:tc>
          <w:tcPr>
            <w:tcW w:type="dxa" w:w="1238"/>
            <w:vAlign w:val="center"/>
            <w:tcMar>
              <w:top w:w="90" w:type="dxa"/>
              <w:start w:w="105" w:type="dxa"/>
              <w:bottom w:w="90" w:type="dxa"/>
              <w:end w:w="105" w:type="dxa"/>
            </w:tcMar>
            <w:shd w:fill="F3F6F8" w:val="clear"/>
          </w:tcPr>
          <w:p>
            <w:pPr>
              <w:spacing w:after="0" w:line="259" w:lineRule="auto"/>
              <w:jc w:val="center"/>
            </w:pPr>
            <w:r>
              <w:rPr>
                <w:rFonts w:ascii="Microsoft JhengHei" w:hAnsi="Microsoft JhengHei" w:eastAsia="Microsoft JhengHei"/>
                <w:b w:val="0"/>
                <w:color w:val="000000"/>
                <w:sz w:val="19"/>
              </w:rPr>
              <w:t>4</w:t>
            </w:r>
          </w:p>
        </w:tc>
        <w:tc>
          <w:tcPr>
            <w:tcW w:type="dxa" w:w="1238"/>
            <w:vAlign w:val="center"/>
            <w:tcMar>
              <w:top w:w="90" w:type="dxa"/>
              <w:start w:w="105" w:type="dxa"/>
              <w:bottom w:w="90" w:type="dxa"/>
              <w:end w:w="105" w:type="dxa"/>
            </w:tcMar>
            <w:shd w:fill="F3F6F8" w:val="clear"/>
          </w:tcPr>
          <w:p>
            <w:pPr>
              <w:spacing w:after="0" w:line="259" w:lineRule="auto"/>
              <w:jc w:val="center"/>
            </w:pPr>
            <w:r>
              <w:rPr>
                <w:rFonts w:ascii="Microsoft JhengHei" w:hAnsi="Microsoft JhengHei" w:eastAsia="Microsoft JhengHei"/>
                <w:b w:val="0"/>
                <w:color w:val="000000"/>
                <w:sz w:val="19"/>
              </w:rPr>
              <w:t>3</w:t>
            </w:r>
          </w:p>
        </w:tc>
        <w:tc>
          <w:tcPr>
            <w:tcW w:type="dxa" w:w="1037"/>
            <w:vAlign w:val="center"/>
            <w:tcMar>
              <w:top w:w="90" w:type="dxa"/>
              <w:start w:w="105" w:type="dxa"/>
              <w:bottom w:w="90" w:type="dxa"/>
              <w:end w:w="105" w:type="dxa"/>
            </w:tcMar>
            <w:shd w:fill="F3F6F8" w:val="clear"/>
          </w:tcPr>
          <w:p>
            <w:pPr>
              <w:spacing w:after="0" w:line="259" w:lineRule="auto"/>
              <w:jc w:val="center"/>
            </w:pPr>
            <w:r>
              <w:rPr>
                <w:rFonts w:ascii="Microsoft JhengHei" w:hAnsi="Microsoft JhengHei" w:eastAsia="Microsoft JhengHei"/>
                <w:b w:val="0"/>
                <w:color w:val="000000"/>
                <w:sz w:val="19"/>
              </w:rPr>
              <w:t>22</w:t>
            </w:r>
          </w:p>
        </w:tc>
      </w:tr>
      <w:tr>
        <w:trPr>
          <w:cantSplit/>
        </w:trPr>
        <w:tc>
          <w:tcPr>
            <w:tcW w:type="dxa" w:w="806"/>
            <w:vAlign w:val="center"/>
            <w:tcMar>
              <w:top w:w="90" w:type="dxa"/>
              <w:start w:w="105" w:type="dxa"/>
              <w:bottom w:w="90" w:type="dxa"/>
              <w:end w:w="105" w:type="dxa"/>
            </w:tcMar>
          </w:tcPr>
          <w:p>
            <w:pPr>
              <w:spacing w:after="0" w:line="259" w:lineRule="auto"/>
              <w:jc w:val="center"/>
            </w:pPr>
            <w:r>
              <w:rPr>
                <w:rFonts w:ascii="Microsoft JhengHei" w:hAnsi="Microsoft JhengHei" w:eastAsia="Microsoft JhengHei"/>
                <w:b w:val="0"/>
                <w:color w:val="000000"/>
                <w:sz w:val="19"/>
              </w:rPr>
              <w:t>S07</w:t>
            </w:r>
          </w:p>
        </w:tc>
        <w:tc>
          <w:tcPr>
            <w:tcW w:type="dxa" w:w="1238"/>
            <w:vAlign w:val="center"/>
            <w:tcMar>
              <w:top w:w="90" w:type="dxa"/>
              <w:start w:w="105" w:type="dxa"/>
              <w:bottom w:w="90" w:type="dxa"/>
              <w:end w:w="105" w:type="dxa"/>
            </w:tcMar>
          </w:tcPr>
          <w:p>
            <w:pPr>
              <w:spacing w:after="0" w:line="259" w:lineRule="auto"/>
              <w:jc w:val="center"/>
            </w:pPr>
            <w:r>
              <w:rPr>
                <w:rFonts w:ascii="Microsoft JhengHei" w:hAnsi="Microsoft JhengHei" w:eastAsia="Microsoft JhengHei"/>
                <w:b w:val="0"/>
                <w:color w:val="000000"/>
                <w:sz w:val="19"/>
              </w:rPr>
              <w:t>5</w:t>
            </w:r>
          </w:p>
        </w:tc>
        <w:tc>
          <w:tcPr>
            <w:tcW w:type="dxa" w:w="1238"/>
            <w:vAlign w:val="center"/>
            <w:tcMar>
              <w:top w:w="90" w:type="dxa"/>
              <w:start w:w="105" w:type="dxa"/>
              <w:bottom w:w="90" w:type="dxa"/>
              <w:end w:w="105" w:type="dxa"/>
            </w:tcMar>
          </w:tcPr>
          <w:p>
            <w:pPr>
              <w:spacing w:after="0" w:line="259" w:lineRule="auto"/>
              <w:jc w:val="center"/>
            </w:pPr>
            <w:r>
              <w:rPr>
                <w:rFonts w:ascii="Microsoft JhengHei" w:hAnsi="Microsoft JhengHei" w:eastAsia="Microsoft JhengHei"/>
                <w:b w:val="0"/>
                <w:color w:val="000000"/>
                <w:sz w:val="19"/>
              </w:rPr>
              <w:t>5</w:t>
            </w:r>
          </w:p>
        </w:tc>
        <w:tc>
          <w:tcPr>
            <w:tcW w:type="dxa" w:w="1238"/>
            <w:vAlign w:val="center"/>
            <w:tcMar>
              <w:top w:w="90" w:type="dxa"/>
              <w:start w:w="105" w:type="dxa"/>
              <w:bottom w:w="90" w:type="dxa"/>
              <w:end w:w="105" w:type="dxa"/>
            </w:tcMar>
          </w:tcPr>
          <w:p>
            <w:pPr>
              <w:spacing w:after="0" w:line="259" w:lineRule="auto"/>
              <w:jc w:val="center"/>
            </w:pPr>
            <w:r>
              <w:rPr>
                <w:rFonts w:ascii="Microsoft JhengHei" w:hAnsi="Microsoft JhengHei" w:eastAsia="Microsoft JhengHei"/>
                <w:b w:val="0"/>
                <w:color w:val="000000"/>
                <w:sz w:val="19"/>
              </w:rPr>
              <w:t>5</w:t>
            </w:r>
          </w:p>
        </w:tc>
        <w:tc>
          <w:tcPr>
            <w:tcW w:type="dxa" w:w="1238"/>
            <w:vAlign w:val="center"/>
            <w:tcMar>
              <w:top w:w="90" w:type="dxa"/>
              <w:start w:w="105" w:type="dxa"/>
              <w:bottom w:w="90" w:type="dxa"/>
              <w:end w:w="105" w:type="dxa"/>
            </w:tcMar>
          </w:tcPr>
          <w:p>
            <w:pPr>
              <w:spacing w:after="0" w:line="259" w:lineRule="auto"/>
              <w:jc w:val="center"/>
            </w:pPr>
            <w:r>
              <w:rPr>
                <w:rFonts w:ascii="Microsoft JhengHei" w:hAnsi="Microsoft JhengHei" w:eastAsia="Microsoft JhengHei"/>
                <w:b w:val="0"/>
                <w:color w:val="000000"/>
                <w:sz w:val="19"/>
              </w:rPr>
              <w:t>5</w:t>
            </w:r>
          </w:p>
        </w:tc>
        <w:tc>
          <w:tcPr>
            <w:tcW w:type="dxa" w:w="1238"/>
            <w:vAlign w:val="center"/>
            <w:tcMar>
              <w:top w:w="90" w:type="dxa"/>
              <w:start w:w="105" w:type="dxa"/>
              <w:bottom w:w="90" w:type="dxa"/>
              <w:end w:w="105" w:type="dxa"/>
            </w:tcMar>
          </w:tcPr>
          <w:p>
            <w:pPr>
              <w:spacing w:after="0" w:line="259" w:lineRule="auto"/>
              <w:jc w:val="center"/>
            </w:pPr>
            <w:r>
              <w:rPr>
                <w:rFonts w:ascii="Microsoft JhengHei" w:hAnsi="Microsoft JhengHei" w:eastAsia="Microsoft JhengHei"/>
                <w:b w:val="0"/>
                <w:color w:val="000000"/>
                <w:sz w:val="19"/>
              </w:rPr>
              <w:t>4</w:t>
            </w:r>
          </w:p>
        </w:tc>
        <w:tc>
          <w:tcPr>
            <w:tcW w:type="dxa" w:w="1238"/>
            <w:vAlign w:val="center"/>
            <w:tcMar>
              <w:top w:w="90" w:type="dxa"/>
              <w:start w:w="105" w:type="dxa"/>
              <w:bottom w:w="90" w:type="dxa"/>
              <w:end w:w="105" w:type="dxa"/>
            </w:tcMar>
          </w:tcPr>
          <w:p>
            <w:pPr>
              <w:spacing w:after="0" w:line="259" w:lineRule="auto"/>
              <w:jc w:val="center"/>
            </w:pPr>
            <w:r>
              <w:rPr>
                <w:rFonts w:ascii="Microsoft JhengHei" w:hAnsi="Microsoft JhengHei" w:eastAsia="Microsoft JhengHei"/>
                <w:b w:val="0"/>
                <w:color w:val="000000"/>
                <w:sz w:val="19"/>
              </w:rPr>
              <w:t>4</w:t>
            </w:r>
          </w:p>
        </w:tc>
        <w:tc>
          <w:tcPr>
            <w:tcW w:type="dxa" w:w="1037"/>
            <w:vAlign w:val="center"/>
            <w:tcMar>
              <w:top w:w="90" w:type="dxa"/>
              <w:start w:w="105" w:type="dxa"/>
              <w:bottom w:w="90" w:type="dxa"/>
              <w:end w:w="105" w:type="dxa"/>
            </w:tcMar>
          </w:tcPr>
          <w:p>
            <w:pPr>
              <w:spacing w:after="0" w:line="259" w:lineRule="auto"/>
              <w:jc w:val="center"/>
            </w:pPr>
            <w:r>
              <w:rPr>
                <w:rFonts w:ascii="Microsoft JhengHei" w:hAnsi="Microsoft JhengHei" w:eastAsia="Microsoft JhengHei"/>
                <w:b w:val="0"/>
                <w:color w:val="000000"/>
                <w:sz w:val="19"/>
              </w:rPr>
              <w:t>28</w:t>
            </w:r>
          </w:p>
        </w:tc>
      </w:tr>
      <w:tr>
        <w:trPr>
          <w:cantSplit/>
        </w:trPr>
        <w:tc>
          <w:tcPr>
            <w:tcW w:type="dxa" w:w="806"/>
            <w:vAlign w:val="center"/>
            <w:tcMar>
              <w:top w:w="90" w:type="dxa"/>
              <w:start w:w="105" w:type="dxa"/>
              <w:bottom w:w="90" w:type="dxa"/>
              <w:end w:w="105" w:type="dxa"/>
            </w:tcMar>
            <w:shd w:fill="F3F6F8" w:val="clear"/>
          </w:tcPr>
          <w:p>
            <w:pPr>
              <w:spacing w:after="0" w:line="259" w:lineRule="auto"/>
              <w:jc w:val="center"/>
            </w:pPr>
            <w:r>
              <w:rPr>
                <w:rFonts w:ascii="Microsoft JhengHei" w:hAnsi="Microsoft JhengHei" w:eastAsia="Microsoft JhengHei"/>
                <w:b w:val="0"/>
                <w:color w:val="000000"/>
                <w:sz w:val="19"/>
              </w:rPr>
              <w:t>S08</w:t>
            </w:r>
          </w:p>
        </w:tc>
        <w:tc>
          <w:tcPr>
            <w:tcW w:type="dxa" w:w="1238"/>
            <w:vAlign w:val="center"/>
            <w:tcMar>
              <w:top w:w="90" w:type="dxa"/>
              <w:start w:w="105" w:type="dxa"/>
              <w:bottom w:w="90" w:type="dxa"/>
              <w:end w:w="105" w:type="dxa"/>
            </w:tcMar>
            <w:shd w:fill="F3F6F8" w:val="clear"/>
          </w:tcPr>
          <w:p>
            <w:pPr>
              <w:spacing w:after="0" w:line="259" w:lineRule="auto"/>
              <w:jc w:val="center"/>
            </w:pPr>
            <w:r>
              <w:rPr>
                <w:rFonts w:ascii="Microsoft JhengHei" w:hAnsi="Microsoft JhengHei" w:eastAsia="Microsoft JhengHei"/>
                <w:b w:val="0"/>
                <w:color w:val="000000"/>
                <w:sz w:val="19"/>
              </w:rPr>
              <w:t>3</w:t>
            </w:r>
          </w:p>
        </w:tc>
        <w:tc>
          <w:tcPr>
            <w:tcW w:type="dxa" w:w="1238"/>
            <w:vAlign w:val="center"/>
            <w:tcMar>
              <w:top w:w="90" w:type="dxa"/>
              <w:start w:w="105" w:type="dxa"/>
              <w:bottom w:w="90" w:type="dxa"/>
              <w:end w:w="105" w:type="dxa"/>
            </w:tcMar>
            <w:shd w:fill="F3F6F8" w:val="clear"/>
          </w:tcPr>
          <w:p>
            <w:pPr>
              <w:spacing w:after="0" w:line="259" w:lineRule="auto"/>
              <w:jc w:val="center"/>
            </w:pPr>
            <w:r>
              <w:rPr>
                <w:rFonts w:ascii="Microsoft JhengHei" w:hAnsi="Microsoft JhengHei" w:eastAsia="Microsoft JhengHei"/>
                <w:b w:val="0"/>
                <w:color w:val="000000"/>
                <w:sz w:val="19"/>
              </w:rPr>
              <w:t>4</w:t>
            </w:r>
          </w:p>
        </w:tc>
        <w:tc>
          <w:tcPr>
            <w:tcW w:type="dxa" w:w="1238"/>
            <w:vAlign w:val="center"/>
            <w:tcMar>
              <w:top w:w="90" w:type="dxa"/>
              <w:start w:w="105" w:type="dxa"/>
              <w:bottom w:w="90" w:type="dxa"/>
              <w:end w:w="105" w:type="dxa"/>
            </w:tcMar>
            <w:shd w:fill="F3F6F8" w:val="clear"/>
          </w:tcPr>
          <w:p>
            <w:pPr>
              <w:spacing w:after="0" w:line="259" w:lineRule="auto"/>
              <w:jc w:val="center"/>
            </w:pPr>
            <w:r>
              <w:rPr>
                <w:rFonts w:ascii="Microsoft JhengHei" w:hAnsi="Microsoft JhengHei" w:eastAsia="Microsoft JhengHei"/>
                <w:b w:val="0"/>
                <w:color w:val="000000"/>
                <w:sz w:val="19"/>
              </w:rPr>
              <w:t>4</w:t>
            </w:r>
          </w:p>
        </w:tc>
        <w:tc>
          <w:tcPr>
            <w:tcW w:type="dxa" w:w="1238"/>
            <w:vAlign w:val="center"/>
            <w:tcMar>
              <w:top w:w="90" w:type="dxa"/>
              <w:start w:w="105" w:type="dxa"/>
              <w:bottom w:w="90" w:type="dxa"/>
              <w:end w:w="105" w:type="dxa"/>
            </w:tcMar>
            <w:shd w:fill="F3F6F8" w:val="clear"/>
          </w:tcPr>
          <w:p>
            <w:pPr>
              <w:spacing w:after="0" w:line="259" w:lineRule="auto"/>
              <w:jc w:val="center"/>
            </w:pPr>
            <w:r>
              <w:rPr>
                <w:rFonts w:ascii="Microsoft JhengHei" w:hAnsi="Microsoft JhengHei" w:eastAsia="Microsoft JhengHei"/>
                <w:b w:val="0"/>
                <w:color w:val="000000"/>
                <w:sz w:val="19"/>
              </w:rPr>
              <w:t>4</w:t>
            </w:r>
          </w:p>
        </w:tc>
        <w:tc>
          <w:tcPr>
            <w:tcW w:type="dxa" w:w="1238"/>
            <w:vAlign w:val="center"/>
            <w:tcMar>
              <w:top w:w="90" w:type="dxa"/>
              <w:start w:w="105" w:type="dxa"/>
              <w:bottom w:w="90" w:type="dxa"/>
              <w:end w:w="105" w:type="dxa"/>
            </w:tcMar>
            <w:shd w:fill="F3F6F8" w:val="clear"/>
          </w:tcPr>
          <w:p>
            <w:pPr>
              <w:spacing w:after="0" w:line="259" w:lineRule="auto"/>
              <w:jc w:val="center"/>
            </w:pPr>
            <w:r>
              <w:rPr>
                <w:rFonts w:ascii="Microsoft JhengHei" w:hAnsi="Microsoft JhengHei" w:eastAsia="Microsoft JhengHei"/>
                <w:b w:val="0"/>
                <w:color w:val="000000"/>
                <w:sz w:val="19"/>
              </w:rPr>
              <w:t>4</w:t>
            </w:r>
          </w:p>
        </w:tc>
        <w:tc>
          <w:tcPr>
            <w:tcW w:type="dxa" w:w="1238"/>
            <w:vAlign w:val="center"/>
            <w:tcMar>
              <w:top w:w="90" w:type="dxa"/>
              <w:start w:w="105" w:type="dxa"/>
              <w:bottom w:w="90" w:type="dxa"/>
              <w:end w:w="105" w:type="dxa"/>
            </w:tcMar>
            <w:shd w:fill="F3F6F8" w:val="clear"/>
          </w:tcPr>
          <w:p>
            <w:pPr>
              <w:spacing w:after="0" w:line="259" w:lineRule="auto"/>
              <w:jc w:val="center"/>
            </w:pPr>
            <w:r>
              <w:rPr>
                <w:rFonts w:ascii="Microsoft JhengHei" w:hAnsi="Microsoft JhengHei" w:eastAsia="Microsoft JhengHei"/>
                <w:b w:val="0"/>
                <w:color w:val="000000"/>
                <w:sz w:val="19"/>
              </w:rPr>
              <w:t>3</w:t>
            </w:r>
          </w:p>
        </w:tc>
        <w:tc>
          <w:tcPr>
            <w:tcW w:type="dxa" w:w="1037"/>
            <w:vAlign w:val="center"/>
            <w:tcMar>
              <w:top w:w="90" w:type="dxa"/>
              <w:start w:w="105" w:type="dxa"/>
              <w:bottom w:w="90" w:type="dxa"/>
              <w:end w:w="105" w:type="dxa"/>
            </w:tcMar>
            <w:shd w:fill="F3F6F8" w:val="clear"/>
          </w:tcPr>
          <w:p>
            <w:pPr>
              <w:spacing w:after="0" w:line="259" w:lineRule="auto"/>
              <w:jc w:val="center"/>
            </w:pPr>
            <w:r>
              <w:rPr>
                <w:rFonts w:ascii="Microsoft JhengHei" w:hAnsi="Microsoft JhengHei" w:eastAsia="Microsoft JhengHei"/>
                <w:b w:val="0"/>
                <w:color w:val="000000"/>
                <w:sz w:val="19"/>
              </w:rPr>
              <w:t>22</w:t>
            </w:r>
          </w:p>
        </w:tc>
      </w:tr>
      <w:tr>
        <w:trPr>
          <w:cantSplit/>
        </w:trPr>
        <w:tc>
          <w:tcPr>
            <w:tcW w:type="dxa" w:w="806"/>
            <w:vAlign w:val="center"/>
            <w:tcMar>
              <w:top w:w="90" w:type="dxa"/>
              <w:start w:w="105" w:type="dxa"/>
              <w:bottom w:w="90" w:type="dxa"/>
              <w:end w:w="105" w:type="dxa"/>
            </w:tcMar>
          </w:tcPr>
          <w:p>
            <w:pPr>
              <w:spacing w:after="0" w:line="259" w:lineRule="auto"/>
              <w:jc w:val="center"/>
            </w:pPr>
            <w:r>
              <w:rPr>
                <w:rFonts w:ascii="Microsoft JhengHei" w:hAnsi="Microsoft JhengHei" w:eastAsia="Microsoft JhengHei"/>
                <w:b w:val="0"/>
                <w:color w:val="000000"/>
                <w:sz w:val="19"/>
              </w:rPr>
              <w:t>加總</w:t>
            </w:r>
          </w:p>
        </w:tc>
        <w:tc>
          <w:tcPr>
            <w:tcW w:type="dxa" w:w="1238"/>
            <w:vAlign w:val="center"/>
            <w:tcMar>
              <w:top w:w="90" w:type="dxa"/>
              <w:start w:w="105" w:type="dxa"/>
              <w:bottom w:w="90" w:type="dxa"/>
              <w:end w:w="105" w:type="dxa"/>
            </w:tcMar>
          </w:tcPr>
          <w:p>
            <w:pPr>
              <w:spacing w:after="0" w:line="259" w:lineRule="auto"/>
              <w:jc w:val="center"/>
            </w:pPr>
            <w:r>
              <w:rPr>
                <w:rFonts w:ascii="Microsoft JhengHei" w:hAnsi="Microsoft JhengHei" w:eastAsia="Microsoft JhengHei"/>
                <w:b w:val="0"/>
                <w:color w:val="000000"/>
                <w:sz w:val="19"/>
              </w:rPr>
              <w:t>35</w:t>
            </w:r>
          </w:p>
        </w:tc>
        <w:tc>
          <w:tcPr>
            <w:tcW w:type="dxa" w:w="1238"/>
            <w:vAlign w:val="center"/>
            <w:tcMar>
              <w:top w:w="90" w:type="dxa"/>
              <w:start w:w="105" w:type="dxa"/>
              <w:bottom w:w="90" w:type="dxa"/>
              <w:end w:w="105" w:type="dxa"/>
            </w:tcMar>
          </w:tcPr>
          <w:p>
            <w:pPr>
              <w:spacing w:after="0" w:line="259" w:lineRule="auto"/>
              <w:jc w:val="center"/>
            </w:pPr>
            <w:r>
              <w:rPr>
                <w:rFonts w:ascii="Microsoft JhengHei" w:hAnsi="Microsoft JhengHei" w:eastAsia="Microsoft JhengHei"/>
                <w:b w:val="0"/>
                <w:color w:val="000000"/>
                <w:sz w:val="19"/>
              </w:rPr>
              <w:t>35</w:t>
            </w:r>
          </w:p>
        </w:tc>
        <w:tc>
          <w:tcPr>
            <w:tcW w:type="dxa" w:w="1238"/>
            <w:vAlign w:val="center"/>
            <w:tcMar>
              <w:top w:w="90" w:type="dxa"/>
              <w:start w:w="105" w:type="dxa"/>
              <w:bottom w:w="90" w:type="dxa"/>
              <w:end w:w="105" w:type="dxa"/>
            </w:tcMar>
          </w:tcPr>
          <w:p>
            <w:pPr>
              <w:spacing w:after="0" w:line="259" w:lineRule="auto"/>
              <w:jc w:val="center"/>
            </w:pPr>
            <w:r>
              <w:rPr>
                <w:rFonts w:ascii="Microsoft JhengHei" w:hAnsi="Microsoft JhengHei" w:eastAsia="Microsoft JhengHei"/>
                <w:b w:val="0"/>
                <w:color w:val="000000"/>
                <w:sz w:val="19"/>
              </w:rPr>
              <w:t>35</w:t>
            </w:r>
          </w:p>
        </w:tc>
        <w:tc>
          <w:tcPr>
            <w:tcW w:type="dxa" w:w="1238"/>
            <w:vAlign w:val="center"/>
            <w:tcMar>
              <w:top w:w="90" w:type="dxa"/>
              <w:start w:w="105" w:type="dxa"/>
              <w:bottom w:w="90" w:type="dxa"/>
              <w:end w:w="105" w:type="dxa"/>
            </w:tcMar>
          </w:tcPr>
          <w:p>
            <w:pPr>
              <w:spacing w:after="0" w:line="259" w:lineRule="auto"/>
              <w:jc w:val="center"/>
            </w:pPr>
            <w:r>
              <w:rPr>
                <w:rFonts w:ascii="Microsoft JhengHei" w:hAnsi="Microsoft JhengHei" w:eastAsia="Microsoft JhengHei"/>
                <w:b w:val="0"/>
                <w:color w:val="000000"/>
                <w:sz w:val="19"/>
              </w:rPr>
              <w:t>34</w:t>
            </w:r>
          </w:p>
        </w:tc>
        <w:tc>
          <w:tcPr>
            <w:tcW w:type="dxa" w:w="1238"/>
            <w:vAlign w:val="center"/>
            <w:tcMar>
              <w:top w:w="90" w:type="dxa"/>
              <w:start w:w="105" w:type="dxa"/>
              <w:bottom w:w="90" w:type="dxa"/>
              <w:end w:w="105" w:type="dxa"/>
            </w:tcMar>
          </w:tcPr>
          <w:p>
            <w:pPr>
              <w:spacing w:after="0" w:line="259" w:lineRule="auto"/>
              <w:jc w:val="center"/>
            </w:pPr>
            <w:r>
              <w:rPr>
                <w:rFonts w:ascii="Microsoft JhengHei" w:hAnsi="Microsoft JhengHei" w:eastAsia="Microsoft JhengHei"/>
                <w:b w:val="0"/>
                <w:color w:val="000000"/>
                <w:sz w:val="19"/>
              </w:rPr>
              <w:t>30</w:t>
            </w:r>
          </w:p>
        </w:tc>
        <w:tc>
          <w:tcPr>
            <w:tcW w:type="dxa" w:w="1238"/>
            <w:vAlign w:val="center"/>
            <w:tcMar>
              <w:top w:w="90" w:type="dxa"/>
              <w:start w:w="105" w:type="dxa"/>
              <w:bottom w:w="90" w:type="dxa"/>
              <w:end w:w="105" w:type="dxa"/>
            </w:tcMar>
          </w:tcPr>
          <w:p>
            <w:pPr>
              <w:spacing w:after="0" w:line="259" w:lineRule="auto"/>
              <w:jc w:val="center"/>
            </w:pPr>
            <w:r>
              <w:rPr>
                <w:rFonts w:ascii="Microsoft JhengHei" w:hAnsi="Microsoft JhengHei" w:eastAsia="Microsoft JhengHei"/>
                <w:b w:val="0"/>
                <w:color w:val="000000"/>
                <w:sz w:val="19"/>
              </w:rPr>
              <w:t>27</w:t>
            </w:r>
          </w:p>
        </w:tc>
        <w:tc>
          <w:tcPr>
            <w:tcW w:type="dxa" w:w="1037"/>
            <w:vAlign w:val="center"/>
            <w:tcMar>
              <w:top w:w="90" w:type="dxa"/>
              <w:start w:w="105" w:type="dxa"/>
              <w:bottom w:w="90" w:type="dxa"/>
              <w:end w:w="105" w:type="dxa"/>
            </w:tcMar>
          </w:tcPr>
          <w:p>
            <w:pPr>
              <w:spacing w:after="0" w:line="259" w:lineRule="auto"/>
              <w:jc w:val="center"/>
            </w:pPr>
            <w:r>
              <w:rPr>
                <w:rFonts w:ascii="Microsoft JhengHei" w:hAnsi="Microsoft JhengHei" w:eastAsia="Microsoft JhengHei"/>
                <w:b w:val="0"/>
                <w:color w:val="000000"/>
                <w:sz w:val="19"/>
              </w:rPr>
              <w:t>196</w:t>
            </w:r>
          </w:p>
        </w:tc>
      </w:tr>
    </w:tbl>
    <w:p>
      <w:pPr>
        <w:spacing w:after="40" w:before="0" w:line="192" w:lineRule="auto"/>
      </w:pPr>
    </w:p>
    <w:p>
      <w:pPr>
        <w:spacing w:after="100" w:line="278" w:lineRule="auto"/>
      </w:pPr>
      <w:r>
        <w:rPr>
          <w:rFonts w:ascii="Microsoft JhengHei" w:hAnsi="Microsoft JhengHei" w:eastAsia="Microsoft JhengHei"/>
          <w:b w:val="0"/>
          <w:color w:val="000000"/>
          <w:sz w:val="22"/>
        </w:rPr>
        <w:t>資料核對：8人 × 6項 = 48筆有效評分；各能力有效分母均為8。六項總分依序為35、35、35、34、30、27；整體合計196分。</w:t>
      </w:r>
    </w:p>
    <w:p>
      <w:pPr>
        <w:keepNext/>
        <w:spacing w:before="100" w:after="80"/>
      </w:pPr>
      <w:r>
        <w:rPr>
          <w:rFonts w:ascii="Microsoft JhengHei" w:hAnsi="Microsoft JhengHei" w:eastAsia="Microsoft JhengHei"/>
          <w:b/>
          <w:color w:val="000000"/>
          <w:sz w:val="21"/>
        </w:rPr>
        <w:t>欄位定義與分析限制</w:t>
      </w:r>
    </w:p>
    <w:tbl>
      <w:tblPr>
        <w:tblW w:type="dxa" w:w="10008"/>
        <w:tblLayout w:type="fixed"/>
        <w:tblLook w:firstColumn="1" w:firstRow="1" w:lastColumn="0" w:lastRow="0" w:noHBand="0" w:noVBand="1" w:val="04A0"/>
        <w:tblInd w:w="0" w:type="dxa"/>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1440"/>
        <w:gridCol w:w="2592"/>
        <w:gridCol w:w="1944"/>
        <w:gridCol w:w="1800"/>
        <w:gridCol w:w="2232"/>
      </w:tblGrid>
      <w:tr>
        <w:trPr>
          <w:tblHeader w:val="true"/>
          <w:cantSplit/>
        </w:trPr>
        <w:tc>
          <w:tcPr>
            <w:tcW w:type="dxa" w:w="1440"/>
            <w:shd w:fill="24476B" w:val="clear"/>
            <w:tcMar>
              <w:top w:w="90" w:type="dxa"/>
              <w:start w:w="105" w:type="dxa"/>
              <w:bottom w:w="90" w:type="dxa"/>
              <w:end w:w="105" w:type="dxa"/>
            </w:tcMar>
            <w:vAlign w:val="center"/>
          </w:tcPr>
          <w:p>
            <w:pPr>
              <w:spacing w:after="0" w:line="259" w:lineRule="auto"/>
              <w:jc w:val="center"/>
            </w:pPr>
            <w:r>
              <w:rPr>
                <w:rFonts w:ascii="Microsoft JhengHei" w:hAnsi="Microsoft JhengHei" w:eastAsia="Microsoft JhengHei"/>
                <w:b/>
                <w:color w:val="FFFFFF"/>
                <w:sz w:val="19"/>
              </w:rPr>
              <w:t>欄位</w:t>
            </w:r>
          </w:p>
        </w:tc>
        <w:tc>
          <w:tcPr>
            <w:tcW w:type="dxa" w:w="2592"/>
            <w:shd w:fill="24476B" w:val="clear"/>
            <w:tcMar>
              <w:top w:w="90" w:type="dxa"/>
              <w:start w:w="105" w:type="dxa"/>
              <w:bottom w:w="90" w:type="dxa"/>
              <w:end w:w="105" w:type="dxa"/>
            </w:tcMar>
            <w:vAlign w:val="center"/>
          </w:tcPr>
          <w:p>
            <w:pPr>
              <w:spacing w:after="0" w:line="259" w:lineRule="auto"/>
              <w:jc w:val="center"/>
            </w:pPr>
            <w:r>
              <w:rPr>
                <w:rFonts w:ascii="Microsoft JhengHei" w:hAnsi="Microsoft JhengHei" w:eastAsia="Microsoft JhengHei"/>
                <w:b/>
                <w:color w:val="FFFFFF"/>
                <w:sz w:val="19"/>
              </w:rPr>
              <w:t>定義</w:t>
            </w:r>
          </w:p>
        </w:tc>
        <w:tc>
          <w:tcPr>
            <w:tcW w:type="dxa" w:w="1944"/>
            <w:shd w:fill="24476B" w:val="clear"/>
            <w:tcMar>
              <w:top w:w="90" w:type="dxa"/>
              <w:start w:w="105" w:type="dxa"/>
              <w:bottom w:w="90" w:type="dxa"/>
              <w:end w:w="105" w:type="dxa"/>
            </w:tcMar>
            <w:vAlign w:val="center"/>
          </w:tcPr>
          <w:p>
            <w:pPr>
              <w:spacing w:after="0" w:line="259" w:lineRule="auto"/>
              <w:jc w:val="center"/>
            </w:pPr>
            <w:r>
              <w:rPr>
                <w:rFonts w:ascii="Microsoft JhengHei" w:hAnsi="Microsoft JhengHei" w:eastAsia="Microsoft JhengHei"/>
                <w:b/>
                <w:color w:val="FFFFFF"/>
                <w:sz w:val="19"/>
              </w:rPr>
              <w:t>分母／單位</w:t>
            </w:r>
          </w:p>
        </w:tc>
        <w:tc>
          <w:tcPr>
            <w:tcW w:type="dxa" w:w="1800"/>
            <w:shd w:fill="24476B" w:val="clear"/>
            <w:tcMar>
              <w:top w:w="90" w:type="dxa"/>
              <w:start w:w="105" w:type="dxa"/>
              <w:bottom w:w="90" w:type="dxa"/>
              <w:end w:w="105" w:type="dxa"/>
            </w:tcMar>
            <w:vAlign w:val="center"/>
          </w:tcPr>
          <w:p>
            <w:pPr>
              <w:spacing w:after="0" w:line="259" w:lineRule="auto"/>
              <w:jc w:val="center"/>
            </w:pPr>
            <w:r>
              <w:rPr>
                <w:rFonts w:ascii="Microsoft JhengHei" w:hAnsi="Microsoft JhengHei" w:eastAsia="Microsoft JhengHei"/>
                <w:b/>
                <w:color w:val="FFFFFF"/>
                <w:sz w:val="19"/>
              </w:rPr>
              <w:t>資料位置</w:t>
            </w:r>
          </w:p>
        </w:tc>
        <w:tc>
          <w:tcPr>
            <w:tcW w:type="dxa" w:w="2232"/>
            <w:shd w:fill="24476B" w:val="clear"/>
            <w:tcMar>
              <w:top w:w="90" w:type="dxa"/>
              <w:start w:w="105" w:type="dxa"/>
              <w:bottom w:w="90" w:type="dxa"/>
              <w:end w:w="105" w:type="dxa"/>
            </w:tcMar>
            <w:vAlign w:val="center"/>
          </w:tcPr>
          <w:p>
            <w:pPr>
              <w:spacing w:after="0" w:line="259" w:lineRule="auto"/>
              <w:jc w:val="center"/>
            </w:pPr>
            <w:r>
              <w:rPr>
                <w:rFonts w:ascii="Microsoft JhengHei" w:hAnsi="Microsoft JhengHei" w:eastAsia="Microsoft JhengHei"/>
                <w:b/>
                <w:color w:val="FFFFFF"/>
                <w:sz w:val="19"/>
              </w:rPr>
              <w:t>限制</w:t>
            </w:r>
          </w:p>
        </w:tc>
      </w:tr>
      <w:tr>
        <w:trPr>
          <w:cantSplit/>
        </w:trPr>
        <w:tc>
          <w:tcPr>
            <w:tcW w:type="dxa" w:w="1440"/>
            <w:vAlign w:val="center"/>
            <w:tcMar>
              <w:top w:w="90" w:type="dxa"/>
              <w:start w:w="105" w:type="dxa"/>
              <w:bottom w:w="90" w:type="dxa"/>
              <w:end w:w="105" w:type="dxa"/>
            </w:tcMar>
          </w:tcPr>
          <w:p>
            <w:pPr>
              <w:spacing w:after="0" w:line="259" w:lineRule="auto"/>
              <w:jc w:val="left"/>
            </w:pPr>
            <w:r>
              <w:rPr>
                <w:rFonts w:ascii="Microsoft JhengHei" w:hAnsi="Microsoft JhengHei" w:eastAsia="Microsoft JhengHei"/>
                <w:b w:val="0"/>
                <w:color w:val="000000"/>
                <w:sz w:val="19"/>
              </w:rPr>
              <w:t>前三項能力</w:t>
            </w:r>
          </w:p>
        </w:tc>
        <w:tc>
          <w:tcPr>
            <w:tcW w:type="dxa" w:w="2592"/>
            <w:vAlign w:val="center"/>
            <w:tcMar>
              <w:top w:w="90" w:type="dxa"/>
              <w:start w:w="105" w:type="dxa"/>
              <w:bottom w:w="90" w:type="dxa"/>
              <w:end w:w="105" w:type="dxa"/>
            </w:tcMar>
          </w:tcPr>
          <w:p>
            <w:pPr>
              <w:spacing w:after="0" w:line="259" w:lineRule="auto"/>
              <w:jc w:val="left"/>
            </w:pPr>
            <w:r>
              <w:rPr>
                <w:rFonts w:ascii="Microsoft JhengHei" w:hAnsi="Microsoft JhengHei" w:eastAsia="Microsoft JhengHei"/>
                <w:b w:val="0"/>
                <w:color w:val="000000"/>
                <w:sz w:val="19"/>
              </w:rPr>
              <w:t>受訪者選出的三個最優先支持項目。</w:t>
            </w:r>
          </w:p>
        </w:tc>
        <w:tc>
          <w:tcPr>
            <w:tcW w:type="dxa" w:w="1944"/>
            <w:vAlign w:val="center"/>
            <w:tcMar>
              <w:top w:w="90" w:type="dxa"/>
              <w:start w:w="105" w:type="dxa"/>
              <w:bottom w:w="90" w:type="dxa"/>
              <w:end w:w="105" w:type="dxa"/>
            </w:tcMar>
          </w:tcPr>
          <w:p>
            <w:pPr>
              <w:spacing w:after="0" w:line="259" w:lineRule="auto"/>
              <w:jc w:val="left"/>
            </w:pPr>
            <w:r>
              <w:rPr>
                <w:rFonts w:ascii="Microsoft JhengHei" w:hAnsi="Microsoft JhengHei" w:eastAsia="Microsoft JhengHei"/>
                <w:b w:val="0"/>
                <w:color w:val="000000"/>
                <w:sz w:val="19"/>
              </w:rPr>
              <w:t>每份有效記錄3項。</w:t>
            </w:r>
          </w:p>
        </w:tc>
        <w:tc>
          <w:tcPr>
            <w:tcW w:type="dxa" w:w="1800"/>
            <w:vAlign w:val="center"/>
            <w:tcMar>
              <w:top w:w="90" w:type="dxa"/>
              <w:start w:w="105" w:type="dxa"/>
              <w:bottom w:w="90" w:type="dxa"/>
              <w:end w:w="105" w:type="dxa"/>
            </w:tcMar>
          </w:tcPr>
          <w:p>
            <w:pPr>
              <w:spacing w:after="0" w:line="259" w:lineRule="auto"/>
              <w:jc w:val="left"/>
            </w:pPr>
            <w:r>
              <w:rPr>
                <w:rFonts w:ascii="Microsoft JhengHei" w:hAnsi="Microsoft JhengHei" w:eastAsia="Microsoft JhengHei"/>
                <w:b w:val="0"/>
                <w:color w:val="000000"/>
                <w:sz w:val="19"/>
              </w:rPr>
              <w:t>訪談紀錄Q2。</w:t>
            </w:r>
          </w:p>
        </w:tc>
        <w:tc>
          <w:tcPr>
            <w:tcW w:type="dxa" w:w="2232"/>
            <w:vAlign w:val="center"/>
            <w:tcMar>
              <w:top w:w="90" w:type="dxa"/>
              <w:start w:w="105" w:type="dxa"/>
              <w:bottom w:w="90" w:type="dxa"/>
              <w:end w:w="105" w:type="dxa"/>
            </w:tcMar>
          </w:tcPr>
          <w:p>
            <w:pPr>
              <w:spacing w:after="0" w:line="259" w:lineRule="auto"/>
              <w:jc w:val="left"/>
            </w:pPr>
            <w:r>
              <w:rPr>
                <w:rFonts w:ascii="Microsoft JhengHei" w:hAnsi="Microsoft JhengHei" w:eastAsia="Microsoft JhengHei"/>
                <w:b w:val="0"/>
                <w:color w:val="000000"/>
                <w:sz w:val="19"/>
              </w:rPr>
              <w:t>主觀排序；不能視為客觀能力測驗。</w:t>
            </w:r>
          </w:p>
        </w:tc>
      </w:tr>
      <w:tr>
        <w:trPr>
          <w:cantSplit/>
        </w:trPr>
        <w:tc>
          <w:tcPr>
            <w:tcW w:type="dxa" w:w="1440"/>
            <w:vAlign w:val="center"/>
            <w:tcMar>
              <w:top w:w="90" w:type="dxa"/>
              <w:start w:w="105" w:type="dxa"/>
              <w:bottom w:w="90" w:type="dxa"/>
              <w:end w:w="105" w:type="dxa"/>
            </w:tcMar>
            <w:shd w:fill="F3F6F8" w:val="clear"/>
          </w:tcPr>
          <w:p>
            <w:pPr>
              <w:spacing w:after="0" w:line="259" w:lineRule="auto"/>
              <w:jc w:val="left"/>
            </w:pPr>
            <w:r>
              <w:rPr>
                <w:rFonts w:ascii="Microsoft JhengHei" w:hAnsi="Microsoft JhengHei" w:eastAsia="Microsoft JhengHei"/>
                <w:b w:val="0"/>
                <w:color w:val="000000"/>
                <w:sz w:val="19"/>
              </w:rPr>
              <w:t>急迫度</w:t>
            </w:r>
          </w:p>
        </w:tc>
        <w:tc>
          <w:tcPr>
            <w:tcW w:type="dxa" w:w="2592"/>
            <w:vAlign w:val="center"/>
            <w:tcMar>
              <w:top w:w="90" w:type="dxa"/>
              <w:start w:w="105" w:type="dxa"/>
              <w:bottom w:w="90" w:type="dxa"/>
              <w:end w:w="105" w:type="dxa"/>
            </w:tcMar>
            <w:shd w:fill="F3F6F8" w:val="clear"/>
          </w:tcPr>
          <w:p>
            <w:pPr>
              <w:spacing w:after="0" w:line="259" w:lineRule="auto"/>
              <w:jc w:val="left"/>
            </w:pPr>
            <w:r>
              <w:rPr>
                <w:rFonts w:ascii="Microsoft JhengHei" w:hAnsi="Microsoft JhengHei" w:eastAsia="Microsoft JhengHei"/>
                <w:b w:val="0"/>
                <w:color w:val="000000"/>
                <w:sz w:val="19"/>
              </w:rPr>
              <w:t>對整體支持需求的1至5分判斷。</w:t>
            </w:r>
          </w:p>
        </w:tc>
        <w:tc>
          <w:tcPr>
            <w:tcW w:type="dxa" w:w="1944"/>
            <w:vAlign w:val="center"/>
            <w:tcMar>
              <w:top w:w="90" w:type="dxa"/>
              <w:start w:w="105" w:type="dxa"/>
              <w:bottom w:w="90" w:type="dxa"/>
              <w:end w:w="105" w:type="dxa"/>
            </w:tcMar>
            <w:shd w:fill="F3F6F8" w:val="clear"/>
          </w:tcPr>
          <w:p>
            <w:pPr>
              <w:spacing w:after="0" w:line="259" w:lineRule="auto"/>
              <w:jc w:val="left"/>
            </w:pPr>
            <w:r>
              <w:rPr>
                <w:rFonts w:ascii="Microsoft JhengHei" w:hAnsi="Microsoft JhengHei" w:eastAsia="Microsoft JhengHei"/>
                <w:b w:val="0"/>
                <w:color w:val="000000"/>
                <w:sz w:val="19"/>
              </w:rPr>
              <w:t>人；1至5分。</w:t>
            </w:r>
          </w:p>
        </w:tc>
        <w:tc>
          <w:tcPr>
            <w:tcW w:type="dxa" w:w="1800"/>
            <w:vAlign w:val="center"/>
            <w:tcMar>
              <w:top w:w="90" w:type="dxa"/>
              <w:start w:w="105" w:type="dxa"/>
              <w:bottom w:w="90" w:type="dxa"/>
              <w:end w:w="105" w:type="dxa"/>
            </w:tcMar>
            <w:shd w:fill="F3F6F8" w:val="clear"/>
          </w:tcPr>
          <w:p>
            <w:pPr>
              <w:spacing w:after="0" w:line="259" w:lineRule="auto"/>
              <w:jc w:val="left"/>
            </w:pPr>
            <w:r>
              <w:rPr>
                <w:rFonts w:ascii="Microsoft JhengHei" w:hAnsi="Microsoft JhengHei" w:eastAsia="Microsoft JhengHei"/>
                <w:b w:val="0"/>
                <w:color w:val="000000"/>
                <w:sz w:val="19"/>
              </w:rPr>
              <w:t>訪談紀錄Q3。</w:t>
            </w:r>
          </w:p>
        </w:tc>
        <w:tc>
          <w:tcPr>
            <w:tcW w:type="dxa" w:w="2232"/>
            <w:vAlign w:val="center"/>
            <w:tcMar>
              <w:top w:w="90" w:type="dxa"/>
              <w:start w:w="105" w:type="dxa"/>
              <w:bottom w:w="90" w:type="dxa"/>
              <w:end w:w="105" w:type="dxa"/>
            </w:tcMar>
            <w:shd w:fill="F3F6F8" w:val="clear"/>
          </w:tcPr>
          <w:p>
            <w:pPr>
              <w:spacing w:after="0" w:line="259" w:lineRule="auto"/>
              <w:jc w:val="left"/>
            </w:pPr>
            <w:r>
              <w:rPr>
                <w:rFonts w:ascii="Microsoft JhengHei" w:hAnsi="Microsoft JhengHei" w:eastAsia="Microsoft JhengHei"/>
                <w:b w:val="0"/>
                <w:color w:val="000000"/>
                <w:sz w:val="19"/>
              </w:rPr>
              <w:t>單一自評，不代表服務風險事件頻率。</w:t>
            </w:r>
          </w:p>
        </w:tc>
      </w:tr>
      <w:tr>
        <w:trPr>
          <w:cantSplit/>
        </w:trPr>
        <w:tc>
          <w:tcPr>
            <w:tcW w:type="dxa" w:w="1440"/>
            <w:vAlign w:val="center"/>
            <w:tcMar>
              <w:top w:w="90" w:type="dxa"/>
              <w:start w:w="105" w:type="dxa"/>
              <w:bottom w:w="90" w:type="dxa"/>
              <w:end w:w="105" w:type="dxa"/>
            </w:tcMar>
          </w:tcPr>
          <w:p>
            <w:pPr>
              <w:spacing w:after="0" w:line="259" w:lineRule="auto"/>
              <w:jc w:val="left"/>
            </w:pPr>
            <w:r>
              <w:rPr>
                <w:rFonts w:ascii="Microsoft JhengHei" w:hAnsi="Microsoft JhengHei" w:eastAsia="Microsoft JhengHei"/>
                <w:b w:val="0"/>
                <w:color w:val="000000"/>
                <w:sz w:val="19"/>
              </w:rPr>
              <w:t>六項需求分數</w:t>
            </w:r>
          </w:p>
        </w:tc>
        <w:tc>
          <w:tcPr>
            <w:tcW w:type="dxa" w:w="2592"/>
            <w:vAlign w:val="center"/>
            <w:tcMar>
              <w:top w:w="90" w:type="dxa"/>
              <w:start w:w="105" w:type="dxa"/>
              <w:bottom w:w="90" w:type="dxa"/>
              <w:end w:w="105" w:type="dxa"/>
            </w:tcMar>
          </w:tcPr>
          <w:p>
            <w:pPr>
              <w:spacing w:after="0" w:line="259" w:lineRule="auto"/>
              <w:jc w:val="left"/>
            </w:pPr>
            <w:r>
              <w:rPr>
                <w:rFonts w:ascii="Microsoft JhengHei" w:hAnsi="Microsoft JhengHei" w:eastAsia="Microsoft JhengHei"/>
                <w:b w:val="0"/>
                <w:color w:val="000000"/>
                <w:sz w:val="19"/>
              </w:rPr>
              <w:t>對各能力的需求強度評分。</w:t>
            </w:r>
          </w:p>
        </w:tc>
        <w:tc>
          <w:tcPr>
            <w:tcW w:type="dxa" w:w="1944"/>
            <w:vAlign w:val="center"/>
            <w:tcMar>
              <w:top w:w="90" w:type="dxa"/>
              <w:start w:w="105" w:type="dxa"/>
              <w:bottom w:w="90" w:type="dxa"/>
              <w:end w:w="105" w:type="dxa"/>
            </w:tcMar>
          </w:tcPr>
          <w:p>
            <w:pPr>
              <w:spacing w:after="0" w:line="259" w:lineRule="auto"/>
              <w:jc w:val="left"/>
            </w:pPr>
            <w:r>
              <w:rPr>
                <w:rFonts w:ascii="Microsoft JhengHei" w:hAnsi="Microsoft JhengHei" w:eastAsia="Microsoft JhengHei"/>
                <w:b w:val="0"/>
                <w:color w:val="000000"/>
                <w:sz w:val="19"/>
              </w:rPr>
              <w:t>每項有效人數8；1至5分。</w:t>
            </w:r>
          </w:p>
        </w:tc>
        <w:tc>
          <w:tcPr>
            <w:tcW w:type="dxa" w:w="1800"/>
            <w:vAlign w:val="center"/>
            <w:tcMar>
              <w:top w:w="90" w:type="dxa"/>
              <w:start w:w="105" w:type="dxa"/>
              <w:bottom w:w="90" w:type="dxa"/>
              <w:end w:w="105" w:type="dxa"/>
            </w:tcMar>
          </w:tcPr>
          <w:p>
            <w:pPr>
              <w:spacing w:after="0" w:line="259" w:lineRule="auto"/>
              <w:jc w:val="left"/>
            </w:pPr>
            <w:r>
              <w:rPr>
                <w:rFonts w:ascii="Microsoft JhengHei" w:hAnsi="Microsoft JhengHei" w:eastAsia="Microsoft JhengHei"/>
                <w:b w:val="0"/>
                <w:color w:val="000000"/>
                <w:sz w:val="19"/>
              </w:rPr>
              <w:t>訪談紀錄Q4及本表。</w:t>
            </w:r>
          </w:p>
        </w:tc>
        <w:tc>
          <w:tcPr>
            <w:tcW w:type="dxa" w:w="2232"/>
            <w:vAlign w:val="center"/>
            <w:tcMar>
              <w:top w:w="90" w:type="dxa"/>
              <w:start w:w="105" w:type="dxa"/>
              <w:bottom w:w="90" w:type="dxa"/>
              <w:end w:w="105" w:type="dxa"/>
            </w:tcMar>
          </w:tcPr>
          <w:p>
            <w:pPr>
              <w:spacing w:after="0" w:line="259" w:lineRule="auto"/>
              <w:jc w:val="left"/>
            </w:pPr>
            <w:r>
              <w:rPr>
                <w:rFonts w:ascii="Microsoft JhengHei" w:hAnsi="Microsoft JhengHei" w:eastAsia="Microsoft JhengHei"/>
                <w:b w:val="0"/>
                <w:color w:val="000000"/>
                <w:sz w:val="19"/>
              </w:rPr>
              <w:t>小樣本、主觀自評；不測實際熟練度。</w:t>
            </w:r>
          </w:p>
        </w:tc>
      </w:tr>
      <w:tr>
        <w:trPr>
          <w:cantSplit/>
        </w:trPr>
        <w:tc>
          <w:tcPr>
            <w:tcW w:type="dxa" w:w="1440"/>
            <w:vAlign w:val="center"/>
            <w:tcMar>
              <w:top w:w="90" w:type="dxa"/>
              <w:start w:w="105" w:type="dxa"/>
              <w:bottom w:w="90" w:type="dxa"/>
              <w:end w:w="105" w:type="dxa"/>
            </w:tcMar>
            <w:shd w:fill="F3F6F8" w:val="clear"/>
          </w:tcPr>
          <w:p>
            <w:pPr>
              <w:spacing w:after="0" w:line="259" w:lineRule="auto"/>
              <w:jc w:val="left"/>
            </w:pPr>
            <w:r>
              <w:rPr>
                <w:rFonts w:ascii="Microsoft JhengHei" w:hAnsi="Microsoft JhengHei" w:eastAsia="Microsoft JhengHei"/>
                <w:b w:val="0"/>
                <w:color w:val="000000"/>
                <w:sz w:val="19"/>
              </w:rPr>
              <w:t>參與偏好</w:t>
            </w:r>
          </w:p>
        </w:tc>
        <w:tc>
          <w:tcPr>
            <w:tcW w:type="dxa" w:w="2592"/>
            <w:vAlign w:val="center"/>
            <w:tcMar>
              <w:top w:w="90" w:type="dxa"/>
              <w:start w:w="105" w:type="dxa"/>
              <w:bottom w:w="90" w:type="dxa"/>
              <w:end w:w="105" w:type="dxa"/>
            </w:tcMar>
            <w:shd w:fill="F3F6F8" w:val="clear"/>
          </w:tcPr>
          <w:p>
            <w:pPr>
              <w:spacing w:after="0" w:line="259" w:lineRule="auto"/>
              <w:jc w:val="left"/>
            </w:pPr>
            <w:r>
              <w:rPr>
                <w:rFonts w:ascii="Microsoft JhengHei" w:hAnsi="Microsoft JhengHei" w:eastAsia="Microsoft JhengHei"/>
                <w:b w:val="0"/>
                <w:color w:val="000000"/>
                <w:sz w:val="19"/>
              </w:rPr>
              <w:t>可參與時段、時數、方式與費用。</w:t>
            </w:r>
          </w:p>
        </w:tc>
        <w:tc>
          <w:tcPr>
            <w:tcW w:type="dxa" w:w="1944"/>
            <w:vAlign w:val="center"/>
            <w:tcMar>
              <w:top w:w="90" w:type="dxa"/>
              <w:start w:w="105" w:type="dxa"/>
              <w:bottom w:w="90" w:type="dxa"/>
              <w:end w:w="105" w:type="dxa"/>
            </w:tcMar>
            <w:shd w:fill="F3F6F8" w:val="clear"/>
          </w:tcPr>
          <w:p>
            <w:pPr>
              <w:spacing w:after="0" w:line="259" w:lineRule="auto"/>
              <w:jc w:val="left"/>
            </w:pPr>
            <w:r>
              <w:rPr>
                <w:rFonts w:ascii="Microsoft JhengHei" w:hAnsi="Microsoft JhengHei" w:eastAsia="Microsoft JhengHei"/>
                <w:b w:val="0"/>
                <w:color w:val="000000"/>
                <w:sz w:val="19"/>
              </w:rPr>
              <w:t>人；每人一個主要偏好。</w:t>
            </w:r>
          </w:p>
        </w:tc>
        <w:tc>
          <w:tcPr>
            <w:tcW w:type="dxa" w:w="1800"/>
            <w:vAlign w:val="center"/>
            <w:tcMar>
              <w:top w:w="90" w:type="dxa"/>
              <w:start w:w="105" w:type="dxa"/>
              <w:bottom w:w="90" w:type="dxa"/>
              <w:end w:w="105" w:type="dxa"/>
            </w:tcMar>
            <w:shd w:fill="F3F6F8" w:val="clear"/>
          </w:tcPr>
          <w:p>
            <w:pPr>
              <w:spacing w:after="0" w:line="259" w:lineRule="auto"/>
              <w:jc w:val="left"/>
            </w:pPr>
            <w:r>
              <w:rPr>
                <w:rFonts w:ascii="Microsoft JhengHei" w:hAnsi="Microsoft JhengHei" w:eastAsia="Microsoft JhengHei"/>
                <w:b w:val="0"/>
                <w:color w:val="000000"/>
                <w:sz w:val="19"/>
              </w:rPr>
              <w:t>訪談紀錄Q6、Q7。</w:t>
            </w:r>
          </w:p>
        </w:tc>
        <w:tc>
          <w:tcPr>
            <w:tcW w:type="dxa" w:w="2232"/>
            <w:vAlign w:val="center"/>
            <w:tcMar>
              <w:top w:w="90" w:type="dxa"/>
              <w:start w:w="105" w:type="dxa"/>
              <w:bottom w:w="90" w:type="dxa"/>
              <w:end w:w="105" w:type="dxa"/>
            </w:tcMar>
            <w:shd w:fill="F3F6F8" w:val="clear"/>
          </w:tcPr>
          <w:p>
            <w:pPr>
              <w:spacing w:after="0" w:line="259" w:lineRule="auto"/>
              <w:jc w:val="left"/>
            </w:pPr>
            <w:r>
              <w:rPr>
                <w:rFonts w:ascii="Microsoft JhengHei" w:hAnsi="Microsoft JhengHei" w:eastAsia="Microsoft JhengHei"/>
                <w:b w:val="0"/>
                <w:color w:val="000000"/>
                <w:sz w:val="19"/>
              </w:rPr>
              <w:t>偏好不等於排課或預算核准。</w:t>
            </w:r>
          </w:p>
        </w:tc>
      </w:tr>
      <w:tr>
        <w:trPr>
          <w:cantSplit/>
        </w:trPr>
        <w:tc>
          <w:tcPr>
            <w:tcW w:type="dxa" w:w="1440"/>
            <w:vAlign w:val="center"/>
            <w:tcMar>
              <w:top w:w="90" w:type="dxa"/>
              <w:start w:w="105" w:type="dxa"/>
              <w:bottom w:w="90" w:type="dxa"/>
              <w:end w:w="105" w:type="dxa"/>
            </w:tcMar>
          </w:tcPr>
          <w:p>
            <w:pPr>
              <w:spacing w:after="0" w:line="259" w:lineRule="auto"/>
              <w:jc w:val="left"/>
            </w:pPr>
            <w:r>
              <w:rPr>
                <w:rFonts w:ascii="Microsoft JhengHei" w:hAnsi="Microsoft JhengHei" w:eastAsia="Microsoft JhengHei"/>
                <w:b w:val="0"/>
                <w:color w:val="000000"/>
                <w:sz w:val="19"/>
              </w:rPr>
              <w:t>主要障礙</w:t>
            </w:r>
          </w:p>
        </w:tc>
        <w:tc>
          <w:tcPr>
            <w:tcW w:type="dxa" w:w="2592"/>
            <w:vAlign w:val="center"/>
            <w:tcMar>
              <w:top w:w="90" w:type="dxa"/>
              <w:start w:w="105" w:type="dxa"/>
              <w:bottom w:w="90" w:type="dxa"/>
              <w:end w:w="105" w:type="dxa"/>
            </w:tcMar>
          </w:tcPr>
          <w:p>
            <w:pPr>
              <w:spacing w:after="0" w:line="259" w:lineRule="auto"/>
              <w:jc w:val="left"/>
            </w:pPr>
            <w:r>
              <w:rPr>
                <w:rFonts w:ascii="Microsoft JhengHei" w:hAnsi="Microsoft JhengHei" w:eastAsia="Microsoft JhengHei"/>
                <w:b w:val="0"/>
                <w:color w:val="000000"/>
                <w:sz w:val="19"/>
              </w:rPr>
              <w:t>受訪者提及、經編碼的主要參與障礙。</w:t>
            </w:r>
          </w:p>
        </w:tc>
        <w:tc>
          <w:tcPr>
            <w:tcW w:type="dxa" w:w="1944"/>
            <w:vAlign w:val="center"/>
            <w:tcMar>
              <w:top w:w="90" w:type="dxa"/>
              <w:start w:w="105" w:type="dxa"/>
              <w:bottom w:w="90" w:type="dxa"/>
              <w:end w:w="105" w:type="dxa"/>
            </w:tcMar>
          </w:tcPr>
          <w:p>
            <w:pPr>
              <w:spacing w:after="0" w:line="259" w:lineRule="auto"/>
              <w:jc w:val="left"/>
            </w:pPr>
            <w:r>
              <w:rPr>
                <w:rFonts w:ascii="Microsoft JhengHei" w:hAnsi="Microsoft JhengHei" w:eastAsia="Microsoft JhengHei"/>
                <w:b w:val="0"/>
                <w:color w:val="000000"/>
                <w:sz w:val="19"/>
              </w:rPr>
              <w:t>人；主要障礙單選。</w:t>
            </w:r>
          </w:p>
        </w:tc>
        <w:tc>
          <w:tcPr>
            <w:tcW w:type="dxa" w:w="1800"/>
            <w:vAlign w:val="center"/>
            <w:tcMar>
              <w:top w:w="90" w:type="dxa"/>
              <w:start w:w="105" w:type="dxa"/>
              <w:bottom w:w="90" w:type="dxa"/>
              <w:end w:w="105" w:type="dxa"/>
            </w:tcMar>
          </w:tcPr>
          <w:p>
            <w:pPr>
              <w:spacing w:after="0" w:line="259" w:lineRule="auto"/>
              <w:jc w:val="left"/>
            </w:pPr>
            <w:r>
              <w:rPr>
                <w:rFonts w:ascii="Microsoft JhengHei" w:hAnsi="Microsoft JhengHei" w:eastAsia="Microsoft JhengHei"/>
                <w:b w:val="0"/>
                <w:color w:val="000000"/>
                <w:sz w:val="19"/>
              </w:rPr>
              <w:t>訪談紀錄Q8。</w:t>
            </w:r>
          </w:p>
        </w:tc>
        <w:tc>
          <w:tcPr>
            <w:tcW w:type="dxa" w:w="2232"/>
            <w:vAlign w:val="center"/>
            <w:tcMar>
              <w:top w:w="90" w:type="dxa"/>
              <w:start w:w="105" w:type="dxa"/>
              <w:bottom w:w="90" w:type="dxa"/>
              <w:end w:w="105" w:type="dxa"/>
            </w:tcMar>
          </w:tcPr>
          <w:p>
            <w:pPr>
              <w:spacing w:after="0" w:line="259" w:lineRule="auto"/>
              <w:jc w:val="left"/>
            </w:pPr>
            <w:r>
              <w:rPr>
                <w:rFonts w:ascii="Microsoft JhengHei" w:hAnsi="Microsoft JhengHei" w:eastAsia="Microsoft JhengHei"/>
                <w:b w:val="0"/>
                <w:color w:val="000000"/>
                <w:sz w:val="19"/>
              </w:rPr>
              <w:t>複合障礙可能被單一主碼簡化。</w:t>
            </w:r>
          </w:p>
        </w:tc>
      </w:tr>
    </w:tbl>
    <w:p>
      <w:pPr>
        <w:spacing w:after="40" w:before="0" w:line="192" w:lineRule="auto"/>
      </w:pPr>
    </w:p>
    <w:p>
      <w:pPr>
        <w:pStyle w:val="Heading1"/>
        <w:keepNext/>
      </w:pPr>
      <w:r>
        <w:rPr>
          <w:rFonts w:ascii="Microsoft JhengHei" w:hAnsi="Microsoft JhengHei" w:eastAsia="Microsoft JhengHei"/>
          <w:b/>
          <w:color w:val="000000"/>
          <w:sz w:val="32"/>
        </w:rPr>
        <w:t>8. 統計結果與逐步計算</w:t>
      </w:r>
    </w:p>
    <w:p>
      <w:pPr>
        <w:keepNext/>
        <w:spacing w:before="100" w:after="80"/>
      </w:pPr>
      <w:r>
        <w:rPr>
          <w:rFonts w:ascii="Microsoft JhengHei" w:hAnsi="Microsoft JhengHei" w:eastAsia="Microsoft JhengHei"/>
          <w:b/>
          <w:color w:val="000000"/>
          <w:sz w:val="21"/>
        </w:rPr>
        <w:t>需求排序與指標</w:t>
      </w:r>
    </w:p>
    <w:tbl>
      <w:tblPr>
        <w:tblW w:type="dxa" w:w="8683"/>
        <w:tblLayout w:type="fixed"/>
        <w:tblLook w:firstColumn="1" w:firstRow="1" w:lastColumn="0" w:lastRow="0" w:noHBand="0" w:noVBand="1" w:val="04A0"/>
        <w:tblInd w:w="0" w:type="dxa"/>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691"/>
        <w:gridCol w:w="2088"/>
        <w:gridCol w:w="1296"/>
        <w:gridCol w:w="1008"/>
        <w:gridCol w:w="1195"/>
        <w:gridCol w:w="1224"/>
        <w:gridCol w:w="1181"/>
      </w:tblGrid>
      <w:tr>
        <w:trPr>
          <w:tblHeader w:val="true"/>
          <w:cantSplit/>
        </w:trPr>
        <w:tc>
          <w:tcPr>
            <w:tcW w:type="dxa" w:w="691"/>
            <w:shd w:fill="24476B" w:val="clear"/>
            <w:tcMar>
              <w:top w:w="90" w:type="dxa"/>
              <w:start w:w="105" w:type="dxa"/>
              <w:bottom w:w="90" w:type="dxa"/>
              <w:end w:w="105" w:type="dxa"/>
            </w:tcMar>
            <w:vAlign w:val="center"/>
          </w:tcPr>
          <w:p>
            <w:pPr>
              <w:spacing w:after="0" w:line="259" w:lineRule="auto"/>
              <w:jc w:val="center"/>
            </w:pPr>
            <w:r>
              <w:rPr>
                <w:rFonts w:ascii="Microsoft JhengHei" w:hAnsi="Microsoft JhengHei" w:eastAsia="Microsoft JhengHei"/>
                <w:b/>
                <w:color w:val="FFFFFF"/>
                <w:sz w:val="19"/>
              </w:rPr>
              <w:t>排序</w:t>
            </w:r>
          </w:p>
        </w:tc>
        <w:tc>
          <w:tcPr>
            <w:tcW w:type="dxa" w:w="2088"/>
            <w:shd w:fill="24476B" w:val="clear"/>
            <w:tcMar>
              <w:top w:w="90" w:type="dxa"/>
              <w:start w:w="105" w:type="dxa"/>
              <w:bottom w:w="90" w:type="dxa"/>
              <w:end w:w="105" w:type="dxa"/>
            </w:tcMar>
            <w:vAlign w:val="center"/>
          </w:tcPr>
          <w:p>
            <w:pPr>
              <w:spacing w:after="0" w:line="259" w:lineRule="auto"/>
              <w:jc w:val="center"/>
            </w:pPr>
            <w:r>
              <w:rPr>
                <w:rFonts w:ascii="Microsoft JhengHei" w:hAnsi="Microsoft JhengHei" w:eastAsia="Microsoft JhengHei"/>
                <w:b/>
                <w:color w:val="FFFFFF"/>
                <w:sz w:val="19"/>
              </w:rPr>
              <w:t>能力</w:t>
            </w:r>
          </w:p>
        </w:tc>
        <w:tc>
          <w:tcPr>
            <w:tcW w:type="dxa" w:w="1296"/>
            <w:shd w:fill="24476B" w:val="clear"/>
            <w:tcMar>
              <w:top w:w="90" w:type="dxa"/>
              <w:start w:w="105" w:type="dxa"/>
              <w:bottom w:w="90" w:type="dxa"/>
              <w:end w:w="105" w:type="dxa"/>
            </w:tcMar>
            <w:vAlign w:val="center"/>
          </w:tcPr>
          <w:p>
            <w:pPr>
              <w:spacing w:after="0" w:line="259" w:lineRule="auto"/>
              <w:jc w:val="center"/>
            </w:pPr>
            <w:r>
              <w:rPr>
                <w:rFonts w:ascii="Microsoft JhengHei" w:hAnsi="Microsoft JhengHei" w:eastAsia="Microsoft JhengHei"/>
                <w:b/>
                <w:color w:val="FFFFFF"/>
                <w:sz w:val="19"/>
              </w:rPr>
              <w:t>總分／有效數</w:t>
            </w:r>
          </w:p>
        </w:tc>
        <w:tc>
          <w:tcPr>
            <w:tcW w:type="dxa" w:w="1008"/>
            <w:shd w:fill="24476B" w:val="clear"/>
            <w:tcMar>
              <w:top w:w="90" w:type="dxa"/>
              <w:start w:w="105" w:type="dxa"/>
              <w:bottom w:w="90" w:type="dxa"/>
              <w:end w:w="105" w:type="dxa"/>
            </w:tcMar>
            <w:vAlign w:val="center"/>
          </w:tcPr>
          <w:p>
            <w:pPr>
              <w:spacing w:after="0" w:line="259" w:lineRule="auto"/>
              <w:jc w:val="center"/>
            </w:pPr>
            <w:r>
              <w:rPr>
                <w:rFonts w:ascii="Microsoft JhengHei" w:hAnsi="Microsoft JhengHei" w:eastAsia="Microsoft JhengHei"/>
                <w:b/>
                <w:color w:val="FFFFFF"/>
                <w:sz w:val="19"/>
              </w:rPr>
              <w:t>平均分</w:t>
            </w:r>
          </w:p>
        </w:tc>
        <w:tc>
          <w:tcPr>
            <w:tcW w:type="dxa" w:w="1195"/>
            <w:shd w:fill="24476B" w:val="clear"/>
            <w:tcMar>
              <w:top w:w="90" w:type="dxa"/>
              <w:start w:w="105" w:type="dxa"/>
              <w:bottom w:w="90" w:type="dxa"/>
              <w:end w:w="105" w:type="dxa"/>
            </w:tcMar>
            <w:vAlign w:val="center"/>
          </w:tcPr>
          <w:p>
            <w:pPr>
              <w:spacing w:after="0" w:line="259" w:lineRule="auto"/>
              <w:jc w:val="center"/>
            </w:pPr>
            <w:r>
              <w:rPr>
                <w:rFonts w:ascii="Microsoft JhengHei" w:hAnsi="Microsoft JhengHei" w:eastAsia="Microsoft JhengHei"/>
                <w:b/>
                <w:color w:val="FFFFFF"/>
                <w:sz w:val="19"/>
              </w:rPr>
              <w:t>高需求人數</w:t>
            </w:r>
          </w:p>
        </w:tc>
        <w:tc>
          <w:tcPr>
            <w:tcW w:type="dxa" w:w="1224"/>
            <w:shd w:fill="24476B" w:val="clear"/>
            <w:tcMar>
              <w:top w:w="90" w:type="dxa"/>
              <w:start w:w="105" w:type="dxa"/>
              <w:bottom w:w="90" w:type="dxa"/>
              <w:end w:w="105" w:type="dxa"/>
            </w:tcMar>
            <w:vAlign w:val="center"/>
          </w:tcPr>
          <w:p>
            <w:pPr>
              <w:spacing w:after="0" w:line="259" w:lineRule="auto"/>
              <w:jc w:val="center"/>
            </w:pPr>
            <w:r>
              <w:rPr>
                <w:rFonts w:ascii="Microsoft JhengHei" w:hAnsi="Microsoft JhengHei" w:eastAsia="Microsoft JhengHei"/>
                <w:b/>
                <w:color w:val="FFFFFF"/>
                <w:sz w:val="19"/>
              </w:rPr>
              <w:t>高需求比例</w:t>
            </w:r>
          </w:p>
        </w:tc>
        <w:tc>
          <w:tcPr>
            <w:tcW w:type="dxa" w:w="1181"/>
            <w:shd w:fill="24476B" w:val="clear"/>
            <w:tcMar>
              <w:top w:w="90" w:type="dxa"/>
              <w:start w:w="105" w:type="dxa"/>
              <w:bottom w:w="90" w:type="dxa"/>
              <w:end w:w="105" w:type="dxa"/>
            </w:tcMar>
            <w:vAlign w:val="center"/>
          </w:tcPr>
          <w:p>
            <w:pPr>
              <w:spacing w:after="0" w:line="259" w:lineRule="auto"/>
              <w:jc w:val="center"/>
            </w:pPr>
            <w:r>
              <w:rPr>
                <w:rFonts w:ascii="Microsoft JhengHei" w:hAnsi="Microsoft JhengHei" w:eastAsia="Microsoft JhengHei"/>
                <w:b/>
                <w:color w:val="FFFFFF"/>
                <w:sz w:val="19"/>
              </w:rPr>
              <w:t>前三項提及</w:t>
            </w:r>
          </w:p>
        </w:tc>
      </w:tr>
      <w:tr>
        <w:trPr>
          <w:cantSplit/>
        </w:trPr>
        <w:tc>
          <w:tcPr>
            <w:tcW w:type="dxa" w:w="691"/>
            <w:vAlign w:val="center"/>
            <w:tcMar>
              <w:top w:w="90" w:type="dxa"/>
              <w:start w:w="105" w:type="dxa"/>
              <w:bottom w:w="90" w:type="dxa"/>
              <w:end w:w="105" w:type="dxa"/>
            </w:tcMar>
          </w:tcPr>
          <w:p>
            <w:pPr>
              <w:spacing w:after="0" w:line="259" w:lineRule="auto"/>
              <w:jc w:val="center"/>
            </w:pPr>
            <w:r>
              <w:rPr>
                <w:rFonts w:ascii="Microsoft JhengHei" w:hAnsi="Microsoft JhengHei" w:eastAsia="Microsoft JhengHei"/>
                <w:b w:val="0"/>
                <w:color w:val="000000"/>
                <w:sz w:val="19"/>
              </w:rPr>
              <w:t>1</w:t>
            </w:r>
          </w:p>
        </w:tc>
        <w:tc>
          <w:tcPr>
            <w:tcW w:type="dxa" w:w="2088"/>
            <w:vAlign w:val="center"/>
            <w:tcMar>
              <w:top w:w="90" w:type="dxa"/>
              <w:start w:w="105" w:type="dxa"/>
              <w:bottom w:w="90" w:type="dxa"/>
              <w:end w:w="105" w:type="dxa"/>
            </w:tcMar>
          </w:tcPr>
          <w:p>
            <w:pPr>
              <w:spacing w:after="0" w:line="259" w:lineRule="auto"/>
              <w:jc w:val="left"/>
            </w:pPr>
            <w:r>
              <w:rPr>
                <w:rFonts w:ascii="Microsoft JhengHei" w:hAnsi="Microsoft JhengHei" w:eastAsia="Microsoft JhengHei"/>
                <w:b w:val="0"/>
                <w:color w:val="000000"/>
                <w:sz w:val="19"/>
              </w:rPr>
              <w:t>服務交接</w:t>
            </w:r>
          </w:p>
        </w:tc>
        <w:tc>
          <w:tcPr>
            <w:tcW w:type="dxa" w:w="1296"/>
            <w:vAlign w:val="center"/>
            <w:tcMar>
              <w:top w:w="90" w:type="dxa"/>
              <w:start w:w="105" w:type="dxa"/>
              <w:bottom w:w="90" w:type="dxa"/>
              <w:end w:w="105" w:type="dxa"/>
            </w:tcMar>
          </w:tcPr>
          <w:p>
            <w:pPr>
              <w:spacing w:after="0" w:line="259" w:lineRule="auto"/>
              <w:jc w:val="center"/>
            </w:pPr>
            <w:r>
              <w:rPr>
                <w:rFonts w:ascii="Microsoft JhengHei" w:hAnsi="Microsoft JhengHei" w:eastAsia="Microsoft JhengHei"/>
                <w:b w:val="0"/>
                <w:color w:val="000000"/>
                <w:sz w:val="19"/>
              </w:rPr>
              <w:t>35／8</w:t>
            </w:r>
          </w:p>
        </w:tc>
        <w:tc>
          <w:tcPr>
            <w:tcW w:type="dxa" w:w="1008"/>
            <w:vAlign w:val="center"/>
            <w:tcMar>
              <w:top w:w="90" w:type="dxa"/>
              <w:start w:w="105" w:type="dxa"/>
              <w:bottom w:w="90" w:type="dxa"/>
              <w:end w:w="105" w:type="dxa"/>
            </w:tcMar>
          </w:tcPr>
          <w:p>
            <w:pPr>
              <w:spacing w:after="0" w:line="259" w:lineRule="auto"/>
              <w:jc w:val="center"/>
            </w:pPr>
            <w:r>
              <w:rPr>
                <w:rFonts w:ascii="Microsoft JhengHei" w:hAnsi="Microsoft JhengHei" w:eastAsia="Microsoft JhengHei"/>
                <w:b w:val="0"/>
                <w:color w:val="000000"/>
                <w:sz w:val="19"/>
              </w:rPr>
              <w:t>4.38</w:t>
            </w:r>
          </w:p>
        </w:tc>
        <w:tc>
          <w:tcPr>
            <w:tcW w:type="dxa" w:w="1195"/>
            <w:vAlign w:val="center"/>
            <w:tcMar>
              <w:top w:w="90" w:type="dxa"/>
              <w:start w:w="105" w:type="dxa"/>
              <w:bottom w:w="90" w:type="dxa"/>
              <w:end w:w="105" w:type="dxa"/>
            </w:tcMar>
          </w:tcPr>
          <w:p>
            <w:pPr>
              <w:spacing w:after="0" w:line="259" w:lineRule="auto"/>
              <w:jc w:val="center"/>
            </w:pPr>
            <w:r>
              <w:rPr>
                <w:rFonts w:ascii="Microsoft JhengHei" w:hAnsi="Microsoft JhengHei" w:eastAsia="Microsoft JhengHei"/>
                <w:b w:val="0"/>
                <w:color w:val="000000"/>
                <w:sz w:val="19"/>
              </w:rPr>
              <w:t>8／8</w:t>
            </w:r>
          </w:p>
        </w:tc>
        <w:tc>
          <w:tcPr>
            <w:tcW w:type="dxa" w:w="1224"/>
            <w:vAlign w:val="center"/>
            <w:tcMar>
              <w:top w:w="90" w:type="dxa"/>
              <w:start w:w="105" w:type="dxa"/>
              <w:bottom w:w="90" w:type="dxa"/>
              <w:end w:w="105" w:type="dxa"/>
            </w:tcMar>
          </w:tcPr>
          <w:p>
            <w:pPr>
              <w:spacing w:after="0" w:line="259" w:lineRule="auto"/>
              <w:jc w:val="center"/>
            </w:pPr>
            <w:r>
              <w:rPr>
                <w:rFonts w:ascii="Microsoft JhengHei" w:hAnsi="Microsoft JhengHei" w:eastAsia="Microsoft JhengHei"/>
                <w:b w:val="0"/>
                <w:color w:val="000000"/>
                <w:sz w:val="19"/>
              </w:rPr>
              <w:t>100.0%</w:t>
            </w:r>
          </w:p>
        </w:tc>
        <w:tc>
          <w:tcPr>
            <w:tcW w:type="dxa" w:w="1181"/>
            <w:vAlign w:val="center"/>
            <w:tcMar>
              <w:top w:w="90" w:type="dxa"/>
              <w:start w:w="105" w:type="dxa"/>
              <w:bottom w:w="90" w:type="dxa"/>
              <w:end w:w="105" w:type="dxa"/>
            </w:tcMar>
          </w:tcPr>
          <w:p>
            <w:pPr>
              <w:spacing w:after="0" w:line="259" w:lineRule="auto"/>
              <w:jc w:val="center"/>
            </w:pPr>
            <w:r>
              <w:rPr>
                <w:rFonts w:ascii="Microsoft JhengHei" w:hAnsi="Microsoft JhengHei" w:eastAsia="Microsoft JhengHei"/>
                <w:b w:val="0"/>
                <w:color w:val="000000"/>
                <w:sz w:val="19"/>
              </w:rPr>
              <w:t>6</w:t>
            </w:r>
          </w:p>
        </w:tc>
      </w:tr>
      <w:tr>
        <w:trPr>
          <w:cantSplit/>
        </w:trPr>
        <w:tc>
          <w:tcPr>
            <w:tcW w:type="dxa" w:w="691"/>
            <w:vAlign w:val="center"/>
            <w:tcMar>
              <w:top w:w="90" w:type="dxa"/>
              <w:start w:w="105" w:type="dxa"/>
              <w:bottom w:w="90" w:type="dxa"/>
              <w:end w:w="105" w:type="dxa"/>
            </w:tcMar>
            <w:shd w:fill="F3F6F8" w:val="clear"/>
          </w:tcPr>
          <w:p>
            <w:pPr>
              <w:spacing w:after="0" w:line="259" w:lineRule="auto"/>
              <w:jc w:val="center"/>
            </w:pPr>
            <w:r>
              <w:rPr>
                <w:rFonts w:ascii="Microsoft JhengHei" w:hAnsi="Microsoft JhengHei" w:eastAsia="Microsoft JhengHei"/>
                <w:b w:val="0"/>
                <w:color w:val="000000"/>
                <w:sz w:val="19"/>
              </w:rPr>
              <w:t>2</w:t>
            </w:r>
          </w:p>
        </w:tc>
        <w:tc>
          <w:tcPr>
            <w:tcW w:type="dxa" w:w="2088"/>
            <w:vAlign w:val="center"/>
            <w:tcMar>
              <w:top w:w="90" w:type="dxa"/>
              <w:start w:w="105" w:type="dxa"/>
              <w:bottom w:w="90" w:type="dxa"/>
              <w:end w:w="105" w:type="dxa"/>
            </w:tcMar>
            <w:shd w:fill="F3F6F8" w:val="clear"/>
          </w:tcPr>
          <w:p>
            <w:pPr>
              <w:spacing w:after="0" w:line="259" w:lineRule="auto"/>
              <w:jc w:val="left"/>
            </w:pPr>
            <w:r>
              <w:rPr>
                <w:rFonts w:ascii="Microsoft JhengHei" w:hAnsi="Microsoft JhengHei" w:eastAsia="Microsoft JhengHei"/>
                <w:b w:val="0"/>
                <w:color w:val="000000"/>
                <w:sz w:val="19"/>
              </w:rPr>
              <w:t>個人資料安全</w:t>
            </w:r>
          </w:p>
        </w:tc>
        <w:tc>
          <w:tcPr>
            <w:tcW w:type="dxa" w:w="1296"/>
            <w:vAlign w:val="center"/>
            <w:tcMar>
              <w:top w:w="90" w:type="dxa"/>
              <w:start w:w="105" w:type="dxa"/>
              <w:bottom w:w="90" w:type="dxa"/>
              <w:end w:w="105" w:type="dxa"/>
            </w:tcMar>
            <w:shd w:fill="F3F6F8" w:val="clear"/>
          </w:tcPr>
          <w:p>
            <w:pPr>
              <w:spacing w:after="0" w:line="259" w:lineRule="auto"/>
              <w:jc w:val="center"/>
            </w:pPr>
            <w:r>
              <w:rPr>
                <w:rFonts w:ascii="Microsoft JhengHei" w:hAnsi="Microsoft JhengHei" w:eastAsia="Microsoft JhengHei"/>
                <w:b w:val="0"/>
                <w:color w:val="000000"/>
                <w:sz w:val="19"/>
              </w:rPr>
              <w:t>35／8</w:t>
            </w:r>
          </w:p>
        </w:tc>
        <w:tc>
          <w:tcPr>
            <w:tcW w:type="dxa" w:w="1008"/>
            <w:vAlign w:val="center"/>
            <w:tcMar>
              <w:top w:w="90" w:type="dxa"/>
              <w:start w:w="105" w:type="dxa"/>
              <w:bottom w:w="90" w:type="dxa"/>
              <w:end w:w="105" w:type="dxa"/>
            </w:tcMar>
            <w:shd w:fill="F3F6F8" w:val="clear"/>
          </w:tcPr>
          <w:p>
            <w:pPr>
              <w:spacing w:after="0" w:line="259" w:lineRule="auto"/>
              <w:jc w:val="center"/>
            </w:pPr>
            <w:r>
              <w:rPr>
                <w:rFonts w:ascii="Microsoft JhengHei" w:hAnsi="Microsoft JhengHei" w:eastAsia="Microsoft JhengHei"/>
                <w:b w:val="0"/>
                <w:color w:val="000000"/>
                <w:sz w:val="19"/>
              </w:rPr>
              <w:t>4.38</w:t>
            </w:r>
          </w:p>
        </w:tc>
        <w:tc>
          <w:tcPr>
            <w:tcW w:type="dxa" w:w="1195"/>
            <w:vAlign w:val="center"/>
            <w:tcMar>
              <w:top w:w="90" w:type="dxa"/>
              <w:start w:w="105" w:type="dxa"/>
              <w:bottom w:w="90" w:type="dxa"/>
              <w:end w:w="105" w:type="dxa"/>
            </w:tcMar>
            <w:shd w:fill="F3F6F8" w:val="clear"/>
          </w:tcPr>
          <w:p>
            <w:pPr>
              <w:spacing w:after="0" w:line="259" w:lineRule="auto"/>
              <w:jc w:val="center"/>
            </w:pPr>
            <w:r>
              <w:rPr>
                <w:rFonts w:ascii="Microsoft JhengHei" w:hAnsi="Microsoft JhengHei" w:eastAsia="Microsoft JhengHei"/>
                <w:b w:val="0"/>
                <w:color w:val="000000"/>
                <w:sz w:val="19"/>
              </w:rPr>
              <w:t>8／8</w:t>
            </w:r>
          </w:p>
        </w:tc>
        <w:tc>
          <w:tcPr>
            <w:tcW w:type="dxa" w:w="1224"/>
            <w:vAlign w:val="center"/>
            <w:tcMar>
              <w:top w:w="90" w:type="dxa"/>
              <w:start w:w="105" w:type="dxa"/>
              <w:bottom w:w="90" w:type="dxa"/>
              <w:end w:w="105" w:type="dxa"/>
            </w:tcMar>
            <w:shd w:fill="F3F6F8" w:val="clear"/>
          </w:tcPr>
          <w:p>
            <w:pPr>
              <w:spacing w:after="0" w:line="259" w:lineRule="auto"/>
              <w:jc w:val="center"/>
            </w:pPr>
            <w:r>
              <w:rPr>
                <w:rFonts w:ascii="Microsoft JhengHei" w:hAnsi="Microsoft JhengHei" w:eastAsia="Microsoft JhengHei"/>
                <w:b w:val="0"/>
                <w:color w:val="000000"/>
                <w:sz w:val="19"/>
              </w:rPr>
              <w:t>100.0%</w:t>
            </w:r>
          </w:p>
        </w:tc>
        <w:tc>
          <w:tcPr>
            <w:tcW w:type="dxa" w:w="1181"/>
            <w:vAlign w:val="center"/>
            <w:tcMar>
              <w:top w:w="90" w:type="dxa"/>
              <w:start w:w="105" w:type="dxa"/>
              <w:bottom w:w="90" w:type="dxa"/>
              <w:end w:w="105" w:type="dxa"/>
            </w:tcMar>
            <w:shd w:fill="F3F6F8" w:val="clear"/>
          </w:tcPr>
          <w:p>
            <w:pPr>
              <w:spacing w:after="0" w:line="259" w:lineRule="auto"/>
              <w:jc w:val="center"/>
            </w:pPr>
            <w:r>
              <w:rPr>
                <w:rFonts w:ascii="Microsoft JhengHei" w:hAnsi="Microsoft JhengHei" w:eastAsia="Microsoft JhengHei"/>
                <w:b w:val="0"/>
                <w:color w:val="000000"/>
                <w:sz w:val="19"/>
              </w:rPr>
              <w:t>5</w:t>
            </w:r>
          </w:p>
        </w:tc>
      </w:tr>
      <w:tr>
        <w:trPr>
          <w:cantSplit/>
        </w:trPr>
        <w:tc>
          <w:tcPr>
            <w:tcW w:type="dxa" w:w="691"/>
            <w:vAlign w:val="center"/>
            <w:tcMar>
              <w:top w:w="90" w:type="dxa"/>
              <w:start w:w="105" w:type="dxa"/>
              <w:bottom w:w="90" w:type="dxa"/>
              <w:end w:w="105" w:type="dxa"/>
            </w:tcMar>
          </w:tcPr>
          <w:p>
            <w:pPr>
              <w:spacing w:after="0" w:line="259" w:lineRule="auto"/>
              <w:jc w:val="center"/>
            </w:pPr>
            <w:r>
              <w:rPr>
                <w:rFonts w:ascii="Microsoft JhengHei" w:hAnsi="Microsoft JhengHei" w:eastAsia="Microsoft JhengHei"/>
                <w:b w:val="0"/>
                <w:color w:val="000000"/>
                <w:sz w:val="19"/>
              </w:rPr>
              <w:t>3</w:t>
            </w:r>
          </w:p>
        </w:tc>
        <w:tc>
          <w:tcPr>
            <w:tcW w:type="dxa" w:w="2088"/>
            <w:vAlign w:val="center"/>
            <w:tcMar>
              <w:top w:w="90" w:type="dxa"/>
              <w:start w:w="105" w:type="dxa"/>
              <w:bottom w:w="90" w:type="dxa"/>
              <w:end w:w="105" w:type="dxa"/>
            </w:tcMar>
          </w:tcPr>
          <w:p>
            <w:pPr>
              <w:spacing w:after="0" w:line="259" w:lineRule="auto"/>
              <w:jc w:val="left"/>
            </w:pPr>
            <w:r>
              <w:rPr>
                <w:rFonts w:ascii="Microsoft JhengHei" w:hAnsi="Microsoft JhengHei" w:eastAsia="Microsoft JhengHei"/>
                <w:b w:val="0"/>
                <w:color w:val="000000"/>
                <w:sz w:val="19"/>
              </w:rPr>
              <w:t>服務紀錄完整性</w:t>
            </w:r>
          </w:p>
        </w:tc>
        <w:tc>
          <w:tcPr>
            <w:tcW w:type="dxa" w:w="1296"/>
            <w:vAlign w:val="center"/>
            <w:tcMar>
              <w:top w:w="90" w:type="dxa"/>
              <w:start w:w="105" w:type="dxa"/>
              <w:bottom w:w="90" w:type="dxa"/>
              <w:end w:w="105" w:type="dxa"/>
            </w:tcMar>
          </w:tcPr>
          <w:p>
            <w:pPr>
              <w:spacing w:after="0" w:line="259" w:lineRule="auto"/>
              <w:jc w:val="center"/>
            </w:pPr>
            <w:r>
              <w:rPr>
                <w:rFonts w:ascii="Microsoft JhengHei" w:hAnsi="Microsoft JhengHei" w:eastAsia="Microsoft JhengHei"/>
                <w:b w:val="0"/>
                <w:color w:val="000000"/>
                <w:sz w:val="19"/>
              </w:rPr>
              <w:t>35／8</w:t>
            </w:r>
          </w:p>
        </w:tc>
        <w:tc>
          <w:tcPr>
            <w:tcW w:type="dxa" w:w="1008"/>
            <w:vAlign w:val="center"/>
            <w:tcMar>
              <w:top w:w="90" w:type="dxa"/>
              <w:start w:w="105" w:type="dxa"/>
              <w:bottom w:w="90" w:type="dxa"/>
              <w:end w:w="105" w:type="dxa"/>
            </w:tcMar>
          </w:tcPr>
          <w:p>
            <w:pPr>
              <w:spacing w:after="0" w:line="259" w:lineRule="auto"/>
              <w:jc w:val="center"/>
            </w:pPr>
            <w:r>
              <w:rPr>
                <w:rFonts w:ascii="Microsoft JhengHei" w:hAnsi="Microsoft JhengHei" w:eastAsia="Microsoft JhengHei"/>
                <w:b w:val="0"/>
                <w:color w:val="000000"/>
                <w:sz w:val="19"/>
              </w:rPr>
              <w:t>4.38</w:t>
            </w:r>
          </w:p>
        </w:tc>
        <w:tc>
          <w:tcPr>
            <w:tcW w:type="dxa" w:w="1195"/>
            <w:vAlign w:val="center"/>
            <w:tcMar>
              <w:top w:w="90" w:type="dxa"/>
              <w:start w:w="105" w:type="dxa"/>
              <w:bottom w:w="90" w:type="dxa"/>
              <w:end w:w="105" w:type="dxa"/>
            </w:tcMar>
          </w:tcPr>
          <w:p>
            <w:pPr>
              <w:spacing w:after="0" w:line="259" w:lineRule="auto"/>
              <w:jc w:val="center"/>
            </w:pPr>
            <w:r>
              <w:rPr>
                <w:rFonts w:ascii="Microsoft JhengHei" w:hAnsi="Microsoft JhengHei" w:eastAsia="Microsoft JhengHei"/>
                <w:b w:val="0"/>
                <w:color w:val="000000"/>
                <w:sz w:val="19"/>
              </w:rPr>
              <w:t>7／8</w:t>
            </w:r>
          </w:p>
        </w:tc>
        <w:tc>
          <w:tcPr>
            <w:tcW w:type="dxa" w:w="1224"/>
            <w:vAlign w:val="center"/>
            <w:tcMar>
              <w:top w:w="90" w:type="dxa"/>
              <w:start w:w="105" w:type="dxa"/>
              <w:bottom w:w="90" w:type="dxa"/>
              <w:end w:w="105" w:type="dxa"/>
            </w:tcMar>
          </w:tcPr>
          <w:p>
            <w:pPr>
              <w:spacing w:after="0" w:line="259" w:lineRule="auto"/>
              <w:jc w:val="center"/>
            </w:pPr>
            <w:r>
              <w:rPr>
                <w:rFonts w:ascii="Microsoft JhengHei" w:hAnsi="Microsoft JhengHei" w:eastAsia="Microsoft JhengHei"/>
                <w:b w:val="0"/>
                <w:color w:val="000000"/>
                <w:sz w:val="19"/>
              </w:rPr>
              <w:t>87.5%</w:t>
            </w:r>
          </w:p>
        </w:tc>
        <w:tc>
          <w:tcPr>
            <w:tcW w:type="dxa" w:w="1181"/>
            <w:vAlign w:val="center"/>
            <w:tcMar>
              <w:top w:w="90" w:type="dxa"/>
              <w:start w:w="105" w:type="dxa"/>
              <w:bottom w:w="90" w:type="dxa"/>
              <w:end w:w="105" w:type="dxa"/>
            </w:tcMar>
          </w:tcPr>
          <w:p>
            <w:pPr>
              <w:spacing w:after="0" w:line="259" w:lineRule="auto"/>
              <w:jc w:val="center"/>
            </w:pPr>
            <w:r>
              <w:rPr>
                <w:rFonts w:ascii="Microsoft JhengHei" w:hAnsi="Microsoft JhengHei" w:eastAsia="Microsoft JhengHei"/>
                <w:b w:val="0"/>
                <w:color w:val="000000"/>
                <w:sz w:val="19"/>
              </w:rPr>
              <w:t>6</w:t>
            </w:r>
          </w:p>
        </w:tc>
      </w:tr>
      <w:tr>
        <w:trPr>
          <w:cantSplit/>
        </w:trPr>
        <w:tc>
          <w:tcPr>
            <w:tcW w:type="dxa" w:w="691"/>
            <w:vAlign w:val="center"/>
            <w:tcMar>
              <w:top w:w="90" w:type="dxa"/>
              <w:start w:w="105" w:type="dxa"/>
              <w:bottom w:w="90" w:type="dxa"/>
              <w:end w:w="105" w:type="dxa"/>
            </w:tcMar>
            <w:shd w:fill="F3F6F8" w:val="clear"/>
          </w:tcPr>
          <w:p>
            <w:pPr>
              <w:spacing w:after="0" w:line="259" w:lineRule="auto"/>
              <w:jc w:val="center"/>
            </w:pPr>
            <w:r>
              <w:rPr>
                <w:rFonts w:ascii="Microsoft JhengHei" w:hAnsi="Microsoft JhengHei" w:eastAsia="Microsoft JhengHei"/>
                <w:b w:val="0"/>
                <w:color w:val="000000"/>
                <w:sz w:val="19"/>
              </w:rPr>
              <w:t>4</w:t>
            </w:r>
          </w:p>
        </w:tc>
        <w:tc>
          <w:tcPr>
            <w:tcW w:type="dxa" w:w="2088"/>
            <w:vAlign w:val="center"/>
            <w:tcMar>
              <w:top w:w="90" w:type="dxa"/>
              <w:start w:w="105" w:type="dxa"/>
              <w:bottom w:w="90" w:type="dxa"/>
              <w:end w:w="105" w:type="dxa"/>
            </w:tcMar>
            <w:shd w:fill="F3F6F8" w:val="clear"/>
          </w:tcPr>
          <w:p>
            <w:pPr>
              <w:spacing w:after="0" w:line="259" w:lineRule="auto"/>
              <w:jc w:val="left"/>
            </w:pPr>
            <w:r>
              <w:rPr>
                <w:rFonts w:ascii="Microsoft JhengHei" w:hAnsi="Microsoft JhengHei" w:eastAsia="Microsoft JhengHei"/>
                <w:b w:val="0"/>
                <w:color w:val="000000"/>
                <w:sz w:val="19"/>
              </w:rPr>
              <w:t>需求與急迫性判別</w:t>
            </w:r>
          </w:p>
        </w:tc>
        <w:tc>
          <w:tcPr>
            <w:tcW w:type="dxa" w:w="1296"/>
            <w:vAlign w:val="center"/>
            <w:tcMar>
              <w:top w:w="90" w:type="dxa"/>
              <w:start w:w="105" w:type="dxa"/>
              <w:bottom w:w="90" w:type="dxa"/>
              <w:end w:w="105" w:type="dxa"/>
            </w:tcMar>
            <w:shd w:fill="F3F6F8" w:val="clear"/>
          </w:tcPr>
          <w:p>
            <w:pPr>
              <w:spacing w:after="0" w:line="259" w:lineRule="auto"/>
              <w:jc w:val="center"/>
            </w:pPr>
            <w:r>
              <w:rPr>
                <w:rFonts w:ascii="Microsoft JhengHei" w:hAnsi="Microsoft JhengHei" w:eastAsia="Microsoft JhengHei"/>
                <w:b w:val="0"/>
                <w:color w:val="000000"/>
                <w:sz w:val="19"/>
              </w:rPr>
              <w:t>34／8</w:t>
            </w:r>
          </w:p>
        </w:tc>
        <w:tc>
          <w:tcPr>
            <w:tcW w:type="dxa" w:w="1008"/>
            <w:vAlign w:val="center"/>
            <w:tcMar>
              <w:top w:w="90" w:type="dxa"/>
              <w:start w:w="105" w:type="dxa"/>
              <w:bottom w:w="90" w:type="dxa"/>
              <w:end w:w="105" w:type="dxa"/>
            </w:tcMar>
            <w:shd w:fill="F3F6F8" w:val="clear"/>
          </w:tcPr>
          <w:p>
            <w:pPr>
              <w:spacing w:after="0" w:line="259" w:lineRule="auto"/>
              <w:jc w:val="center"/>
            </w:pPr>
            <w:r>
              <w:rPr>
                <w:rFonts w:ascii="Microsoft JhengHei" w:hAnsi="Microsoft JhengHei" w:eastAsia="Microsoft JhengHei"/>
                <w:b w:val="0"/>
                <w:color w:val="000000"/>
                <w:sz w:val="19"/>
              </w:rPr>
              <w:t>4.25</w:t>
            </w:r>
          </w:p>
        </w:tc>
        <w:tc>
          <w:tcPr>
            <w:tcW w:type="dxa" w:w="1195"/>
            <w:vAlign w:val="center"/>
            <w:tcMar>
              <w:top w:w="90" w:type="dxa"/>
              <w:start w:w="105" w:type="dxa"/>
              <w:bottom w:w="90" w:type="dxa"/>
              <w:end w:w="105" w:type="dxa"/>
            </w:tcMar>
            <w:shd w:fill="F3F6F8" w:val="clear"/>
          </w:tcPr>
          <w:p>
            <w:pPr>
              <w:spacing w:after="0" w:line="259" w:lineRule="auto"/>
              <w:jc w:val="center"/>
            </w:pPr>
            <w:r>
              <w:rPr>
                <w:rFonts w:ascii="Microsoft JhengHei" w:hAnsi="Microsoft JhengHei" w:eastAsia="Microsoft JhengHei"/>
                <w:b w:val="0"/>
                <w:color w:val="000000"/>
                <w:sz w:val="19"/>
              </w:rPr>
              <w:t>7／8</w:t>
            </w:r>
          </w:p>
        </w:tc>
        <w:tc>
          <w:tcPr>
            <w:tcW w:type="dxa" w:w="1224"/>
            <w:vAlign w:val="center"/>
            <w:tcMar>
              <w:top w:w="90" w:type="dxa"/>
              <w:start w:w="105" w:type="dxa"/>
              <w:bottom w:w="90" w:type="dxa"/>
              <w:end w:w="105" w:type="dxa"/>
            </w:tcMar>
            <w:shd w:fill="F3F6F8" w:val="clear"/>
          </w:tcPr>
          <w:p>
            <w:pPr>
              <w:spacing w:after="0" w:line="259" w:lineRule="auto"/>
              <w:jc w:val="center"/>
            </w:pPr>
            <w:r>
              <w:rPr>
                <w:rFonts w:ascii="Microsoft JhengHei" w:hAnsi="Microsoft JhengHei" w:eastAsia="Microsoft JhengHei"/>
                <w:b w:val="0"/>
                <w:color w:val="000000"/>
                <w:sz w:val="19"/>
              </w:rPr>
              <w:t>87.5%</w:t>
            </w:r>
          </w:p>
        </w:tc>
        <w:tc>
          <w:tcPr>
            <w:tcW w:type="dxa" w:w="1181"/>
            <w:vAlign w:val="center"/>
            <w:tcMar>
              <w:top w:w="90" w:type="dxa"/>
              <w:start w:w="105" w:type="dxa"/>
              <w:bottom w:w="90" w:type="dxa"/>
              <w:end w:w="105" w:type="dxa"/>
            </w:tcMar>
            <w:shd w:fill="F3F6F8" w:val="clear"/>
          </w:tcPr>
          <w:p>
            <w:pPr>
              <w:spacing w:after="0" w:line="259" w:lineRule="auto"/>
              <w:jc w:val="center"/>
            </w:pPr>
            <w:r>
              <w:rPr>
                <w:rFonts w:ascii="Microsoft JhengHei" w:hAnsi="Microsoft JhengHei" w:eastAsia="Microsoft JhengHei"/>
                <w:b w:val="0"/>
                <w:color w:val="000000"/>
                <w:sz w:val="19"/>
              </w:rPr>
              <w:t>4</w:t>
            </w:r>
          </w:p>
        </w:tc>
      </w:tr>
      <w:tr>
        <w:trPr>
          <w:cantSplit/>
        </w:trPr>
        <w:tc>
          <w:tcPr>
            <w:tcW w:type="dxa" w:w="691"/>
            <w:vAlign w:val="center"/>
            <w:tcMar>
              <w:top w:w="90" w:type="dxa"/>
              <w:start w:w="105" w:type="dxa"/>
              <w:bottom w:w="90" w:type="dxa"/>
              <w:end w:w="105" w:type="dxa"/>
            </w:tcMar>
          </w:tcPr>
          <w:p>
            <w:pPr>
              <w:spacing w:after="0" w:line="259" w:lineRule="auto"/>
              <w:jc w:val="center"/>
            </w:pPr>
            <w:r>
              <w:rPr>
                <w:rFonts w:ascii="Microsoft JhengHei" w:hAnsi="Microsoft JhengHei" w:eastAsia="Microsoft JhengHei"/>
                <w:b w:val="0"/>
                <w:color w:val="000000"/>
                <w:sz w:val="19"/>
              </w:rPr>
              <w:t>5</w:t>
            </w:r>
          </w:p>
        </w:tc>
        <w:tc>
          <w:tcPr>
            <w:tcW w:type="dxa" w:w="2088"/>
            <w:vAlign w:val="center"/>
            <w:tcMar>
              <w:top w:w="90" w:type="dxa"/>
              <w:start w:w="105" w:type="dxa"/>
              <w:bottom w:w="90" w:type="dxa"/>
              <w:end w:w="105" w:type="dxa"/>
            </w:tcMar>
          </w:tcPr>
          <w:p>
            <w:pPr>
              <w:spacing w:after="0" w:line="259" w:lineRule="auto"/>
              <w:jc w:val="left"/>
            </w:pPr>
            <w:r>
              <w:rPr>
                <w:rFonts w:ascii="Microsoft JhengHei" w:hAnsi="Microsoft JhengHei" w:eastAsia="Microsoft JhengHei"/>
                <w:b w:val="0"/>
                <w:color w:val="000000"/>
                <w:sz w:val="19"/>
              </w:rPr>
              <w:t>服務溝通</w:t>
            </w:r>
          </w:p>
        </w:tc>
        <w:tc>
          <w:tcPr>
            <w:tcW w:type="dxa" w:w="1296"/>
            <w:vAlign w:val="center"/>
            <w:tcMar>
              <w:top w:w="90" w:type="dxa"/>
              <w:start w:w="105" w:type="dxa"/>
              <w:bottom w:w="90" w:type="dxa"/>
              <w:end w:w="105" w:type="dxa"/>
            </w:tcMar>
          </w:tcPr>
          <w:p>
            <w:pPr>
              <w:spacing w:after="0" w:line="259" w:lineRule="auto"/>
              <w:jc w:val="center"/>
            </w:pPr>
            <w:r>
              <w:rPr>
                <w:rFonts w:ascii="Microsoft JhengHei" w:hAnsi="Microsoft JhengHei" w:eastAsia="Microsoft JhengHei"/>
                <w:b w:val="0"/>
                <w:color w:val="000000"/>
                <w:sz w:val="19"/>
              </w:rPr>
              <w:t>30／8</w:t>
            </w:r>
          </w:p>
        </w:tc>
        <w:tc>
          <w:tcPr>
            <w:tcW w:type="dxa" w:w="1008"/>
            <w:vAlign w:val="center"/>
            <w:tcMar>
              <w:top w:w="90" w:type="dxa"/>
              <w:start w:w="105" w:type="dxa"/>
              <w:bottom w:w="90" w:type="dxa"/>
              <w:end w:w="105" w:type="dxa"/>
            </w:tcMar>
          </w:tcPr>
          <w:p>
            <w:pPr>
              <w:spacing w:after="0" w:line="259" w:lineRule="auto"/>
              <w:jc w:val="center"/>
            </w:pPr>
            <w:r>
              <w:rPr>
                <w:rFonts w:ascii="Microsoft JhengHei" w:hAnsi="Microsoft JhengHei" w:eastAsia="Microsoft JhengHei"/>
                <w:b w:val="0"/>
                <w:color w:val="000000"/>
                <w:sz w:val="19"/>
              </w:rPr>
              <w:t>3.75</w:t>
            </w:r>
          </w:p>
        </w:tc>
        <w:tc>
          <w:tcPr>
            <w:tcW w:type="dxa" w:w="1195"/>
            <w:vAlign w:val="center"/>
            <w:tcMar>
              <w:top w:w="90" w:type="dxa"/>
              <w:start w:w="105" w:type="dxa"/>
              <w:bottom w:w="90" w:type="dxa"/>
              <w:end w:w="105" w:type="dxa"/>
            </w:tcMar>
          </w:tcPr>
          <w:p>
            <w:pPr>
              <w:spacing w:after="0" w:line="259" w:lineRule="auto"/>
              <w:jc w:val="center"/>
            </w:pPr>
            <w:r>
              <w:rPr>
                <w:rFonts w:ascii="Microsoft JhengHei" w:hAnsi="Microsoft JhengHei" w:eastAsia="Microsoft JhengHei"/>
                <w:b w:val="0"/>
                <w:color w:val="000000"/>
                <w:sz w:val="19"/>
              </w:rPr>
              <w:t>5／8</w:t>
            </w:r>
          </w:p>
        </w:tc>
        <w:tc>
          <w:tcPr>
            <w:tcW w:type="dxa" w:w="1224"/>
            <w:vAlign w:val="center"/>
            <w:tcMar>
              <w:top w:w="90" w:type="dxa"/>
              <w:start w:w="105" w:type="dxa"/>
              <w:bottom w:w="90" w:type="dxa"/>
              <w:end w:w="105" w:type="dxa"/>
            </w:tcMar>
          </w:tcPr>
          <w:p>
            <w:pPr>
              <w:spacing w:after="0" w:line="259" w:lineRule="auto"/>
              <w:jc w:val="center"/>
            </w:pPr>
            <w:r>
              <w:rPr>
                <w:rFonts w:ascii="Microsoft JhengHei" w:hAnsi="Microsoft JhengHei" w:eastAsia="Microsoft JhengHei"/>
                <w:b w:val="0"/>
                <w:color w:val="000000"/>
                <w:sz w:val="19"/>
              </w:rPr>
              <w:t>62.5%</w:t>
            </w:r>
          </w:p>
        </w:tc>
        <w:tc>
          <w:tcPr>
            <w:tcW w:type="dxa" w:w="1181"/>
            <w:vAlign w:val="center"/>
            <w:tcMar>
              <w:top w:w="90" w:type="dxa"/>
              <w:start w:w="105" w:type="dxa"/>
              <w:bottom w:w="90" w:type="dxa"/>
              <w:end w:w="105" w:type="dxa"/>
            </w:tcMar>
          </w:tcPr>
          <w:p>
            <w:pPr>
              <w:spacing w:after="0" w:line="259" w:lineRule="auto"/>
              <w:jc w:val="center"/>
            </w:pPr>
            <w:r>
              <w:rPr>
                <w:rFonts w:ascii="Microsoft JhengHei" w:hAnsi="Microsoft JhengHei" w:eastAsia="Microsoft JhengHei"/>
                <w:b w:val="0"/>
                <w:color w:val="000000"/>
                <w:sz w:val="19"/>
              </w:rPr>
              <w:t>3</w:t>
            </w:r>
          </w:p>
        </w:tc>
      </w:tr>
      <w:tr>
        <w:trPr>
          <w:cantSplit/>
        </w:trPr>
        <w:tc>
          <w:tcPr>
            <w:tcW w:type="dxa" w:w="691"/>
            <w:vAlign w:val="center"/>
            <w:tcMar>
              <w:top w:w="90" w:type="dxa"/>
              <w:start w:w="105" w:type="dxa"/>
              <w:bottom w:w="90" w:type="dxa"/>
              <w:end w:w="105" w:type="dxa"/>
            </w:tcMar>
            <w:shd w:fill="F3F6F8" w:val="clear"/>
          </w:tcPr>
          <w:p>
            <w:pPr>
              <w:spacing w:after="0" w:line="259" w:lineRule="auto"/>
              <w:jc w:val="center"/>
            </w:pPr>
            <w:r>
              <w:rPr>
                <w:rFonts w:ascii="Microsoft JhengHei" w:hAnsi="Microsoft JhengHei" w:eastAsia="Microsoft JhengHei"/>
                <w:b w:val="0"/>
                <w:color w:val="000000"/>
                <w:sz w:val="19"/>
              </w:rPr>
              <w:t>6</w:t>
            </w:r>
          </w:p>
        </w:tc>
        <w:tc>
          <w:tcPr>
            <w:tcW w:type="dxa" w:w="2088"/>
            <w:vAlign w:val="center"/>
            <w:tcMar>
              <w:top w:w="90" w:type="dxa"/>
              <w:start w:w="105" w:type="dxa"/>
              <w:bottom w:w="90" w:type="dxa"/>
              <w:end w:w="105" w:type="dxa"/>
            </w:tcMar>
            <w:shd w:fill="F3F6F8" w:val="clear"/>
          </w:tcPr>
          <w:p>
            <w:pPr>
              <w:spacing w:after="0" w:line="259" w:lineRule="auto"/>
              <w:jc w:val="left"/>
            </w:pPr>
            <w:r>
              <w:rPr>
                <w:rFonts w:ascii="Microsoft JhengHei" w:hAnsi="Microsoft JhengHei" w:eastAsia="Microsoft JhengHei"/>
                <w:b w:val="0"/>
                <w:color w:val="000000"/>
                <w:sz w:val="19"/>
              </w:rPr>
              <w:t>紀錄整理與統計</w:t>
            </w:r>
          </w:p>
        </w:tc>
        <w:tc>
          <w:tcPr>
            <w:tcW w:type="dxa" w:w="1296"/>
            <w:vAlign w:val="center"/>
            <w:tcMar>
              <w:top w:w="90" w:type="dxa"/>
              <w:start w:w="105" w:type="dxa"/>
              <w:bottom w:w="90" w:type="dxa"/>
              <w:end w:w="105" w:type="dxa"/>
            </w:tcMar>
            <w:shd w:fill="F3F6F8" w:val="clear"/>
          </w:tcPr>
          <w:p>
            <w:pPr>
              <w:spacing w:after="0" w:line="259" w:lineRule="auto"/>
              <w:jc w:val="center"/>
            </w:pPr>
            <w:r>
              <w:rPr>
                <w:rFonts w:ascii="Microsoft JhengHei" w:hAnsi="Microsoft JhengHei" w:eastAsia="Microsoft JhengHei"/>
                <w:b w:val="0"/>
                <w:color w:val="000000"/>
                <w:sz w:val="19"/>
              </w:rPr>
              <w:t>27／8</w:t>
            </w:r>
          </w:p>
        </w:tc>
        <w:tc>
          <w:tcPr>
            <w:tcW w:type="dxa" w:w="1008"/>
            <w:vAlign w:val="center"/>
            <w:tcMar>
              <w:top w:w="90" w:type="dxa"/>
              <w:start w:w="105" w:type="dxa"/>
              <w:bottom w:w="90" w:type="dxa"/>
              <w:end w:w="105" w:type="dxa"/>
            </w:tcMar>
            <w:shd w:fill="F3F6F8" w:val="clear"/>
          </w:tcPr>
          <w:p>
            <w:pPr>
              <w:spacing w:after="0" w:line="259" w:lineRule="auto"/>
              <w:jc w:val="center"/>
            </w:pPr>
            <w:r>
              <w:rPr>
                <w:rFonts w:ascii="Microsoft JhengHei" w:hAnsi="Microsoft JhengHei" w:eastAsia="Microsoft JhengHei"/>
                <w:b w:val="0"/>
                <w:color w:val="000000"/>
                <w:sz w:val="19"/>
              </w:rPr>
              <w:t>3.38</w:t>
            </w:r>
          </w:p>
        </w:tc>
        <w:tc>
          <w:tcPr>
            <w:tcW w:type="dxa" w:w="1195"/>
            <w:vAlign w:val="center"/>
            <w:tcMar>
              <w:top w:w="90" w:type="dxa"/>
              <w:start w:w="105" w:type="dxa"/>
              <w:bottom w:w="90" w:type="dxa"/>
              <w:end w:w="105" w:type="dxa"/>
            </w:tcMar>
            <w:shd w:fill="F3F6F8" w:val="clear"/>
          </w:tcPr>
          <w:p>
            <w:pPr>
              <w:spacing w:after="0" w:line="259" w:lineRule="auto"/>
              <w:jc w:val="center"/>
            </w:pPr>
            <w:r>
              <w:rPr>
                <w:rFonts w:ascii="Microsoft JhengHei" w:hAnsi="Microsoft JhengHei" w:eastAsia="Microsoft JhengHei"/>
                <w:b w:val="0"/>
                <w:color w:val="000000"/>
                <w:sz w:val="19"/>
              </w:rPr>
              <w:t>3／8</w:t>
            </w:r>
          </w:p>
        </w:tc>
        <w:tc>
          <w:tcPr>
            <w:tcW w:type="dxa" w:w="1224"/>
            <w:vAlign w:val="center"/>
            <w:tcMar>
              <w:top w:w="90" w:type="dxa"/>
              <w:start w:w="105" w:type="dxa"/>
              <w:bottom w:w="90" w:type="dxa"/>
              <w:end w:w="105" w:type="dxa"/>
            </w:tcMar>
            <w:shd w:fill="F3F6F8" w:val="clear"/>
          </w:tcPr>
          <w:p>
            <w:pPr>
              <w:spacing w:after="0" w:line="259" w:lineRule="auto"/>
              <w:jc w:val="center"/>
            </w:pPr>
            <w:r>
              <w:rPr>
                <w:rFonts w:ascii="Microsoft JhengHei" w:hAnsi="Microsoft JhengHei" w:eastAsia="Microsoft JhengHei"/>
                <w:b w:val="0"/>
                <w:color w:val="000000"/>
                <w:sz w:val="19"/>
              </w:rPr>
              <w:t>37.5%</w:t>
            </w:r>
          </w:p>
        </w:tc>
        <w:tc>
          <w:tcPr>
            <w:tcW w:type="dxa" w:w="1181"/>
            <w:vAlign w:val="center"/>
            <w:tcMar>
              <w:top w:w="90" w:type="dxa"/>
              <w:start w:w="105" w:type="dxa"/>
              <w:bottom w:w="90" w:type="dxa"/>
              <w:end w:w="105" w:type="dxa"/>
            </w:tcMar>
            <w:shd w:fill="F3F6F8" w:val="clear"/>
          </w:tcPr>
          <w:p>
            <w:pPr>
              <w:spacing w:after="0" w:line="259" w:lineRule="auto"/>
              <w:jc w:val="center"/>
            </w:pPr>
            <w:r>
              <w:rPr>
                <w:rFonts w:ascii="Microsoft JhengHei" w:hAnsi="Microsoft JhengHei" w:eastAsia="Microsoft JhengHei"/>
                <w:b w:val="0"/>
                <w:color w:val="000000"/>
                <w:sz w:val="19"/>
              </w:rPr>
              <w:t>0</w:t>
            </w:r>
          </w:p>
        </w:tc>
      </w:tr>
    </w:tbl>
    <w:p>
      <w:pPr>
        <w:spacing w:after="40" w:before="0" w:line="192" w:lineRule="auto"/>
      </w:pPr>
    </w:p>
    <w:p>
      <w:pPr>
        <w:pStyle w:val="Heading2"/>
        <w:keepNext/>
      </w:pPr>
      <w:r>
        <w:rPr>
          <w:rFonts w:ascii="Microsoft JhengHei" w:hAnsi="Microsoft JhengHei" w:eastAsia="Microsoft JhengHei"/>
          <w:b/>
          <w:color w:val="000000"/>
          <w:sz w:val="26"/>
        </w:rPr>
        <w:t>手算示例</w:t>
      </w:r>
    </w:p>
    <w:p>
      <w:pPr>
        <w:spacing w:after="80"/>
      </w:pPr>
      <w:r>
        <w:rPr>
          <w:rFonts w:ascii="Microsoft JhengHei" w:hAnsi="Microsoft JhengHei" w:eastAsia="Microsoft JhengHei"/>
          <w:b/>
          <w:color w:val="000000"/>
          <w:sz w:val="21"/>
        </w:rPr>
        <w:t>有效回收率：</w:t>
      </w:r>
      <w:r>
        <w:rPr>
          <w:rFonts w:ascii="Microsoft JhengHei" w:hAnsi="Microsoft JhengHei" w:eastAsia="Microsoft JhengHei"/>
          <w:b w:val="0"/>
          <w:color w:val="000000"/>
          <w:sz w:val="21"/>
        </w:rPr>
        <w:t>8份有效 ÷ 10份收到 = 0.8 = 80.0%。</w:t>
      </w:r>
    </w:p>
    <w:p>
      <w:pPr>
        <w:spacing w:after="80"/>
      </w:pPr>
      <w:r>
        <w:rPr>
          <w:rFonts w:ascii="Microsoft JhengHei" w:hAnsi="Microsoft JhengHei" w:eastAsia="Microsoft JhengHei"/>
          <w:b/>
          <w:color w:val="000000"/>
          <w:sz w:val="21"/>
        </w:rPr>
        <w:t>服務紀錄完整性平均：</w:t>
      </w:r>
      <w:r>
        <w:rPr>
          <w:rFonts w:ascii="Microsoft JhengHei" w:hAnsi="Microsoft JhengHei" w:eastAsia="Microsoft JhengHei"/>
          <w:b w:val="0"/>
          <w:color w:val="000000"/>
          <w:sz w:val="21"/>
        </w:rPr>
        <w:t>35分 ÷ 8份有效評分 = 4.375分，顯示為4.38分。</w:t>
      </w:r>
    </w:p>
    <w:p>
      <w:pPr>
        <w:spacing w:after="80"/>
      </w:pPr>
      <w:r>
        <w:rPr>
          <w:rFonts w:ascii="Microsoft JhengHei" w:hAnsi="Microsoft JhengHei" w:eastAsia="Microsoft JhengHei"/>
          <w:b/>
          <w:color w:val="000000"/>
          <w:sz w:val="21"/>
        </w:rPr>
        <w:t>服務紀錄完整性高需求比例：</w:t>
      </w:r>
      <w:r>
        <w:rPr>
          <w:rFonts w:ascii="Microsoft JhengHei" w:hAnsi="Microsoft JhengHei" w:eastAsia="Microsoft JhengHei"/>
          <w:b w:val="0"/>
          <w:color w:val="000000"/>
          <w:sz w:val="21"/>
        </w:rPr>
        <w:t>7人評4或5分 ÷ 8人 = 0.875 = 87.5%。</w:t>
      </w:r>
    </w:p>
    <w:p>
      <w:pPr>
        <w:spacing w:after="80"/>
      </w:pPr>
      <w:r>
        <w:rPr>
          <w:rFonts w:ascii="Microsoft JhengHei" w:hAnsi="Microsoft JhengHei" w:eastAsia="Microsoft JhengHei"/>
          <w:b/>
          <w:color w:val="000000"/>
          <w:sz w:val="21"/>
        </w:rPr>
        <w:t>整體需求平均：</w:t>
      </w:r>
      <w:r>
        <w:rPr>
          <w:rFonts w:ascii="Microsoft JhengHei" w:hAnsi="Microsoft JhengHei" w:eastAsia="Microsoft JhengHei"/>
          <w:b w:val="0"/>
          <w:color w:val="000000"/>
          <w:sz w:val="21"/>
        </w:rPr>
        <w:t>六項總分196 ÷ 48筆評分 = 4.0833…，顯示為4.08分。</w:t>
      </w:r>
    </w:p>
    <w:p>
      <w:pPr>
        <w:spacing w:after="80"/>
      </w:pPr>
      <w:r>
        <w:rPr>
          <w:rFonts w:ascii="Microsoft JhengHei" w:hAnsi="Microsoft JhengHei" w:eastAsia="Microsoft JhengHei"/>
          <w:b/>
          <w:color w:val="000000"/>
          <w:sz w:val="21"/>
        </w:rPr>
        <w:t>整體高需求比例：</w:t>
      </w:r>
      <w:r>
        <w:rPr>
          <w:rFonts w:ascii="Microsoft JhengHei" w:hAnsi="Microsoft JhengHei" w:eastAsia="Microsoft JhengHei"/>
          <w:b w:val="0"/>
          <w:color w:val="000000"/>
          <w:sz w:val="21"/>
        </w:rPr>
        <w:t>38筆評分為4或5分 ÷ 48筆 = 0.79166…，顯示為79.2%。</w:t>
      </w:r>
    </w:p>
    <w:p>
      <w:pPr>
        <w:spacing w:after="80"/>
      </w:pPr>
      <w:r>
        <w:rPr>
          <w:rFonts w:ascii="Microsoft JhengHei" w:hAnsi="Microsoft JhengHei" w:eastAsia="Microsoft JhengHei"/>
          <w:b/>
          <w:color w:val="000000"/>
          <w:sz w:val="21"/>
        </w:rPr>
        <w:t>整體急迫度：</w:t>
      </w:r>
      <w:r>
        <w:rPr>
          <w:rFonts w:ascii="Microsoft JhengHei" w:hAnsi="Microsoft JhengHei" w:eastAsia="Microsoft JhengHei"/>
          <w:b w:val="0"/>
          <w:color w:val="000000"/>
          <w:sz w:val="21"/>
        </w:rPr>
        <w:t>35分 ÷ 8份有效回答 = 4.375分，顯示為4.38分；7／8人評4或5分 = 87.5%。</w:t>
      </w:r>
    </w:p>
    <w:p>
      <w:pPr>
        <w:pStyle w:val="Heading2"/>
        <w:keepNext/>
      </w:pPr>
      <w:r>
        <w:rPr>
          <w:rFonts w:ascii="Microsoft JhengHei" w:hAnsi="Microsoft JhengHei" w:eastAsia="Microsoft JhengHei"/>
          <w:b/>
          <w:color w:val="000000"/>
          <w:sz w:val="26"/>
        </w:rPr>
        <w:t>排序結果如何形成</w:t>
      </w:r>
    </w:p>
    <w:p>
      <w:pPr>
        <w:spacing w:after="100" w:line="278" w:lineRule="auto"/>
      </w:pPr>
      <w:r>
        <w:rPr>
          <w:rFonts w:ascii="Microsoft JhengHei" w:hAnsi="Microsoft JhengHei" w:eastAsia="Microsoft JhengHei"/>
          <w:b w:val="0"/>
          <w:color w:val="000000"/>
          <w:sz w:val="22"/>
        </w:rPr>
        <w:t>服務交接與個人資料安全的高需求比例都是8／8（100.0%），平均分同為4.38。前三項選擇中，服務交接被選6次，個人資料安全被選5次，因此依預先設定的第三順位規則，服務交接列前。服務紀錄完整性與需求判別的高需求比例同為7／8；平均分分別為4.38與4.25，故服務紀錄完整性先列。前三項是合成樣本的討論順序，不是正式核定課程次序。</w:t>
      </w:r>
    </w:p>
    <w:p>
      <w:r/>
    </w:p>
    <w:p>
      <w:pPr>
        <w:pStyle w:val="Heading1"/>
        <w:keepNext/>
      </w:pPr>
      <w:r>
        <w:rPr>
          <w:rFonts w:ascii="Microsoft JhengHei" w:hAnsi="Microsoft JhengHei" w:eastAsia="Microsoft JhengHei"/>
          <w:b/>
          <w:color w:val="000000"/>
          <w:sz w:val="32"/>
        </w:rPr>
        <w:t>9. 角色差異、時段偏好與參與障礙</w:t>
      </w:r>
    </w:p>
    <w:p>
      <w:pPr>
        <w:keepNext/>
        <w:spacing w:before="100" w:after="80"/>
      </w:pPr>
      <w:r>
        <w:rPr>
          <w:rFonts w:ascii="Microsoft JhengHei" w:hAnsi="Microsoft JhengHei" w:eastAsia="Microsoft JhengHei"/>
          <w:b/>
          <w:color w:val="000000"/>
          <w:sz w:val="21"/>
        </w:rPr>
        <w:t>角色分群需求平均｜描述性比較</w:t>
      </w:r>
    </w:p>
    <w:tbl>
      <w:tblPr>
        <w:tblW w:type="dxa" w:w="10138"/>
        <w:tblLayout w:type="fixed"/>
        <w:tblLook w:firstColumn="1" w:firstRow="1" w:lastColumn="0" w:lastRow="0" w:noHBand="0" w:noVBand="1" w:val="04A0"/>
        <w:tblInd w:w="0" w:type="dxa"/>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1440"/>
        <w:gridCol w:w="576"/>
        <w:gridCol w:w="1354"/>
        <w:gridCol w:w="1354"/>
        <w:gridCol w:w="1354"/>
        <w:gridCol w:w="1354"/>
        <w:gridCol w:w="1354"/>
        <w:gridCol w:w="1354"/>
      </w:tblGrid>
      <w:tr>
        <w:trPr>
          <w:tblHeader w:val="true"/>
          <w:cantSplit/>
        </w:trPr>
        <w:tc>
          <w:tcPr>
            <w:tcW w:type="dxa" w:w="1440"/>
            <w:shd w:fill="24476B" w:val="clear"/>
            <w:tcMar>
              <w:top w:w="90" w:type="dxa"/>
              <w:start w:w="105" w:type="dxa"/>
              <w:bottom w:w="90" w:type="dxa"/>
              <w:end w:w="105" w:type="dxa"/>
            </w:tcMar>
            <w:vAlign w:val="center"/>
          </w:tcPr>
          <w:p>
            <w:pPr>
              <w:spacing w:after="0" w:line="259" w:lineRule="auto"/>
              <w:jc w:val="center"/>
            </w:pPr>
            <w:r>
              <w:rPr>
                <w:rFonts w:ascii="Microsoft JhengHei" w:hAnsi="Microsoft JhengHei" w:eastAsia="Microsoft JhengHei"/>
                <w:b/>
                <w:color w:val="FFFFFF"/>
                <w:sz w:val="19"/>
              </w:rPr>
              <w:t>角色類別</w:t>
            </w:r>
          </w:p>
        </w:tc>
        <w:tc>
          <w:tcPr>
            <w:tcW w:type="dxa" w:w="576"/>
            <w:shd w:fill="24476B" w:val="clear"/>
            <w:tcMar>
              <w:top w:w="90" w:type="dxa"/>
              <w:start w:w="105" w:type="dxa"/>
              <w:bottom w:w="90" w:type="dxa"/>
              <w:end w:w="105" w:type="dxa"/>
            </w:tcMar>
            <w:vAlign w:val="center"/>
          </w:tcPr>
          <w:p>
            <w:pPr>
              <w:spacing w:after="0" w:line="259" w:lineRule="auto"/>
              <w:jc w:val="center"/>
            </w:pPr>
            <w:r>
              <w:rPr>
                <w:rFonts w:ascii="Microsoft JhengHei" w:hAnsi="Microsoft JhengHei" w:eastAsia="Microsoft JhengHei"/>
                <w:b/>
                <w:color w:val="FFFFFF"/>
                <w:sz w:val="19"/>
              </w:rPr>
              <w:t>n</w:t>
            </w:r>
          </w:p>
        </w:tc>
        <w:tc>
          <w:tcPr>
            <w:tcW w:type="dxa" w:w="1354"/>
            <w:shd w:fill="24476B" w:val="clear"/>
            <w:tcMar>
              <w:top w:w="90" w:type="dxa"/>
              <w:start w:w="105" w:type="dxa"/>
              <w:bottom w:w="90" w:type="dxa"/>
              <w:end w:w="105" w:type="dxa"/>
            </w:tcMar>
            <w:vAlign w:val="center"/>
          </w:tcPr>
          <w:p>
            <w:pPr>
              <w:spacing w:after="0" w:line="259" w:lineRule="auto"/>
              <w:jc w:val="center"/>
            </w:pPr>
            <w:r>
              <w:rPr>
                <w:rFonts w:ascii="Microsoft JhengHei" w:hAnsi="Microsoft JhengHei" w:eastAsia="Microsoft JhengHei"/>
                <w:b/>
                <w:color w:val="FFFFFF"/>
                <w:sz w:val="19"/>
              </w:rPr>
              <w:t>服務紀錄完整性</w:t>
            </w:r>
          </w:p>
        </w:tc>
        <w:tc>
          <w:tcPr>
            <w:tcW w:type="dxa" w:w="1354"/>
            <w:shd w:fill="24476B" w:val="clear"/>
            <w:tcMar>
              <w:top w:w="90" w:type="dxa"/>
              <w:start w:w="105" w:type="dxa"/>
              <w:bottom w:w="90" w:type="dxa"/>
              <w:end w:w="105" w:type="dxa"/>
            </w:tcMar>
            <w:vAlign w:val="center"/>
          </w:tcPr>
          <w:p>
            <w:pPr>
              <w:spacing w:after="0" w:line="259" w:lineRule="auto"/>
              <w:jc w:val="center"/>
            </w:pPr>
            <w:r>
              <w:rPr>
                <w:rFonts w:ascii="Microsoft JhengHei" w:hAnsi="Microsoft JhengHei" w:eastAsia="Microsoft JhengHei"/>
                <w:b/>
                <w:color w:val="FFFFFF"/>
                <w:sz w:val="19"/>
              </w:rPr>
              <w:t>個人資料安全</w:t>
            </w:r>
          </w:p>
        </w:tc>
        <w:tc>
          <w:tcPr>
            <w:tcW w:type="dxa" w:w="1354"/>
            <w:shd w:fill="24476B" w:val="clear"/>
            <w:tcMar>
              <w:top w:w="90" w:type="dxa"/>
              <w:start w:w="105" w:type="dxa"/>
              <w:bottom w:w="90" w:type="dxa"/>
              <w:end w:w="105" w:type="dxa"/>
            </w:tcMar>
            <w:vAlign w:val="center"/>
          </w:tcPr>
          <w:p>
            <w:pPr>
              <w:spacing w:after="0" w:line="259" w:lineRule="auto"/>
              <w:jc w:val="center"/>
            </w:pPr>
            <w:r>
              <w:rPr>
                <w:rFonts w:ascii="Microsoft JhengHei" w:hAnsi="Microsoft JhengHei" w:eastAsia="Microsoft JhengHei"/>
                <w:b/>
                <w:color w:val="FFFFFF"/>
                <w:sz w:val="19"/>
              </w:rPr>
              <w:t>服務交接</w:t>
            </w:r>
          </w:p>
        </w:tc>
        <w:tc>
          <w:tcPr>
            <w:tcW w:type="dxa" w:w="1354"/>
            <w:shd w:fill="24476B" w:val="clear"/>
            <w:tcMar>
              <w:top w:w="90" w:type="dxa"/>
              <w:start w:w="105" w:type="dxa"/>
              <w:bottom w:w="90" w:type="dxa"/>
              <w:end w:w="105" w:type="dxa"/>
            </w:tcMar>
            <w:vAlign w:val="center"/>
          </w:tcPr>
          <w:p>
            <w:pPr>
              <w:spacing w:after="0" w:line="259" w:lineRule="auto"/>
              <w:jc w:val="center"/>
            </w:pPr>
            <w:r>
              <w:rPr>
                <w:rFonts w:ascii="Microsoft JhengHei" w:hAnsi="Microsoft JhengHei" w:eastAsia="Microsoft JhengHei"/>
                <w:b/>
                <w:color w:val="FFFFFF"/>
                <w:sz w:val="19"/>
              </w:rPr>
              <w:t>需求與急迫性判別</w:t>
            </w:r>
          </w:p>
        </w:tc>
        <w:tc>
          <w:tcPr>
            <w:tcW w:type="dxa" w:w="1354"/>
            <w:shd w:fill="24476B" w:val="clear"/>
            <w:tcMar>
              <w:top w:w="90" w:type="dxa"/>
              <w:start w:w="105" w:type="dxa"/>
              <w:bottom w:w="90" w:type="dxa"/>
              <w:end w:w="105" w:type="dxa"/>
            </w:tcMar>
            <w:vAlign w:val="center"/>
          </w:tcPr>
          <w:p>
            <w:pPr>
              <w:spacing w:after="0" w:line="259" w:lineRule="auto"/>
              <w:jc w:val="center"/>
            </w:pPr>
            <w:r>
              <w:rPr>
                <w:rFonts w:ascii="Microsoft JhengHei" w:hAnsi="Microsoft JhengHei" w:eastAsia="Microsoft JhengHei"/>
                <w:b/>
                <w:color w:val="FFFFFF"/>
                <w:sz w:val="19"/>
              </w:rPr>
              <w:t>服務溝通</w:t>
            </w:r>
          </w:p>
        </w:tc>
        <w:tc>
          <w:tcPr>
            <w:tcW w:type="dxa" w:w="1354"/>
            <w:shd w:fill="24476B" w:val="clear"/>
            <w:tcMar>
              <w:top w:w="90" w:type="dxa"/>
              <w:start w:w="105" w:type="dxa"/>
              <w:bottom w:w="90" w:type="dxa"/>
              <w:end w:w="105" w:type="dxa"/>
            </w:tcMar>
            <w:vAlign w:val="center"/>
          </w:tcPr>
          <w:p>
            <w:pPr>
              <w:spacing w:after="0" w:line="259" w:lineRule="auto"/>
              <w:jc w:val="center"/>
            </w:pPr>
            <w:r>
              <w:rPr>
                <w:rFonts w:ascii="Microsoft JhengHei" w:hAnsi="Microsoft JhengHei" w:eastAsia="Microsoft JhengHei"/>
                <w:b/>
                <w:color w:val="FFFFFF"/>
                <w:sz w:val="19"/>
              </w:rPr>
              <w:t>紀錄整理與統計</w:t>
            </w:r>
          </w:p>
        </w:tc>
      </w:tr>
      <w:tr>
        <w:trPr>
          <w:cantSplit/>
        </w:trPr>
        <w:tc>
          <w:tcPr>
            <w:tcW w:type="dxa" w:w="1440"/>
            <w:vAlign w:val="center"/>
            <w:tcMar>
              <w:top w:w="90" w:type="dxa"/>
              <w:start w:w="105" w:type="dxa"/>
              <w:bottom w:w="90" w:type="dxa"/>
              <w:end w:w="105" w:type="dxa"/>
            </w:tcMar>
          </w:tcPr>
          <w:p>
            <w:pPr>
              <w:spacing w:after="0" w:line="259" w:lineRule="auto"/>
              <w:jc w:val="center"/>
            </w:pPr>
            <w:r>
              <w:rPr>
                <w:rFonts w:ascii="Microsoft JhengHei" w:hAnsi="Microsoft JhengHei" w:eastAsia="Microsoft JhengHei"/>
                <w:b w:val="0"/>
                <w:color w:val="000000"/>
                <w:sz w:val="19"/>
              </w:rPr>
              <w:t>第一線服務</w:t>
            </w:r>
          </w:p>
        </w:tc>
        <w:tc>
          <w:tcPr>
            <w:tcW w:type="dxa" w:w="576"/>
            <w:vAlign w:val="center"/>
            <w:tcMar>
              <w:top w:w="90" w:type="dxa"/>
              <w:start w:w="105" w:type="dxa"/>
              <w:bottom w:w="90" w:type="dxa"/>
              <w:end w:w="105" w:type="dxa"/>
            </w:tcMar>
          </w:tcPr>
          <w:p>
            <w:pPr>
              <w:spacing w:after="0" w:line="259" w:lineRule="auto"/>
              <w:jc w:val="center"/>
            </w:pPr>
            <w:r>
              <w:rPr>
                <w:rFonts w:ascii="Microsoft JhengHei" w:hAnsi="Microsoft JhengHei" w:eastAsia="Microsoft JhengHei"/>
                <w:b w:val="0"/>
                <w:color w:val="000000"/>
                <w:sz w:val="19"/>
              </w:rPr>
              <w:t>4</w:t>
            </w:r>
          </w:p>
        </w:tc>
        <w:tc>
          <w:tcPr>
            <w:tcW w:type="dxa" w:w="1354"/>
            <w:vAlign w:val="center"/>
            <w:tcMar>
              <w:top w:w="90" w:type="dxa"/>
              <w:start w:w="105" w:type="dxa"/>
              <w:bottom w:w="90" w:type="dxa"/>
              <w:end w:w="105" w:type="dxa"/>
            </w:tcMar>
          </w:tcPr>
          <w:p>
            <w:pPr>
              <w:spacing w:after="0" w:line="259" w:lineRule="auto"/>
              <w:jc w:val="center"/>
            </w:pPr>
            <w:r>
              <w:rPr>
                <w:rFonts w:ascii="Microsoft JhengHei" w:hAnsi="Microsoft JhengHei" w:eastAsia="Microsoft JhengHei"/>
                <w:b w:val="0"/>
                <w:color w:val="000000"/>
                <w:sz w:val="19"/>
              </w:rPr>
              <w:t>5.00</w:t>
            </w:r>
          </w:p>
        </w:tc>
        <w:tc>
          <w:tcPr>
            <w:tcW w:type="dxa" w:w="1354"/>
            <w:vAlign w:val="center"/>
            <w:tcMar>
              <w:top w:w="90" w:type="dxa"/>
              <w:start w:w="105" w:type="dxa"/>
              <w:bottom w:w="90" w:type="dxa"/>
              <w:end w:w="105" w:type="dxa"/>
            </w:tcMar>
          </w:tcPr>
          <w:p>
            <w:pPr>
              <w:spacing w:after="0" w:line="259" w:lineRule="auto"/>
              <w:jc w:val="center"/>
            </w:pPr>
            <w:r>
              <w:rPr>
                <w:rFonts w:ascii="Microsoft JhengHei" w:hAnsi="Microsoft JhengHei" w:eastAsia="Microsoft JhengHei"/>
                <w:b w:val="0"/>
                <w:color w:val="000000"/>
                <w:sz w:val="19"/>
              </w:rPr>
              <w:t>4.50</w:t>
            </w:r>
          </w:p>
        </w:tc>
        <w:tc>
          <w:tcPr>
            <w:tcW w:type="dxa" w:w="1354"/>
            <w:vAlign w:val="center"/>
            <w:tcMar>
              <w:top w:w="90" w:type="dxa"/>
              <w:start w:w="105" w:type="dxa"/>
              <w:bottom w:w="90" w:type="dxa"/>
              <w:end w:w="105" w:type="dxa"/>
            </w:tcMar>
          </w:tcPr>
          <w:p>
            <w:pPr>
              <w:spacing w:after="0" w:line="259" w:lineRule="auto"/>
              <w:jc w:val="center"/>
            </w:pPr>
            <w:r>
              <w:rPr>
                <w:rFonts w:ascii="Microsoft JhengHei" w:hAnsi="Microsoft JhengHei" w:eastAsia="Microsoft JhengHei"/>
                <w:b w:val="0"/>
                <w:color w:val="000000"/>
                <w:sz w:val="19"/>
              </w:rPr>
              <w:t>4.50</w:t>
            </w:r>
          </w:p>
        </w:tc>
        <w:tc>
          <w:tcPr>
            <w:tcW w:type="dxa" w:w="1354"/>
            <w:vAlign w:val="center"/>
            <w:tcMar>
              <w:top w:w="90" w:type="dxa"/>
              <w:start w:w="105" w:type="dxa"/>
              <w:bottom w:w="90" w:type="dxa"/>
              <w:end w:w="105" w:type="dxa"/>
            </w:tcMar>
          </w:tcPr>
          <w:p>
            <w:pPr>
              <w:spacing w:after="0" w:line="259" w:lineRule="auto"/>
              <w:jc w:val="center"/>
            </w:pPr>
            <w:r>
              <w:rPr>
                <w:rFonts w:ascii="Microsoft JhengHei" w:hAnsi="Microsoft JhengHei" w:eastAsia="Microsoft JhengHei"/>
                <w:b w:val="0"/>
                <w:color w:val="000000"/>
                <w:sz w:val="19"/>
              </w:rPr>
              <w:t>4.75</w:t>
            </w:r>
          </w:p>
        </w:tc>
        <w:tc>
          <w:tcPr>
            <w:tcW w:type="dxa" w:w="1354"/>
            <w:vAlign w:val="center"/>
            <w:tcMar>
              <w:top w:w="90" w:type="dxa"/>
              <w:start w:w="105" w:type="dxa"/>
              <w:bottom w:w="90" w:type="dxa"/>
              <w:end w:w="105" w:type="dxa"/>
            </w:tcMar>
          </w:tcPr>
          <w:p>
            <w:pPr>
              <w:spacing w:after="0" w:line="259" w:lineRule="auto"/>
              <w:jc w:val="center"/>
            </w:pPr>
            <w:r>
              <w:rPr>
                <w:rFonts w:ascii="Microsoft JhengHei" w:hAnsi="Microsoft JhengHei" w:eastAsia="Microsoft JhengHei"/>
                <w:b w:val="0"/>
                <w:color w:val="000000"/>
                <w:sz w:val="19"/>
              </w:rPr>
              <w:t>3.50</w:t>
            </w:r>
          </w:p>
        </w:tc>
        <w:tc>
          <w:tcPr>
            <w:tcW w:type="dxa" w:w="1354"/>
            <w:vAlign w:val="center"/>
            <w:tcMar>
              <w:top w:w="90" w:type="dxa"/>
              <w:start w:w="105" w:type="dxa"/>
              <w:bottom w:w="90" w:type="dxa"/>
              <w:end w:w="105" w:type="dxa"/>
            </w:tcMar>
          </w:tcPr>
          <w:p>
            <w:pPr>
              <w:spacing w:after="0" w:line="259" w:lineRule="auto"/>
              <w:jc w:val="center"/>
            </w:pPr>
            <w:r>
              <w:rPr>
                <w:rFonts w:ascii="Microsoft JhengHei" w:hAnsi="Microsoft JhengHei" w:eastAsia="Microsoft JhengHei"/>
                <w:b w:val="0"/>
                <w:color w:val="000000"/>
                <w:sz w:val="19"/>
              </w:rPr>
              <w:t>3.50</w:t>
            </w:r>
          </w:p>
        </w:tc>
      </w:tr>
      <w:tr>
        <w:trPr>
          <w:cantSplit/>
        </w:trPr>
        <w:tc>
          <w:tcPr>
            <w:tcW w:type="dxa" w:w="1440"/>
            <w:vAlign w:val="center"/>
            <w:tcMar>
              <w:top w:w="90" w:type="dxa"/>
              <w:start w:w="105" w:type="dxa"/>
              <w:bottom w:w="90" w:type="dxa"/>
              <w:end w:w="105" w:type="dxa"/>
            </w:tcMar>
            <w:shd w:fill="F3F6F8" w:val="clear"/>
          </w:tcPr>
          <w:p>
            <w:pPr>
              <w:spacing w:after="0" w:line="259" w:lineRule="auto"/>
              <w:jc w:val="center"/>
            </w:pPr>
            <w:r>
              <w:rPr>
                <w:rFonts w:ascii="Microsoft JhengHei" w:hAnsi="Microsoft JhengHei" w:eastAsia="Microsoft JhengHei"/>
                <w:b w:val="0"/>
                <w:color w:val="000000"/>
                <w:sz w:val="19"/>
              </w:rPr>
              <w:t>行政協調</w:t>
            </w:r>
          </w:p>
        </w:tc>
        <w:tc>
          <w:tcPr>
            <w:tcW w:type="dxa" w:w="576"/>
            <w:vAlign w:val="center"/>
            <w:tcMar>
              <w:top w:w="90" w:type="dxa"/>
              <w:start w:w="105" w:type="dxa"/>
              <w:bottom w:w="90" w:type="dxa"/>
              <w:end w:w="105" w:type="dxa"/>
            </w:tcMar>
            <w:shd w:fill="F3F6F8" w:val="clear"/>
          </w:tcPr>
          <w:p>
            <w:pPr>
              <w:spacing w:after="0" w:line="259" w:lineRule="auto"/>
              <w:jc w:val="center"/>
            </w:pPr>
            <w:r>
              <w:rPr>
                <w:rFonts w:ascii="Microsoft JhengHei" w:hAnsi="Microsoft JhengHei" w:eastAsia="Microsoft JhengHei"/>
                <w:b w:val="0"/>
                <w:color w:val="000000"/>
                <w:sz w:val="19"/>
              </w:rPr>
              <w:t>4</w:t>
            </w:r>
          </w:p>
        </w:tc>
        <w:tc>
          <w:tcPr>
            <w:tcW w:type="dxa" w:w="1354"/>
            <w:vAlign w:val="center"/>
            <w:tcMar>
              <w:top w:w="90" w:type="dxa"/>
              <w:start w:w="105" w:type="dxa"/>
              <w:bottom w:w="90" w:type="dxa"/>
              <w:end w:w="105" w:type="dxa"/>
            </w:tcMar>
            <w:shd w:fill="F3F6F8" w:val="clear"/>
          </w:tcPr>
          <w:p>
            <w:pPr>
              <w:spacing w:after="0" w:line="259" w:lineRule="auto"/>
              <w:jc w:val="center"/>
            </w:pPr>
            <w:r>
              <w:rPr>
                <w:rFonts w:ascii="Microsoft JhengHei" w:hAnsi="Microsoft JhengHei" w:eastAsia="Microsoft JhengHei"/>
                <w:b w:val="0"/>
                <w:color w:val="000000"/>
                <w:sz w:val="19"/>
              </w:rPr>
              <w:t>3.75</w:t>
            </w:r>
          </w:p>
        </w:tc>
        <w:tc>
          <w:tcPr>
            <w:tcW w:type="dxa" w:w="1354"/>
            <w:vAlign w:val="center"/>
            <w:tcMar>
              <w:top w:w="90" w:type="dxa"/>
              <w:start w:w="105" w:type="dxa"/>
              <w:bottom w:w="90" w:type="dxa"/>
              <w:end w:w="105" w:type="dxa"/>
            </w:tcMar>
            <w:shd w:fill="F3F6F8" w:val="clear"/>
          </w:tcPr>
          <w:p>
            <w:pPr>
              <w:spacing w:after="0" w:line="259" w:lineRule="auto"/>
              <w:jc w:val="center"/>
            </w:pPr>
            <w:r>
              <w:rPr>
                <w:rFonts w:ascii="Microsoft JhengHei" w:hAnsi="Microsoft JhengHei" w:eastAsia="Microsoft JhengHei"/>
                <w:b w:val="0"/>
                <w:color w:val="000000"/>
                <w:sz w:val="19"/>
              </w:rPr>
              <w:t>4.25</w:t>
            </w:r>
          </w:p>
        </w:tc>
        <w:tc>
          <w:tcPr>
            <w:tcW w:type="dxa" w:w="1354"/>
            <w:vAlign w:val="center"/>
            <w:tcMar>
              <w:top w:w="90" w:type="dxa"/>
              <w:start w:w="105" w:type="dxa"/>
              <w:bottom w:w="90" w:type="dxa"/>
              <w:end w:w="105" w:type="dxa"/>
            </w:tcMar>
            <w:shd w:fill="F3F6F8" w:val="clear"/>
          </w:tcPr>
          <w:p>
            <w:pPr>
              <w:spacing w:after="0" w:line="259" w:lineRule="auto"/>
              <w:jc w:val="center"/>
            </w:pPr>
            <w:r>
              <w:rPr>
                <w:rFonts w:ascii="Microsoft JhengHei" w:hAnsi="Microsoft JhengHei" w:eastAsia="Microsoft JhengHei"/>
                <w:b w:val="0"/>
                <w:color w:val="000000"/>
                <w:sz w:val="19"/>
              </w:rPr>
              <w:t>4.25</w:t>
            </w:r>
          </w:p>
        </w:tc>
        <w:tc>
          <w:tcPr>
            <w:tcW w:type="dxa" w:w="1354"/>
            <w:vAlign w:val="center"/>
            <w:tcMar>
              <w:top w:w="90" w:type="dxa"/>
              <w:start w:w="105" w:type="dxa"/>
              <w:bottom w:w="90" w:type="dxa"/>
              <w:end w:w="105" w:type="dxa"/>
            </w:tcMar>
            <w:shd w:fill="F3F6F8" w:val="clear"/>
          </w:tcPr>
          <w:p>
            <w:pPr>
              <w:spacing w:after="0" w:line="259" w:lineRule="auto"/>
              <w:jc w:val="center"/>
            </w:pPr>
            <w:r>
              <w:rPr>
                <w:rFonts w:ascii="Microsoft JhengHei" w:hAnsi="Microsoft JhengHei" w:eastAsia="Microsoft JhengHei"/>
                <w:b w:val="0"/>
                <w:color w:val="000000"/>
                <w:sz w:val="19"/>
              </w:rPr>
              <w:t>3.75</w:t>
            </w:r>
          </w:p>
        </w:tc>
        <w:tc>
          <w:tcPr>
            <w:tcW w:type="dxa" w:w="1354"/>
            <w:vAlign w:val="center"/>
            <w:tcMar>
              <w:top w:w="90" w:type="dxa"/>
              <w:start w:w="105" w:type="dxa"/>
              <w:bottom w:w="90" w:type="dxa"/>
              <w:end w:w="105" w:type="dxa"/>
            </w:tcMar>
            <w:shd w:fill="F3F6F8" w:val="clear"/>
          </w:tcPr>
          <w:p>
            <w:pPr>
              <w:spacing w:after="0" w:line="259" w:lineRule="auto"/>
              <w:jc w:val="center"/>
            </w:pPr>
            <w:r>
              <w:rPr>
                <w:rFonts w:ascii="Microsoft JhengHei" w:hAnsi="Microsoft JhengHei" w:eastAsia="Microsoft JhengHei"/>
                <w:b w:val="0"/>
                <w:color w:val="000000"/>
                <w:sz w:val="19"/>
              </w:rPr>
              <w:t>4.00</w:t>
            </w:r>
          </w:p>
        </w:tc>
        <w:tc>
          <w:tcPr>
            <w:tcW w:type="dxa" w:w="1354"/>
            <w:vAlign w:val="center"/>
            <w:tcMar>
              <w:top w:w="90" w:type="dxa"/>
              <w:start w:w="105" w:type="dxa"/>
              <w:bottom w:w="90" w:type="dxa"/>
              <w:end w:w="105" w:type="dxa"/>
            </w:tcMar>
            <w:shd w:fill="F3F6F8" w:val="clear"/>
          </w:tcPr>
          <w:p>
            <w:pPr>
              <w:spacing w:after="0" w:line="259" w:lineRule="auto"/>
              <w:jc w:val="center"/>
            </w:pPr>
            <w:r>
              <w:rPr>
                <w:rFonts w:ascii="Microsoft JhengHei" w:hAnsi="Microsoft JhengHei" w:eastAsia="Microsoft JhengHei"/>
                <w:b w:val="0"/>
                <w:color w:val="000000"/>
                <w:sz w:val="19"/>
              </w:rPr>
              <w:t>3.25</w:t>
            </w:r>
          </w:p>
        </w:tc>
      </w:tr>
    </w:tbl>
    <w:p>
      <w:pPr>
        <w:spacing w:after="40" w:before="0" w:line="192" w:lineRule="auto"/>
      </w:pPr>
    </w:p>
    <w:p>
      <w:pPr>
        <w:spacing w:after="100" w:line="278" w:lineRule="auto"/>
      </w:pPr>
      <w:r>
        <w:rPr>
          <w:rFonts w:ascii="Microsoft JhengHei" w:hAnsi="Microsoft JhengHei" w:eastAsia="Microsoft JhengHei"/>
          <w:b w:val="0"/>
          <w:color w:val="000000"/>
          <w:sz w:val="22"/>
        </w:rPr>
        <w:t>分群結果只用來檢查需求是否因工作角色而不同。每組4人，且資料為合成目的性樣本；不做顯著性檢定，也不推論所有志工或行政人員。</w:t>
      </w:r>
    </w:p>
    <w:p>
      <w:pPr>
        <w:keepNext/>
        <w:spacing w:before="100" w:after="80"/>
      </w:pPr>
      <w:r>
        <w:rPr>
          <w:rFonts w:ascii="Microsoft JhengHei" w:hAnsi="Microsoft JhengHei" w:eastAsia="Microsoft JhengHei"/>
          <w:b/>
          <w:color w:val="000000"/>
          <w:sz w:val="21"/>
        </w:rPr>
        <w:t>參與條件分布</w:t>
      </w:r>
    </w:p>
    <w:tbl>
      <w:tblPr>
        <w:tblW w:type="dxa" w:w="10080"/>
        <w:tblLayout w:type="fixed"/>
        <w:tblLook w:firstColumn="1" w:firstRow="1" w:lastColumn="0" w:lastRow="0" w:noHBand="0" w:noVBand="1" w:val="04A0"/>
        <w:tblInd w:w="0" w:type="dxa"/>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1656"/>
        <w:gridCol w:w="4392"/>
        <w:gridCol w:w="4032"/>
      </w:tblGrid>
      <w:tr>
        <w:trPr>
          <w:tblHeader w:val="true"/>
          <w:cantSplit/>
        </w:trPr>
        <w:tc>
          <w:tcPr>
            <w:tcW w:type="dxa" w:w="1656"/>
            <w:shd w:fill="24476B" w:val="clear"/>
            <w:tcMar>
              <w:top w:w="90" w:type="dxa"/>
              <w:start w:w="105" w:type="dxa"/>
              <w:bottom w:w="90" w:type="dxa"/>
              <w:end w:w="105" w:type="dxa"/>
            </w:tcMar>
            <w:vAlign w:val="center"/>
          </w:tcPr>
          <w:p>
            <w:pPr>
              <w:spacing w:after="0" w:line="259" w:lineRule="auto"/>
              <w:jc w:val="center"/>
            </w:pPr>
            <w:r>
              <w:rPr>
                <w:rFonts w:ascii="Microsoft JhengHei" w:hAnsi="Microsoft JhengHei" w:eastAsia="Microsoft JhengHei"/>
                <w:b/>
                <w:color w:val="FFFFFF"/>
                <w:sz w:val="19"/>
              </w:rPr>
              <w:t>面向</w:t>
            </w:r>
          </w:p>
        </w:tc>
        <w:tc>
          <w:tcPr>
            <w:tcW w:type="dxa" w:w="4392"/>
            <w:shd w:fill="24476B" w:val="clear"/>
            <w:tcMar>
              <w:top w:w="90" w:type="dxa"/>
              <w:start w:w="105" w:type="dxa"/>
              <w:bottom w:w="90" w:type="dxa"/>
              <w:end w:w="105" w:type="dxa"/>
            </w:tcMar>
            <w:vAlign w:val="center"/>
          </w:tcPr>
          <w:p>
            <w:pPr>
              <w:spacing w:after="0" w:line="259" w:lineRule="auto"/>
              <w:jc w:val="center"/>
            </w:pPr>
            <w:r>
              <w:rPr>
                <w:rFonts w:ascii="Microsoft JhengHei" w:hAnsi="Microsoft JhengHei" w:eastAsia="Microsoft JhengHei"/>
                <w:b/>
                <w:color w:val="FFFFFF"/>
                <w:sz w:val="19"/>
              </w:rPr>
              <w:t>合成分布</w:t>
            </w:r>
          </w:p>
        </w:tc>
        <w:tc>
          <w:tcPr>
            <w:tcW w:type="dxa" w:w="4032"/>
            <w:shd w:fill="24476B" w:val="clear"/>
            <w:tcMar>
              <w:top w:w="90" w:type="dxa"/>
              <w:start w:w="105" w:type="dxa"/>
              <w:bottom w:w="90" w:type="dxa"/>
              <w:end w:w="105" w:type="dxa"/>
            </w:tcMar>
            <w:vAlign w:val="center"/>
          </w:tcPr>
          <w:p>
            <w:pPr>
              <w:spacing w:after="0" w:line="259" w:lineRule="auto"/>
              <w:jc w:val="center"/>
            </w:pPr>
            <w:r>
              <w:rPr>
                <w:rFonts w:ascii="Microsoft JhengHei" w:hAnsi="Microsoft JhengHei" w:eastAsia="Microsoft JhengHei"/>
                <w:b/>
                <w:color w:val="FFFFFF"/>
                <w:sz w:val="19"/>
              </w:rPr>
              <w:t>使用提醒</w:t>
            </w:r>
          </w:p>
        </w:tc>
      </w:tr>
      <w:tr>
        <w:trPr>
          <w:cantSplit/>
        </w:trPr>
        <w:tc>
          <w:tcPr>
            <w:tcW w:type="dxa" w:w="1656"/>
            <w:vAlign w:val="center"/>
            <w:tcMar>
              <w:top w:w="90" w:type="dxa"/>
              <w:start w:w="105" w:type="dxa"/>
              <w:bottom w:w="90" w:type="dxa"/>
              <w:end w:w="105" w:type="dxa"/>
            </w:tcMar>
          </w:tcPr>
          <w:p>
            <w:pPr>
              <w:spacing w:after="0" w:line="259" w:lineRule="auto"/>
              <w:jc w:val="left"/>
            </w:pPr>
            <w:r>
              <w:rPr>
                <w:rFonts w:ascii="Microsoft JhengHei" w:hAnsi="Microsoft JhengHei" w:eastAsia="Microsoft JhengHei"/>
                <w:b w:val="0"/>
                <w:color w:val="000000"/>
                <w:sz w:val="19"/>
              </w:rPr>
              <w:t>主要可參與時段</w:t>
            </w:r>
          </w:p>
        </w:tc>
        <w:tc>
          <w:tcPr>
            <w:tcW w:type="dxa" w:w="4392"/>
            <w:vAlign w:val="center"/>
            <w:tcMar>
              <w:top w:w="90" w:type="dxa"/>
              <w:start w:w="105" w:type="dxa"/>
              <w:bottom w:w="90" w:type="dxa"/>
              <w:end w:w="105" w:type="dxa"/>
            </w:tcMar>
          </w:tcPr>
          <w:p>
            <w:pPr>
              <w:spacing w:after="0" w:line="259" w:lineRule="auto"/>
              <w:jc w:val="left"/>
            </w:pPr>
            <w:r>
              <w:rPr>
                <w:rFonts w:ascii="Microsoft JhengHei" w:hAnsi="Microsoft JhengHei" w:eastAsia="Microsoft JhengHei"/>
                <w:b w:val="0"/>
                <w:color w:val="000000"/>
                <w:sz w:val="19"/>
              </w:rPr>
              <w:t>平日晚間5人；週末2人；平日早上1人。</w:t>
            </w:r>
          </w:p>
        </w:tc>
        <w:tc>
          <w:tcPr>
            <w:tcW w:type="dxa" w:w="4032"/>
            <w:vAlign w:val="center"/>
            <w:tcMar>
              <w:top w:w="90" w:type="dxa"/>
              <w:start w:w="105" w:type="dxa"/>
              <w:bottom w:w="90" w:type="dxa"/>
              <w:end w:w="105" w:type="dxa"/>
            </w:tcMar>
          </w:tcPr>
          <w:p>
            <w:pPr>
              <w:spacing w:after="0" w:line="259" w:lineRule="auto"/>
              <w:jc w:val="left"/>
            </w:pPr>
            <w:r>
              <w:rPr>
                <w:rFonts w:ascii="Microsoft JhengHei" w:hAnsi="Microsoft JhengHei" w:eastAsia="Microsoft JhengHei"/>
                <w:b w:val="0"/>
                <w:color w:val="000000"/>
                <w:sz w:val="19"/>
              </w:rPr>
              <w:t>5／8主要選平日晚間。</w:t>
            </w:r>
          </w:p>
        </w:tc>
      </w:tr>
      <w:tr>
        <w:trPr>
          <w:cantSplit/>
        </w:trPr>
        <w:tc>
          <w:tcPr>
            <w:tcW w:type="dxa" w:w="1656"/>
            <w:vAlign w:val="center"/>
            <w:tcMar>
              <w:top w:w="90" w:type="dxa"/>
              <w:start w:w="105" w:type="dxa"/>
              <w:bottom w:w="90" w:type="dxa"/>
              <w:end w:w="105" w:type="dxa"/>
            </w:tcMar>
            <w:shd w:fill="F3F6F8" w:val="clear"/>
          </w:tcPr>
          <w:p>
            <w:pPr>
              <w:spacing w:after="0" w:line="259" w:lineRule="auto"/>
              <w:jc w:val="left"/>
            </w:pPr>
            <w:r>
              <w:rPr>
                <w:rFonts w:ascii="Microsoft JhengHei" w:hAnsi="Microsoft JhengHei" w:eastAsia="Microsoft JhengHei"/>
                <w:b w:val="0"/>
                <w:color w:val="000000"/>
                <w:sz w:val="19"/>
              </w:rPr>
              <w:t>偏好時數</w:t>
            </w:r>
          </w:p>
        </w:tc>
        <w:tc>
          <w:tcPr>
            <w:tcW w:type="dxa" w:w="4392"/>
            <w:vAlign w:val="center"/>
            <w:tcMar>
              <w:top w:w="90" w:type="dxa"/>
              <w:start w:w="105" w:type="dxa"/>
              <w:bottom w:w="90" w:type="dxa"/>
              <w:end w:w="105" w:type="dxa"/>
            </w:tcMar>
            <w:shd w:fill="F3F6F8" w:val="clear"/>
          </w:tcPr>
          <w:p>
            <w:pPr>
              <w:spacing w:after="0" w:line="259" w:lineRule="auto"/>
              <w:jc w:val="left"/>
            </w:pPr>
            <w:r>
              <w:rPr>
                <w:rFonts w:ascii="Microsoft JhengHei" w:hAnsi="Microsoft JhengHei" w:eastAsia="Microsoft JhengHei"/>
                <w:b w:val="0"/>
                <w:color w:val="000000"/>
                <w:sz w:val="19"/>
              </w:rPr>
              <w:t>2小時5人；3小時3人。</w:t>
            </w:r>
          </w:p>
        </w:tc>
        <w:tc>
          <w:tcPr>
            <w:tcW w:type="dxa" w:w="4032"/>
            <w:vAlign w:val="center"/>
            <w:tcMar>
              <w:top w:w="90" w:type="dxa"/>
              <w:start w:w="105" w:type="dxa"/>
              <w:bottom w:w="90" w:type="dxa"/>
              <w:end w:w="105" w:type="dxa"/>
            </w:tcMar>
            <w:shd w:fill="F3F6F8" w:val="clear"/>
          </w:tcPr>
          <w:p>
            <w:pPr>
              <w:spacing w:after="0" w:line="259" w:lineRule="auto"/>
              <w:jc w:val="left"/>
            </w:pPr>
            <w:r>
              <w:rPr>
                <w:rFonts w:ascii="Microsoft JhengHei" w:hAnsi="Microsoft JhengHei" w:eastAsia="Microsoft JhengHei"/>
                <w:b w:val="0"/>
                <w:color w:val="000000"/>
                <w:sz w:val="19"/>
              </w:rPr>
              <w:t>先討論2小時核心時段，仍須核實內容是否足以達到目標。</w:t>
            </w:r>
          </w:p>
        </w:tc>
      </w:tr>
      <w:tr>
        <w:trPr>
          <w:cantSplit/>
        </w:trPr>
        <w:tc>
          <w:tcPr>
            <w:tcW w:type="dxa" w:w="1656"/>
            <w:vAlign w:val="center"/>
            <w:tcMar>
              <w:top w:w="90" w:type="dxa"/>
              <w:start w:w="105" w:type="dxa"/>
              <w:bottom w:w="90" w:type="dxa"/>
              <w:end w:w="105" w:type="dxa"/>
            </w:tcMar>
          </w:tcPr>
          <w:p>
            <w:pPr>
              <w:spacing w:after="0" w:line="259" w:lineRule="auto"/>
              <w:jc w:val="left"/>
            </w:pPr>
            <w:r>
              <w:rPr>
                <w:rFonts w:ascii="Microsoft JhengHei" w:hAnsi="Microsoft JhengHei" w:eastAsia="Microsoft JhengHei"/>
                <w:b w:val="0"/>
                <w:color w:val="000000"/>
                <w:sz w:val="19"/>
              </w:rPr>
              <w:t>偏好方式</w:t>
            </w:r>
          </w:p>
        </w:tc>
        <w:tc>
          <w:tcPr>
            <w:tcW w:type="dxa" w:w="4392"/>
            <w:vAlign w:val="center"/>
            <w:tcMar>
              <w:top w:w="90" w:type="dxa"/>
              <w:start w:w="105" w:type="dxa"/>
              <w:bottom w:w="90" w:type="dxa"/>
              <w:end w:w="105" w:type="dxa"/>
            </w:tcMar>
          </w:tcPr>
          <w:p>
            <w:pPr>
              <w:spacing w:after="0" w:line="259" w:lineRule="auto"/>
              <w:jc w:val="left"/>
            </w:pPr>
            <w:r>
              <w:rPr>
                <w:rFonts w:ascii="Microsoft JhengHei" w:hAnsi="Microsoft JhengHei" w:eastAsia="Microsoft JhengHei"/>
                <w:b w:val="0"/>
                <w:color w:val="000000"/>
                <w:sz w:val="19"/>
              </w:rPr>
              <w:t>實體為主5人；混合／線上含演練3人。</w:t>
            </w:r>
          </w:p>
        </w:tc>
        <w:tc>
          <w:tcPr>
            <w:tcW w:type="dxa" w:w="4032"/>
            <w:vAlign w:val="center"/>
            <w:tcMar>
              <w:top w:w="90" w:type="dxa"/>
              <w:start w:w="105" w:type="dxa"/>
              <w:bottom w:w="90" w:type="dxa"/>
              <w:end w:w="105" w:type="dxa"/>
            </w:tcMar>
          </w:tcPr>
          <w:p>
            <w:pPr>
              <w:spacing w:after="0" w:line="259" w:lineRule="auto"/>
              <w:jc w:val="left"/>
            </w:pPr>
            <w:r>
              <w:rPr>
                <w:rFonts w:ascii="Microsoft JhengHei" w:hAnsi="Microsoft JhengHei" w:eastAsia="Microsoft JhengHei"/>
                <w:b w:val="0"/>
                <w:color w:val="000000"/>
                <w:sz w:val="19"/>
              </w:rPr>
              <w:t>方式偏好不代表已確認設備或場地。</w:t>
            </w:r>
          </w:p>
        </w:tc>
      </w:tr>
      <w:tr>
        <w:trPr>
          <w:cantSplit/>
        </w:trPr>
        <w:tc>
          <w:tcPr>
            <w:tcW w:type="dxa" w:w="1656"/>
            <w:vAlign w:val="center"/>
            <w:tcMar>
              <w:top w:w="90" w:type="dxa"/>
              <w:start w:w="105" w:type="dxa"/>
              <w:bottom w:w="90" w:type="dxa"/>
              <w:end w:w="105" w:type="dxa"/>
            </w:tcMar>
            <w:shd w:fill="F3F6F8" w:val="clear"/>
          </w:tcPr>
          <w:p>
            <w:pPr>
              <w:spacing w:after="0" w:line="259" w:lineRule="auto"/>
              <w:jc w:val="left"/>
            </w:pPr>
            <w:r>
              <w:rPr>
                <w:rFonts w:ascii="Microsoft JhengHei" w:hAnsi="Microsoft JhengHei" w:eastAsia="Microsoft JhengHei"/>
                <w:b w:val="0"/>
                <w:color w:val="000000"/>
                <w:sz w:val="19"/>
              </w:rPr>
              <w:t>可接受費用</w:t>
            </w:r>
          </w:p>
        </w:tc>
        <w:tc>
          <w:tcPr>
            <w:tcW w:type="dxa" w:w="4392"/>
            <w:vAlign w:val="center"/>
            <w:tcMar>
              <w:top w:w="90" w:type="dxa"/>
              <w:start w:w="105" w:type="dxa"/>
              <w:bottom w:w="90" w:type="dxa"/>
              <w:end w:w="105" w:type="dxa"/>
            </w:tcMar>
            <w:shd w:fill="F3F6F8" w:val="clear"/>
          </w:tcPr>
          <w:p>
            <w:pPr>
              <w:spacing w:after="0" w:line="259" w:lineRule="auto"/>
              <w:jc w:val="left"/>
            </w:pPr>
            <w:r>
              <w:rPr>
                <w:rFonts w:ascii="Microsoft JhengHei" w:hAnsi="Microsoft JhengHei" w:eastAsia="Microsoft JhengHei"/>
                <w:b w:val="0"/>
                <w:color w:val="000000"/>
                <w:sz w:val="19"/>
              </w:rPr>
              <w:t>0至500元5人；501至1,000元2人；希望不收個人費用1人。</w:t>
            </w:r>
          </w:p>
        </w:tc>
        <w:tc>
          <w:tcPr>
            <w:tcW w:type="dxa" w:w="4032"/>
            <w:vAlign w:val="center"/>
            <w:tcMar>
              <w:top w:w="90" w:type="dxa"/>
              <w:start w:w="105" w:type="dxa"/>
              <w:bottom w:w="90" w:type="dxa"/>
              <w:end w:w="105" w:type="dxa"/>
            </w:tcMar>
            <w:shd w:fill="F3F6F8" w:val="clear"/>
          </w:tcPr>
          <w:p>
            <w:pPr>
              <w:spacing w:after="0" w:line="259" w:lineRule="auto"/>
              <w:jc w:val="left"/>
            </w:pPr>
            <w:r>
              <w:rPr>
                <w:rFonts w:ascii="Microsoft JhengHei" w:hAnsi="Microsoft JhengHei" w:eastAsia="Microsoft JhengHei"/>
                <w:b w:val="0"/>
                <w:color w:val="000000"/>
                <w:sz w:val="19"/>
              </w:rPr>
              <w:t>不可直接轉成預算或收費決議。</w:t>
            </w:r>
          </w:p>
        </w:tc>
      </w:tr>
    </w:tbl>
    <w:p>
      <w:pPr>
        <w:spacing w:after="40" w:before="0" w:line="192" w:lineRule="auto"/>
      </w:pPr>
    </w:p>
    <w:p>
      <w:pPr>
        <w:keepNext/>
        <w:spacing w:before="100" w:after="80"/>
      </w:pPr>
      <w:r>
        <w:rPr>
          <w:rFonts w:ascii="Microsoft JhengHei" w:hAnsi="Microsoft JhengHei" w:eastAsia="Microsoft JhengHei"/>
          <w:b/>
          <w:color w:val="000000"/>
          <w:sz w:val="21"/>
        </w:rPr>
        <w:t>主要參與障礙（每人一個主碼）</w:t>
      </w:r>
    </w:p>
    <w:tbl>
      <w:tblPr>
        <w:tblW w:type="dxa" w:w="6912"/>
        <w:tblLayout w:type="fixed"/>
        <w:tblLook w:firstColumn="1" w:firstRow="1" w:lastColumn="0" w:lastRow="0" w:noHBand="0" w:noVBand="1" w:val="04A0"/>
        <w:tblInd w:w="0" w:type="dxa"/>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3816"/>
        <w:gridCol w:w="1224"/>
        <w:gridCol w:w="1872"/>
      </w:tblGrid>
      <w:tr>
        <w:trPr>
          <w:tblHeader w:val="true"/>
          <w:cantSplit/>
        </w:trPr>
        <w:tc>
          <w:tcPr>
            <w:tcW w:type="dxa" w:w="3816"/>
            <w:shd w:fill="24476B" w:val="clear"/>
            <w:tcMar>
              <w:top w:w="90" w:type="dxa"/>
              <w:start w:w="105" w:type="dxa"/>
              <w:bottom w:w="90" w:type="dxa"/>
              <w:end w:w="105" w:type="dxa"/>
            </w:tcMar>
            <w:vAlign w:val="center"/>
          </w:tcPr>
          <w:p>
            <w:pPr>
              <w:spacing w:after="0" w:line="259" w:lineRule="auto"/>
              <w:jc w:val="center"/>
            </w:pPr>
            <w:r>
              <w:rPr>
                <w:rFonts w:ascii="Microsoft JhengHei" w:hAnsi="Microsoft JhengHei" w:eastAsia="Microsoft JhengHei"/>
                <w:b/>
                <w:color w:val="FFFFFF"/>
                <w:sz w:val="19"/>
              </w:rPr>
              <w:t>障礙類別</w:t>
            </w:r>
          </w:p>
        </w:tc>
        <w:tc>
          <w:tcPr>
            <w:tcW w:type="dxa" w:w="1224"/>
            <w:shd w:fill="24476B" w:val="clear"/>
            <w:tcMar>
              <w:top w:w="90" w:type="dxa"/>
              <w:start w:w="105" w:type="dxa"/>
              <w:bottom w:w="90" w:type="dxa"/>
              <w:end w:w="105" w:type="dxa"/>
            </w:tcMar>
            <w:vAlign w:val="center"/>
          </w:tcPr>
          <w:p>
            <w:pPr>
              <w:spacing w:after="0" w:line="259" w:lineRule="auto"/>
              <w:jc w:val="center"/>
            </w:pPr>
            <w:r>
              <w:rPr>
                <w:rFonts w:ascii="Microsoft JhengHei" w:hAnsi="Microsoft JhengHei" w:eastAsia="Microsoft JhengHei"/>
                <w:b/>
                <w:color w:val="FFFFFF"/>
                <w:sz w:val="19"/>
              </w:rPr>
              <w:t>人數</w:t>
            </w:r>
          </w:p>
        </w:tc>
        <w:tc>
          <w:tcPr>
            <w:tcW w:type="dxa" w:w="1872"/>
            <w:shd w:fill="24476B" w:val="clear"/>
            <w:tcMar>
              <w:top w:w="90" w:type="dxa"/>
              <w:start w:w="105" w:type="dxa"/>
              <w:bottom w:w="90" w:type="dxa"/>
              <w:end w:w="105" w:type="dxa"/>
            </w:tcMar>
            <w:vAlign w:val="center"/>
          </w:tcPr>
          <w:p>
            <w:pPr>
              <w:spacing w:after="0" w:line="259" w:lineRule="auto"/>
              <w:jc w:val="center"/>
            </w:pPr>
            <w:r>
              <w:rPr>
                <w:rFonts w:ascii="Microsoft JhengHei" w:hAnsi="Microsoft JhengHei" w:eastAsia="Microsoft JhengHei"/>
                <w:b/>
                <w:color w:val="FFFFFF"/>
                <w:sz w:val="19"/>
              </w:rPr>
              <w:t>占有效樣本</w:t>
            </w:r>
          </w:p>
        </w:tc>
      </w:tr>
      <w:tr>
        <w:trPr>
          <w:cantSplit/>
        </w:trPr>
        <w:tc>
          <w:tcPr>
            <w:tcW w:type="dxa" w:w="3816"/>
            <w:vAlign w:val="center"/>
            <w:tcMar>
              <w:top w:w="90" w:type="dxa"/>
              <w:start w:w="105" w:type="dxa"/>
              <w:bottom w:w="90" w:type="dxa"/>
              <w:end w:w="105" w:type="dxa"/>
            </w:tcMar>
          </w:tcPr>
          <w:p>
            <w:pPr>
              <w:spacing w:after="0" w:line="259" w:lineRule="auto"/>
              <w:jc w:val="left"/>
            </w:pPr>
            <w:r>
              <w:rPr>
                <w:rFonts w:ascii="Microsoft JhengHei" w:hAnsi="Microsoft JhengHei" w:eastAsia="Microsoft JhengHei"/>
                <w:b w:val="0"/>
                <w:color w:val="000000"/>
                <w:sz w:val="19"/>
              </w:rPr>
              <w:t>時段與人力覆蓋</w:t>
            </w:r>
          </w:p>
        </w:tc>
        <w:tc>
          <w:tcPr>
            <w:tcW w:type="dxa" w:w="1224"/>
            <w:vAlign w:val="center"/>
            <w:tcMar>
              <w:top w:w="90" w:type="dxa"/>
              <w:start w:w="105" w:type="dxa"/>
              <w:bottom w:w="90" w:type="dxa"/>
              <w:end w:w="105" w:type="dxa"/>
            </w:tcMar>
          </w:tcPr>
          <w:p>
            <w:pPr>
              <w:spacing w:after="0" w:line="259" w:lineRule="auto"/>
              <w:jc w:val="center"/>
            </w:pPr>
            <w:r>
              <w:rPr>
                <w:rFonts w:ascii="Microsoft JhengHei" w:hAnsi="Microsoft JhengHei" w:eastAsia="Microsoft JhengHei"/>
                <w:b w:val="0"/>
                <w:color w:val="000000"/>
                <w:sz w:val="19"/>
              </w:rPr>
              <w:t>4</w:t>
            </w:r>
          </w:p>
        </w:tc>
        <w:tc>
          <w:tcPr>
            <w:tcW w:type="dxa" w:w="1872"/>
            <w:vAlign w:val="center"/>
            <w:tcMar>
              <w:top w:w="90" w:type="dxa"/>
              <w:start w:w="105" w:type="dxa"/>
              <w:bottom w:w="90" w:type="dxa"/>
              <w:end w:w="105" w:type="dxa"/>
            </w:tcMar>
          </w:tcPr>
          <w:p>
            <w:pPr>
              <w:spacing w:after="0" w:line="259" w:lineRule="auto"/>
              <w:jc w:val="center"/>
            </w:pPr>
            <w:r>
              <w:rPr>
                <w:rFonts w:ascii="Microsoft JhengHei" w:hAnsi="Microsoft JhengHei" w:eastAsia="Microsoft JhengHei"/>
                <w:b w:val="0"/>
                <w:color w:val="000000"/>
                <w:sz w:val="19"/>
              </w:rPr>
              <w:t>4/8 = 50.0%</w:t>
            </w:r>
          </w:p>
        </w:tc>
      </w:tr>
      <w:tr>
        <w:trPr>
          <w:cantSplit/>
        </w:trPr>
        <w:tc>
          <w:tcPr>
            <w:tcW w:type="dxa" w:w="3816"/>
            <w:vAlign w:val="center"/>
            <w:tcMar>
              <w:top w:w="90" w:type="dxa"/>
              <w:start w:w="105" w:type="dxa"/>
              <w:bottom w:w="90" w:type="dxa"/>
              <w:end w:w="105" w:type="dxa"/>
            </w:tcMar>
            <w:shd w:fill="F3F6F8" w:val="clear"/>
          </w:tcPr>
          <w:p>
            <w:pPr>
              <w:spacing w:after="0" w:line="259" w:lineRule="auto"/>
              <w:jc w:val="left"/>
            </w:pPr>
            <w:r>
              <w:rPr>
                <w:rFonts w:ascii="Microsoft JhengHei" w:hAnsi="Microsoft JhengHei" w:eastAsia="Microsoft JhengHei"/>
                <w:b w:val="0"/>
                <w:color w:val="000000"/>
                <w:sz w:val="19"/>
              </w:rPr>
              <w:t>裝置與表單可近性</w:t>
            </w:r>
          </w:p>
        </w:tc>
        <w:tc>
          <w:tcPr>
            <w:tcW w:type="dxa" w:w="1224"/>
            <w:vAlign w:val="center"/>
            <w:tcMar>
              <w:top w:w="90" w:type="dxa"/>
              <w:start w:w="105" w:type="dxa"/>
              <w:bottom w:w="90" w:type="dxa"/>
              <w:end w:w="105" w:type="dxa"/>
            </w:tcMar>
            <w:shd w:fill="F3F6F8" w:val="clear"/>
          </w:tcPr>
          <w:p>
            <w:pPr>
              <w:spacing w:after="0" w:line="259" w:lineRule="auto"/>
              <w:jc w:val="center"/>
            </w:pPr>
            <w:r>
              <w:rPr>
                <w:rFonts w:ascii="Microsoft JhengHei" w:hAnsi="Microsoft JhengHei" w:eastAsia="Microsoft JhengHei"/>
                <w:b w:val="0"/>
                <w:color w:val="000000"/>
                <w:sz w:val="19"/>
              </w:rPr>
              <w:t>2</w:t>
            </w:r>
          </w:p>
        </w:tc>
        <w:tc>
          <w:tcPr>
            <w:tcW w:type="dxa" w:w="1872"/>
            <w:vAlign w:val="center"/>
            <w:tcMar>
              <w:top w:w="90" w:type="dxa"/>
              <w:start w:w="105" w:type="dxa"/>
              <w:bottom w:w="90" w:type="dxa"/>
              <w:end w:w="105" w:type="dxa"/>
            </w:tcMar>
            <w:shd w:fill="F3F6F8" w:val="clear"/>
          </w:tcPr>
          <w:p>
            <w:pPr>
              <w:spacing w:after="0" w:line="259" w:lineRule="auto"/>
              <w:jc w:val="center"/>
            </w:pPr>
            <w:r>
              <w:rPr>
                <w:rFonts w:ascii="Microsoft JhengHei" w:hAnsi="Microsoft JhengHei" w:eastAsia="Microsoft JhengHei"/>
                <w:b w:val="0"/>
                <w:color w:val="000000"/>
                <w:sz w:val="19"/>
              </w:rPr>
              <w:t>2/8 = 25.0%</w:t>
            </w:r>
          </w:p>
        </w:tc>
      </w:tr>
      <w:tr>
        <w:trPr>
          <w:cantSplit/>
        </w:trPr>
        <w:tc>
          <w:tcPr>
            <w:tcW w:type="dxa" w:w="3816"/>
            <w:vAlign w:val="center"/>
            <w:tcMar>
              <w:top w:w="90" w:type="dxa"/>
              <w:start w:w="105" w:type="dxa"/>
              <w:bottom w:w="90" w:type="dxa"/>
              <w:end w:w="105" w:type="dxa"/>
            </w:tcMar>
          </w:tcPr>
          <w:p>
            <w:pPr>
              <w:spacing w:after="0" w:line="259" w:lineRule="auto"/>
              <w:jc w:val="left"/>
            </w:pPr>
            <w:r>
              <w:rPr>
                <w:rFonts w:ascii="Microsoft JhengHei" w:hAnsi="Microsoft JhengHei" w:eastAsia="Microsoft JhengHei"/>
                <w:b w:val="0"/>
                <w:color w:val="000000"/>
                <w:sz w:val="19"/>
              </w:rPr>
              <w:t>交通可近性</w:t>
            </w:r>
          </w:p>
        </w:tc>
        <w:tc>
          <w:tcPr>
            <w:tcW w:type="dxa" w:w="1224"/>
            <w:vAlign w:val="center"/>
            <w:tcMar>
              <w:top w:w="90" w:type="dxa"/>
              <w:start w:w="105" w:type="dxa"/>
              <w:bottom w:w="90" w:type="dxa"/>
              <w:end w:w="105" w:type="dxa"/>
            </w:tcMar>
          </w:tcPr>
          <w:p>
            <w:pPr>
              <w:spacing w:after="0" w:line="259" w:lineRule="auto"/>
              <w:jc w:val="center"/>
            </w:pPr>
            <w:r>
              <w:rPr>
                <w:rFonts w:ascii="Microsoft JhengHei" w:hAnsi="Microsoft JhengHei" w:eastAsia="Microsoft JhengHei"/>
                <w:b w:val="0"/>
                <w:color w:val="000000"/>
                <w:sz w:val="19"/>
              </w:rPr>
              <w:t>1</w:t>
            </w:r>
          </w:p>
        </w:tc>
        <w:tc>
          <w:tcPr>
            <w:tcW w:type="dxa" w:w="1872"/>
            <w:vAlign w:val="center"/>
            <w:tcMar>
              <w:top w:w="90" w:type="dxa"/>
              <w:start w:w="105" w:type="dxa"/>
              <w:bottom w:w="90" w:type="dxa"/>
              <w:end w:w="105" w:type="dxa"/>
            </w:tcMar>
          </w:tcPr>
          <w:p>
            <w:pPr>
              <w:spacing w:after="0" w:line="259" w:lineRule="auto"/>
              <w:jc w:val="center"/>
            </w:pPr>
            <w:r>
              <w:rPr>
                <w:rFonts w:ascii="Microsoft JhengHei" w:hAnsi="Microsoft JhengHei" w:eastAsia="Microsoft JhengHei"/>
                <w:b w:val="0"/>
                <w:color w:val="000000"/>
                <w:sz w:val="19"/>
              </w:rPr>
              <w:t>1/8 = 12.5%</w:t>
            </w:r>
          </w:p>
        </w:tc>
      </w:tr>
      <w:tr>
        <w:trPr>
          <w:cantSplit/>
        </w:trPr>
        <w:tc>
          <w:tcPr>
            <w:tcW w:type="dxa" w:w="3816"/>
            <w:vAlign w:val="center"/>
            <w:tcMar>
              <w:top w:w="90" w:type="dxa"/>
              <w:start w:w="105" w:type="dxa"/>
              <w:bottom w:w="90" w:type="dxa"/>
              <w:end w:w="105" w:type="dxa"/>
            </w:tcMar>
            <w:shd w:fill="F3F6F8" w:val="clear"/>
          </w:tcPr>
          <w:p>
            <w:pPr>
              <w:spacing w:after="0" w:line="259" w:lineRule="auto"/>
              <w:jc w:val="left"/>
            </w:pPr>
            <w:r>
              <w:rPr>
                <w:rFonts w:ascii="Microsoft JhengHei" w:hAnsi="Microsoft JhengHei" w:eastAsia="Microsoft JhengHei"/>
                <w:b w:val="0"/>
                <w:color w:val="000000"/>
                <w:sz w:val="19"/>
              </w:rPr>
              <w:t>照顧安排</w:t>
            </w:r>
          </w:p>
        </w:tc>
        <w:tc>
          <w:tcPr>
            <w:tcW w:type="dxa" w:w="1224"/>
            <w:vAlign w:val="center"/>
            <w:tcMar>
              <w:top w:w="90" w:type="dxa"/>
              <w:start w:w="105" w:type="dxa"/>
              <w:bottom w:w="90" w:type="dxa"/>
              <w:end w:w="105" w:type="dxa"/>
            </w:tcMar>
            <w:shd w:fill="F3F6F8" w:val="clear"/>
          </w:tcPr>
          <w:p>
            <w:pPr>
              <w:spacing w:after="0" w:line="259" w:lineRule="auto"/>
              <w:jc w:val="center"/>
            </w:pPr>
            <w:r>
              <w:rPr>
                <w:rFonts w:ascii="Microsoft JhengHei" w:hAnsi="Microsoft JhengHei" w:eastAsia="Microsoft JhengHei"/>
                <w:b w:val="0"/>
                <w:color w:val="000000"/>
                <w:sz w:val="19"/>
              </w:rPr>
              <w:t>1</w:t>
            </w:r>
          </w:p>
        </w:tc>
        <w:tc>
          <w:tcPr>
            <w:tcW w:type="dxa" w:w="1872"/>
            <w:vAlign w:val="center"/>
            <w:tcMar>
              <w:top w:w="90" w:type="dxa"/>
              <w:start w:w="105" w:type="dxa"/>
              <w:bottom w:w="90" w:type="dxa"/>
              <w:end w:w="105" w:type="dxa"/>
            </w:tcMar>
            <w:shd w:fill="F3F6F8" w:val="clear"/>
          </w:tcPr>
          <w:p>
            <w:pPr>
              <w:spacing w:after="0" w:line="259" w:lineRule="auto"/>
              <w:jc w:val="center"/>
            </w:pPr>
            <w:r>
              <w:rPr>
                <w:rFonts w:ascii="Microsoft JhengHei" w:hAnsi="Microsoft JhengHei" w:eastAsia="Microsoft JhengHei"/>
                <w:b w:val="0"/>
                <w:color w:val="000000"/>
                <w:sz w:val="19"/>
              </w:rPr>
              <w:t>1/8 = 12.5%</w:t>
            </w:r>
          </w:p>
        </w:tc>
      </w:tr>
    </w:tbl>
    <w:p>
      <w:pPr>
        <w:spacing w:after="40" w:before="0" w:line="192" w:lineRule="auto"/>
      </w:pPr>
    </w:p>
    <w:p>
      <w:pPr>
        <w:spacing w:after="100" w:line="278" w:lineRule="auto"/>
      </w:pPr>
      <w:r>
        <w:rPr>
          <w:rFonts w:ascii="Microsoft JhengHei" w:hAnsi="Microsoft JhengHei" w:eastAsia="Microsoft JhengHei"/>
          <w:b w:val="0"/>
          <w:color w:val="000000"/>
          <w:sz w:val="22"/>
        </w:rPr>
        <w:t>時段與人力覆蓋4人、裝置與表單可近性2人、交通可近性1人、照顧安排1人。障礙分類是訪談答案的主碼摘要；若真實訪談發現多項障礙，應保留複選欄並另報多重回答分母。</w:t>
      </w:r>
    </w:p>
    <w:p>
      <w:r/>
    </w:p>
    <w:p>
      <w:pPr>
        <w:pStyle w:val="Heading1"/>
        <w:keepNext/>
      </w:pPr>
      <w:r>
        <w:rPr>
          <w:rFonts w:ascii="Microsoft JhengHei" w:hAnsi="Microsoft JhengHei" w:eastAsia="Microsoft JhengHei"/>
          <w:b/>
          <w:color w:val="000000"/>
          <w:sz w:val="32"/>
        </w:rPr>
        <w:t>10. 發現、證據強度與可執行建議</w:t>
      </w:r>
    </w:p>
    <w:p>
      <w:pPr>
        <w:keepNext/>
        <w:spacing w:before="100" w:after="80"/>
      </w:pPr>
      <w:r>
        <w:rPr>
          <w:rFonts w:ascii="Microsoft JhengHei" w:hAnsi="Microsoft JhengHei" w:eastAsia="Microsoft JhengHei"/>
          <w:b/>
          <w:color w:val="000000"/>
          <w:sz w:val="21"/>
        </w:rPr>
        <w:t>結論與證據強度</w:t>
      </w:r>
    </w:p>
    <w:tbl>
      <w:tblPr>
        <w:tblW w:type="dxa" w:w="10080"/>
        <w:tblLayout w:type="fixed"/>
        <w:tblLook w:firstColumn="1" w:firstRow="1" w:lastColumn="0" w:lastRow="0" w:noHBand="0" w:noVBand="1" w:val="04A0"/>
        <w:tblInd w:w="0" w:type="dxa"/>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1944"/>
        <w:gridCol w:w="2880"/>
        <w:gridCol w:w="2232"/>
        <w:gridCol w:w="3024"/>
      </w:tblGrid>
      <w:tr>
        <w:trPr>
          <w:tblHeader w:val="true"/>
          <w:cantSplit/>
        </w:trPr>
        <w:tc>
          <w:tcPr>
            <w:tcW w:type="dxa" w:w="1944"/>
            <w:shd w:fill="24476B" w:val="clear"/>
            <w:tcMar>
              <w:top w:w="90" w:type="dxa"/>
              <w:start w:w="105" w:type="dxa"/>
              <w:bottom w:w="90" w:type="dxa"/>
              <w:end w:w="105" w:type="dxa"/>
            </w:tcMar>
            <w:vAlign w:val="center"/>
          </w:tcPr>
          <w:p>
            <w:pPr>
              <w:spacing w:after="0" w:line="259" w:lineRule="auto"/>
              <w:jc w:val="center"/>
            </w:pPr>
            <w:r>
              <w:rPr>
                <w:rFonts w:ascii="Microsoft JhengHei" w:hAnsi="Microsoft JhengHei" w:eastAsia="Microsoft JhengHei"/>
                <w:b/>
                <w:color w:val="FFFFFF"/>
                <w:sz w:val="19"/>
              </w:rPr>
              <w:t>發現</w:t>
            </w:r>
          </w:p>
        </w:tc>
        <w:tc>
          <w:tcPr>
            <w:tcW w:type="dxa" w:w="2880"/>
            <w:shd w:fill="24476B" w:val="clear"/>
            <w:tcMar>
              <w:top w:w="90" w:type="dxa"/>
              <w:start w:w="105" w:type="dxa"/>
              <w:bottom w:w="90" w:type="dxa"/>
              <w:end w:w="105" w:type="dxa"/>
            </w:tcMar>
            <w:vAlign w:val="center"/>
          </w:tcPr>
          <w:p>
            <w:pPr>
              <w:spacing w:after="0" w:line="259" w:lineRule="auto"/>
              <w:jc w:val="center"/>
            </w:pPr>
            <w:r>
              <w:rPr>
                <w:rFonts w:ascii="Microsoft JhengHei" w:hAnsi="Microsoft JhengHei" w:eastAsia="Microsoft JhengHei"/>
                <w:b/>
                <w:color w:val="FFFFFF"/>
                <w:sz w:val="19"/>
              </w:rPr>
              <w:t>可核對的合成證據</w:t>
            </w:r>
          </w:p>
        </w:tc>
        <w:tc>
          <w:tcPr>
            <w:tcW w:type="dxa" w:w="2232"/>
            <w:shd w:fill="24476B" w:val="clear"/>
            <w:tcMar>
              <w:top w:w="90" w:type="dxa"/>
              <w:start w:w="105" w:type="dxa"/>
              <w:bottom w:w="90" w:type="dxa"/>
              <w:end w:w="105" w:type="dxa"/>
            </w:tcMar>
            <w:vAlign w:val="center"/>
          </w:tcPr>
          <w:p>
            <w:pPr>
              <w:spacing w:after="0" w:line="259" w:lineRule="auto"/>
              <w:jc w:val="center"/>
            </w:pPr>
            <w:r>
              <w:rPr>
                <w:rFonts w:ascii="Microsoft JhengHei" w:hAnsi="Microsoft JhengHei" w:eastAsia="Microsoft JhengHei"/>
                <w:b/>
                <w:color w:val="FFFFFF"/>
                <w:sz w:val="19"/>
              </w:rPr>
              <w:t>證據界線</w:t>
            </w:r>
          </w:p>
        </w:tc>
        <w:tc>
          <w:tcPr>
            <w:tcW w:type="dxa" w:w="3024"/>
            <w:shd w:fill="24476B" w:val="clear"/>
            <w:tcMar>
              <w:top w:w="90" w:type="dxa"/>
              <w:start w:w="105" w:type="dxa"/>
              <w:bottom w:w="90" w:type="dxa"/>
              <w:end w:w="105" w:type="dxa"/>
            </w:tcMar>
            <w:vAlign w:val="center"/>
          </w:tcPr>
          <w:p>
            <w:pPr>
              <w:spacing w:after="0" w:line="259" w:lineRule="auto"/>
              <w:jc w:val="center"/>
            </w:pPr>
            <w:r>
              <w:rPr>
                <w:rFonts w:ascii="Microsoft JhengHei" w:hAnsi="Microsoft JhengHei" w:eastAsia="Microsoft JhengHei"/>
                <w:b/>
                <w:color w:val="FFFFFF"/>
                <w:sz w:val="19"/>
              </w:rPr>
              <w:t>後續建議</w:t>
            </w:r>
          </w:p>
        </w:tc>
      </w:tr>
      <w:tr>
        <w:trPr>
          <w:cantSplit/>
        </w:trPr>
        <w:tc>
          <w:tcPr>
            <w:tcW w:type="dxa" w:w="1944"/>
            <w:vAlign w:val="center"/>
            <w:tcMar>
              <w:top w:w="90" w:type="dxa"/>
              <w:start w:w="105" w:type="dxa"/>
              <w:bottom w:w="90" w:type="dxa"/>
              <w:end w:w="105" w:type="dxa"/>
            </w:tcMar>
          </w:tcPr>
          <w:p>
            <w:pPr>
              <w:spacing w:after="0" w:line="259" w:lineRule="auto"/>
              <w:jc w:val="left"/>
            </w:pPr>
            <w:r>
              <w:rPr>
                <w:rFonts w:ascii="Microsoft JhengHei" w:hAnsi="Microsoft JhengHei" w:eastAsia="Microsoft JhengHei"/>
                <w:b w:val="0"/>
                <w:color w:val="000000"/>
                <w:sz w:val="19"/>
              </w:rPr>
              <w:t>1｜優先討論交接與個資安全</w:t>
            </w:r>
          </w:p>
        </w:tc>
        <w:tc>
          <w:tcPr>
            <w:tcW w:type="dxa" w:w="2880"/>
            <w:vAlign w:val="center"/>
            <w:tcMar>
              <w:top w:w="90" w:type="dxa"/>
              <w:start w:w="105" w:type="dxa"/>
              <w:bottom w:w="90" w:type="dxa"/>
              <w:end w:w="105" w:type="dxa"/>
            </w:tcMar>
          </w:tcPr>
          <w:p>
            <w:pPr>
              <w:spacing w:after="0" w:line="259" w:lineRule="auto"/>
              <w:jc w:val="left"/>
            </w:pPr>
            <w:r>
              <w:rPr>
                <w:rFonts w:ascii="Microsoft JhengHei" w:hAnsi="Microsoft JhengHei" w:eastAsia="Microsoft JhengHei"/>
                <w:b w:val="0"/>
                <w:color w:val="000000"/>
                <w:sz w:val="19"/>
              </w:rPr>
              <w:t>兩項各8／8評為4或5分；前三項提及分別6次、5次。</w:t>
            </w:r>
          </w:p>
        </w:tc>
        <w:tc>
          <w:tcPr>
            <w:tcW w:type="dxa" w:w="2232"/>
            <w:vAlign w:val="center"/>
            <w:tcMar>
              <w:top w:w="90" w:type="dxa"/>
              <w:start w:w="105" w:type="dxa"/>
              <w:bottom w:w="90" w:type="dxa"/>
              <w:end w:w="105" w:type="dxa"/>
            </w:tcMar>
          </w:tcPr>
          <w:p>
            <w:pPr>
              <w:spacing w:after="0" w:line="259" w:lineRule="auto"/>
              <w:jc w:val="left"/>
            </w:pPr>
            <w:r>
              <w:rPr>
                <w:rFonts w:ascii="Microsoft JhengHei" w:hAnsi="Microsoft JhengHei" w:eastAsia="Microsoft JhengHei"/>
                <w:b w:val="0"/>
                <w:color w:val="000000"/>
                <w:sz w:val="19"/>
              </w:rPr>
              <w:t>中等的合成案例描述；不是實際需求證明。</w:t>
            </w:r>
          </w:p>
        </w:tc>
        <w:tc>
          <w:tcPr>
            <w:tcW w:type="dxa" w:w="3024"/>
            <w:vAlign w:val="center"/>
            <w:tcMar>
              <w:top w:w="90" w:type="dxa"/>
              <w:start w:w="105" w:type="dxa"/>
              <w:bottom w:w="90" w:type="dxa"/>
              <w:end w:w="105" w:type="dxa"/>
            </w:tcMar>
          </w:tcPr>
          <w:p>
            <w:pPr>
              <w:spacing w:after="0" w:line="259" w:lineRule="auto"/>
              <w:jc w:val="left"/>
            </w:pPr>
            <w:r>
              <w:rPr>
                <w:rFonts w:ascii="Microsoft JhengHei" w:hAnsi="Microsoft JhengHei" w:eastAsia="Microsoft JhengHei"/>
                <w:b w:val="0"/>
                <w:color w:val="000000"/>
                <w:sz w:val="19"/>
              </w:rPr>
              <w:t>取得真實訪談後，先檢視安全交接和最少必要揭露情境。</w:t>
            </w:r>
          </w:p>
        </w:tc>
      </w:tr>
      <w:tr>
        <w:trPr>
          <w:cantSplit/>
        </w:trPr>
        <w:tc>
          <w:tcPr>
            <w:tcW w:type="dxa" w:w="1944"/>
            <w:vAlign w:val="center"/>
            <w:tcMar>
              <w:top w:w="90" w:type="dxa"/>
              <w:start w:w="105" w:type="dxa"/>
              <w:bottom w:w="90" w:type="dxa"/>
              <w:end w:w="105" w:type="dxa"/>
            </w:tcMar>
            <w:shd w:fill="F3F6F8" w:val="clear"/>
          </w:tcPr>
          <w:p>
            <w:pPr>
              <w:spacing w:after="0" w:line="259" w:lineRule="auto"/>
              <w:jc w:val="left"/>
            </w:pPr>
            <w:r>
              <w:rPr>
                <w:rFonts w:ascii="Microsoft JhengHei" w:hAnsi="Microsoft JhengHei" w:eastAsia="Microsoft JhengHei"/>
                <w:b w:val="0"/>
                <w:color w:val="000000"/>
                <w:sz w:val="19"/>
              </w:rPr>
              <w:t>2｜服務紀錄與需求判別其次</w:t>
            </w:r>
          </w:p>
        </w:tc>
        <w:tc>
          <w:tcPr>
            <w:tcW w:type="dxa" w:w="2880"/>
            <w:vAlign w:val="center"/>
            <w:tcMar>
              <w:top w:w="90" w:type="dxa"/>
              <w:start w:w="105" w:type="dxa"/>
              <w:bottom w:w="90" w:type="dxa"/>
              <w:end w:w="105" w:type="dxa"/>
            </w:tcMar>
            <w:shd w:fill="F3F6F8" w:val="clear"/>
          </w:tcPr>
          <w:p>
            <w:pPr>
              <w:spacing w:after="0" w:line="259" w:lineRule="auto"/>
              <w:jc w:val="left"/>
            </w:pPr>
            <w:r>
              <w:rPr>
                <w:rFonts w:ascii="Microsoft JhengHei" w:hAnsi="Microsoft JhengHei" w:eastAsia="Microsoft JhengHei"/>
                <w:b w:val="0"/>
                <w:color w:val="000000"/>
                <w:sz w:val="19"/>
              </w:rPr>
              <w:t>高需求比例各7／8；平均分4.38與4.25。</w:t>
            </w:r>
          </w:p>
        </w:tc>
        <w:tc>
          <w:tcPr>
            <w:tcW w:type="dxa" w:w="2232"/>
            <w:vAlign w:val="center"/>
            <w:tcMar>
              <w:top w:w="90" w:type="dxa"/>
              <w:start w:w="105" w:type="dxa"/>
              <w:bottom w:w="90" w:type="dxa"/>
              <w:end w:w="105" w:type="dxa"/>
            </w:tcMar>
            <w:shd w:fill="F3F6F8" w:val="clear"/>
          </w:tcPr>
          <w:p>
            <w:pPr>
              <w:spacing w:after="0" w:line="259" w:lineRule="auto"/>
              <w:jc w:val="left"/>
            </w:pPr>
            <w:r>
              <w:rPr>
                <w:rFonts w:ascii="Microsoft JhengHei" w:hAnsi="Microsoft JhengHei" w:eastAsia="Microsoft JhengHei"/>
                <w:b w:val="0"/>
                <w:color w:val="000000"/>
                <w:sz w:val="19"/>
              </w:rPr>
              <w:t>合成樣本內一致；受小樣本限制。</w:t>
            </w:r>
          </w:p>
        </w:tc>
        <w:tc>
          <w:tcPr>
            <w:tcW w:type="dxa" w:w="3024"/>
            <w:vAlign w:val="center"/>
            <w:tcMar>
              <w:top w:w="90" w:type="dxa"/>
              <w:start w:w="105" w:type="dxa"/>
              <w:bottom w:w="90" w:type="dxa"/>
              <w:end w:w="105" w:type="dxa"/>
            </w:tcMar>
            <w:shd w:fill="F3F6F8" w:val="clear"/>
          </w:tcPr>
          <w:p>
            <w:pPr>
              <w:spacing w:after="0" w:line="259" w:lineRule="auto"/>
              <w:jc w:val="left"/>
            </w:pPr>
            <w:r>
              <w:rPr>
                <w:rFonts w:ascii="Microsoft JhengHei" w:hAnsi="Microsoft JhengHei" w:eastAsia="Microsoft JhengHei"/>
                <w:b w:val="0"/>
                <w:color w:val="000000"/>
                <w:sz w:val="19"/>
              </w:rPr>
              <w:t>用真實工作範例確認必填欄位和急迫性判別規則。</w:t>
            </w:r>
          </w:p>
        </w:tc>
      </w:tr>
      <w:tr>
        <w:trPr>
          <w:cantSplit/>
        </w:trPr>
        <w:tc>
          <w:tcPr>
            <w:tcW w:type="dxa" w:w="1944"/>
            <w:vAlign w:val="center"/>
            <w:tcMar>
              <w:top w:w="90" w:type="dxa"/>
              <w:start w:w="105" w:type="dxa"/>
              <w:bottom w:w="90" w:type="dxa"/>
              <w:end w:w="105" w:type="dxa"/>
            </w:tcMar>
          </w:tcPr>
          <w:p>
            <w:pPr>
              <w:spacing w:after="0" w:line="259" w:lineRule="auto"/>
              <w:jc w:val="left"/>
            </w:pPr>
            <w:r>
              <w:rPr>
                <w:rFonts w:ascii="Microsoft JhengHei" w:hAnsi="Microsoft JhengHei" w:eastAsia="Microsoft JhengHei"/>
                <w:b w:val="0"/>
                <w:color w:val="000000"/>
                <w:sz w:val="19"/>
              </w:rPr>
              <w:t>3｜平日晚間及短時段較常被選</w:t>
            </w:r>
          </w:p>
        </w:tc>
        <w:tc>
          <w:tcPr>
            <w:tcW w:type="dxa" w:w="2880"/>
            <w:vAlign w:val="center"/>
            <w:tcMar>
              <w:top w:w="90" w:type="dxa"/>
              <w:start w:w="105" w:type="dxa"/>
              <w:bottom w:w="90" w:type="dxa"/>
              <w:end w:w="105" w:type="dxa"/>
            </w:tcMar>
          </w:tcPr>
          <w:p>
            <w:pPr>
              <w:spacing w:after="0" w:line="259" w:lineRule="auto"/>
              <w:jc w:val="left"/>
            </w:pPr>
            <w:r>
              <w:rPr>
                <w:rFonts w:ascii="Microsoft JhengHei" w:hAnsi="Microsoft JhengHei" w:eastAsia="Microsoft JhengHei"/>
                <w:b w:val="0"/>
                <w:color w:val="000000"/>
                <w:sz w:val="19"/>
              </w:rPr>
              <w:t>平日晚間5／8；2小時5／8；實體為主5／8。</w:t>
            </w:r>
          </w:p>
        </w:tc>
        <w:tc>
          <w:tcPr>
            <w:tcW w:type="dxa" w:w="2232"/>
            <w:vAlign w:val="center"/>
            <w:tcMar>
              <w:top w:w="90" w:type="dxa"/>
              <w:start w:w="105" w:type="dxa"/>
              <w:bottom w:w="90" w:type="dxa"/>
              <w:end w:w="105" w:type="dxa"/>
            </w:tcMar>
          </w:tcPr>
          <w:p>
            <w:pPr>
              <w:spacing w:after="0" w:line="259" w:lineRule="auto"/>
              <w:jc w:val="left"/>
            </w:pPr>
            <w:r>
              <w:rPr>
                <w:rFonts w:ascii="Microsoft JhengHei" w:hAnsi="Microsoft JhengHei" w:eastAsia="Microsoft JhengHei"/>
                <w:b w:val="0"/>
                <w:color w:val="000000"/>
                <w:sz w:val="19"/>
              </w:rPr>
              <w:t>受邀者偏好描述；尚未確認實際可出席。</w:t>
            </w:r>
          </w:p>
        </w:tc>
        <w:tc>
          <w:tcPr>
            <w:tcW w:type="dxa" w:w="3024"/>
            <w:vAlign w:val="center"/>
            <w:tcMar>
              <w:top w:w="90" w:type="dxa"/>
              <w:start w:w="105" w:type="dxa"/>
              <w:bottom w:w="90" w:type="dxa"/>
              <w:end w:w="105" w:type="dxa"/>
            </w:tcMar>
          </w:tcPr>
          <w:p>
            <w:pPr>
              <w:spacing w:after="0" w:line="259" w:lineRule="auto"/>
              <w:jc w:val="left"/>
            </w:pPr>
            <w:r>
              <w:rPr>
                <w:rFonts w:ascii="Microsoft JhengHei" w:hAnsi="Microsoft JhengHei" w:eastAsia="Microsoft JhengHei"/>
                <w:b w:val="0"/>
                <w:color w:val="000000"/>
                <w:sz w:val="19"/>
              </w:rPr>
              <w:t>真實調查時加問可參加的具體日期與值勤替代安排。</w:t>
            </w:r>
          </w:p>
        </w:tc>
      </w:tr>
      <w:tr>
        <w:trPr>
          <w:cantSplit/>
        </w:trPr>
        <w:tc>
          <w:tcPr>
            <w:tcW w:type="dxa" w:w="1944"/>
            <w:vAlign w:val="center"/>
            <w:tcMar>
              <w:top w:w="90" w:type="dxa"/>
              <w:start w:w="105" w:type="dxa"/>
              <w:bottom w:w="90" w:type="dxa"/>
              <w:end w:w="105" w:type="dxa"/>
            </w:tcMar>
            <w:shd w:fill="F3F6F8" w:val="clear"/>
          </w:tcPr>
          <w:p>
            <w:pPr>
              <w:spacing w:after="0" w:line="259" w:lineRule="auto"/>
              <w:jc w:val="left"/>
            </w:pPr>
            <w:r>
              <w:rPr>
                <w:rFonts w:ascii="Microsoft JhengHei" w:hAnsi="Microsoft JhengHei" w:eastAsia="Microsoft JhengHei"/>
                <w:b w:val="0"/>
                <w:color w:val="000000"/>
                <w:sz w:val="19"/>
              </w:rPr>
              <w:t>4｜參與阻礙需一併處理</w:t>
            </w:r>
          </w:p>
        </w:tc>
        <w:tc>
          <w:tcPr>
            <w:tcW w:type="dxa" w:w="2880"/>
            <w:vAlign w:val="center"/>
            <w:tcMar>
              <w:top w:w="90" w:type="dxa"/>
              <w:start w:w="105" w:type="dxa"/>
              <w:bottom w:w="90" w:type="dxa"/>
              <w:end w:w="105" w:type="dxa"/>
            </w:tcMar>
            <w:shd w:fill="F3F6F8" w:val="clear"/>
          </w:tcPr>
          <w:p>
            <w:pPr>
              <w:spacing w:after="0" w:line="259" w:lineRule="auto"/>
              <w:jc w:val="left"/>
            </w:pPr>
            <w:r>
              <w:rPr>
                <w:rFonts w:ascii="Microsoft JhengHei" w:hAnsi="Microsoft JhengHei" w:eastAsia="Microsoft JhengHei"/>
                <w:b w:val="0"/>
                <w:color w:val="000000"/>
                <w:sz w:val="19"/>
              </w:rPr>
              <w:t>主要障礙以時段／人力覆蓋4／8、裝置2／8為多。</w:t>
            </w:r>
          </w:p>
        </w:tc>
        <w:tc>
          <w:tcPr>
            <w:tcW w:type="dxa" w:w="2232"/>
            <w:vAlign w:val="center"/>
            <w:tcMar>
              <w:top w:w="90" w:type="dxa"/>
              <w:start w:w="105" w:type="dxa"/>
              <w:bottom w:w="90" w:type="dxa"/>
              <w:end w:w="105" w:type="dxa"/>
            </w:tcMar>
            <w:shd w:fill="F3F6F8" w:val="clear"/>
          </w:tcPr>
          <w:p>
            <w:pPr>
              <w:spacing w:after="0" w:line="259" w:lineRule="auto"/>
              <w:jc w:val="left"/>
            </w:pPr>
            <w:r>
              <w:rPr>
                <w:rFonts w:ascii="Microsoft JhengHei" w:hAnsi="Microsoft JhengHei" w:eastAsia="Microsoft JhengHei"/>
                <w:b w:val="0"/>
                <w:color w:val="000000"/>
                <w:sz w:val="19"/>
              </w:rPr>
              <w:t>合成答案主碼；未驗證場地、設備或排班。</w:t>
            </w:r>
          </w:p>
        </w:tc>
        <w:tc>
          <w:tcPr>
            <w:tcW w:type="dxa" w:w="3024"/>
            <w:vAlign w:val="center"/>
            <w:tcMar>
              <w:top w:w="90" w:type="dxa"/>
              <w:start w:w="105" w:type="dxa"/>
              <w:bottom w:w="90" w:type="dxa"/>
              <w:end w:w="105" w:type="dxa"/>
            </w:tcMar>
            <w:shd w:fill="F3F6F8" w:val="clear"/>
          </w:tcPr>
          <w:p>
            <w:pPr>
              <w:spacing w:after="0" w:line="259" w:lineRule="auto"/>
              <w:jc w:val="left"/>
            </w:pPr>
            <w:r>
              <w:rPr>
                <w:rFonts w:ascii="Microsoft JhengHei" w:hAnsi="Microsoft JhengHei" w:eastAsia="Microsoft JhengHei"/>
                <w:b w:val="0"/>
                <w:color w:val="000000"/>
                <w:sz w:val="19"/>
              </w:rPr>
              <w:t>先查設備與交通條件，再比較實體、混合及替代時段。</w:t>
            </w:r>
          </w:p>
        </w:tc>
      </w:tr>
    </w:tbl>
    <w:p>
      <w:pPr>
        <w:spacing w:after="40" w:before="0" w:line="192" w:lineRule="auto"/>
      </w:pPr>
    </w:p>
    <w:p>
      <w:pPr>
        <w:pStyle w:val="Heading2"/>
        <w:keepNext/>
      </w:pPr>
      <w:r>
        <w:rPr>
          <w:rFonts w:ascii="Microsoft JhengHei" w:hAnsi="Microsoft JhengHei" w:eastAsia="Microsoft JhengHei"/>
          <w:b/>
          <w:color w:val="000000"/>
          <w:sz w:val="26"/>
        </w:rPr>
        <w:t>建議追蹤表</w:t>
      </w:r>
    </w:p>
    <w:p>
      <w:pPr>
        <w:keepNext/>
        <w:spacing w:before="100" w:after="80"/>
      </w:pPr>
      <w:r>
        <w:rPr>
          <w:rFonts w:ascii="Microsoft JhengHei" w:hAnsi="Microsoft JhengHei" w:eastAsia="Microsoft JhengHei"/>
          <w:b/>
          <w:color w:val="000000"/>
          <w:sz w:val="21"/>
        </w:rPr>
        <w:t>責任、時限、輸出與結案條件</w:t>
      </w:r>
    </w:p>
    <w:tbl>
      <w:tblPr>
        <w:tblW w:type="dxa" w:w="10152"/>
        <w:tblLayout w:type="fixed"/>
        <w:tblLook w:firstColumn="1" w:firstRow="1" w:lastColumn="0" w:lastRow="0" w:noHBand="0" w:noVBand="1" w:val="04A0"/>
        <w:tblInd w:w="0" w:type="dxa"/>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1800"/>
        <w:gridCol w:w="1944"/>
        <w:gridCol w:w="1584"/>
        <w:gridCol w:w="2592"/>
        <w:gridCol w:w="2232"/>
      </w:tblGrid>
      <w:tr>
        <w:trPr>
          <w:tblHeader w:val="true"/>
          <w:cantSplit/>
        </w:trPr>
        <w:tc>
          <w:tcPr>
            <w:tcW w:type="dxa" w:w="1800"/>
            <w:shd w:fill="24476B" w:val="clear"/>
            <w:tcMar>
              <w:top w:w="90" w:type="dxa"/>
              <w:start w:w="105" w:type="dxa"/>
              <w:bottom w:w="90" w:type="dxa"/>
              <w:end w:w="105" w:type="dxa"/>
            </w:tcMar>
            <w:vAlign w:val="center"/>
          </w:tcPr>
          <w:p>
            <w:pPr>
              <w:spacing w:after="0" w:line="259" w:lineRule="auto"/>
              <w:jc w:val="center"/>
            </w:pPr>
            <w:r>
              <w:rPr>
                <w:rFonts w:ascii="Microsoft JhengHei" w:hAnsi="Microsoft JhengHei" w:eastAsia="Microsoft JhengHei"/>
                <w:b/>
                <w:color w:val="FFFFFF"/>
                <w:sz w:val="19"/>
              </w:rPr>
              <w:t>工作</w:t>
            </w:r>
          </w:p>
        </w:tc>
        <w:tc>
          <w:tcPr>
            <w:tcW w:type="dxa" w:w="1944"/>
            <w:shd w:fill="24476B" w:val="clear"/>
            <w:tcMar>
              <w:top w:w="90" w:type="dxa"/>
              <w:start w:w="105" w:type="dxa"/>
              <w:bottom w:w="90" w:type="dxa"/>
              <w:end w:w="105" w:type="dxa"/>
            </w:tcMar>
            <w:vAlign w:val="center"/>
          </w:tcPr>
          <w:p>
            <w:pPr>
              <w:spacing w:after="0" w:line="259" w:lineRule="auto"/>
              <w:jc w:val="center"/>
            </w:pPr>
            <w:r>
              <w:rPr>
                <w:rFonts w:ascii="Microsoft JhengHei" w:hAnsi="Microsoft JhengHei" w:eastAsia="Microsoft JhengHei"/>
                <w:b/>
                <w:color w:val="FFFFFF"/>
                <w:sz w:val="19"/>
              </w:rPr>
              <w:t>負責角色</w:t>
            </w:r>
          </w:p>
        </w:tc>
        <w:tc>
          <w:tcPr>
            <w:tcW w:type="dxa" w:w="1584"/>
            <w:shd w:fill="24476B" w:val="clear"/>
            <w:tcMar>
              <w:top w:w="90" w:type="dxa"/>
              <w:start w:w="105" w:type="dxa"/>
              <w:bottom w:w="90" w:type="dxa"/>
              <w:end w:w="105" w:type="dxa"/>
            </w:tcMar>
            <w:vAlign w:val="center"/>
          </w:tcPr>
          <w:p>
            <w:pPr>
              <w:spacing w:after="0" w:line="259" w:lineRule="auto"/>
              <w:jc w:val="center"/>
            </w:pPr>
            <w:r>
              <w:rPr>
                <w:rFonts w:ascii="Microsoft JhengHei" w:hAnsi="Microsoft JhengHei" w:eastAsia="Microsoft JhengHei"/>
                <w:b/>
                <w:color w:val="FFFFFF"/>
                <w:sz w:val="19"/>
              </w:rPr>
              <w:t>建議時點</w:t>
            </w:r>
          </w:p>
        </w:tc>
        <w:tc>
          <w:tcPr>
            <w:tcW w:type="dxa" w:w="2592"/>
            <w:shd w:fill="24476B" w:val="clear"/>
            <w:tcMar>
              <w:top w:w="90" w:type="dxa"/>
              <w:start w:w="105" w:type="dxa"/>
              <w:bottom w:w="90" w:type="dxa"/>
              <w:end w:w="105" w:type="dxa"/>
            </w:tcMar>
            <w:vAlign w:val="center"/>
          </w:tcPr>
          <w:p>
            <w:pPr>
              <w:spacing w:after="0" w:line="259" w:lineRule="auto"/>
              <w:jc w:val="center"/>
            </w:pPr>
            <w:r>
              <w:rPr>
                <w:rFonts w:ascii="Microsoft JhengHei" w:hAnsi="Microsoft JhengHei" w:eastAsia="Microsoft JhengHei"/>
                <w:b/>
                <w:color w:val="FFFFFF"/>
                <w:sz w:val="19"/>
              </w:rPr>
              <w:t>應留下的輸出</w:t>
            </w:r>
          </w:p>
        </w:tc>
        <w:tc>
          <w:tcPr>
            <w:tcW w:type="dxa" w:w="2232"/>
            <w:shd w:fill="24476B" w:val="clear"/>
            <w:tcMar>
              <w:top w:w="90" w:type="dxa"/>
              <w:start w:w="105" w:type="dxa"/>
              <w:bottom w:w="90" w:type="dxa"/>
              <w:end w:w="105" w:type="dxa"/>
            </w:tcMar>
            <w:vAlign w:val="center"/>
          </w:tcPr>
          <w:p>
            <w:pPr>
              <w:spacing w:after="0" w:line="259" w:lineRule="auto"/>
              <w:jc w:val="center"/>
            </w:pPr>
            <w:r>
              <w:rPr>
                <w:rFonts w:ascii="Microsoft JhengHei" w:hAnsi="Microsoft JhengHei" w:eastAsia="Microsoft JhengHei"/>
                <w:b/>
                <w:color w:val="FFFFFF"/>
                <w:sz w:val="19"/>
              </w:rPr>
              <w:t>結案檢查</w:t>
            </w:r>
          </w:p>
        </w:tc>
      </w:tr>
      <w:tr>
        <w:trPr>
          <w:cantSplit/>
        </w:trPr>
        <w:tc>
          <w:tcPr>
            <w:tcW w:type="dxa" w:w="1800"/>
            <w:vAlign w:val="center"/>
            <w:tcMar>
              <w:top w:w="90" w:type="dxa"/>
              <w:start w:w="105" w:type="dxa"/>
              <w:bottom w:w="90" w:type="dxa"/>
              <w:end w:w="105" w:type="dxa"/>
            </w:tcMar>
          </w:tcPr>
          <w:p>
            <w:pPr>
              <w:spacing w:after="0" w:line="259" w:lineRule="auto"/>
              <w:jc w:val="left"/>
            </w:pPr>
            <w:r>
              <w:rPr>
                <w:rFonts w:ascii="Microsoft JhengHei" w:hAnsi="Microsoft JhengHei" w:eastAsia="Microsoft JhengHei"/>
                <w:b w:val="0"/>
                <w:color w:val="000000"/>
                <w:sz w:val="19"/>
              </w:rPr>
              <w:t>確認需求單位與授權</w:t>
            </w:r>
          </w:p>
        </w:tc>
        <w:tc>
          <w:tcPr>
            <w:tcW w:type="dxa" w:w="1944"/>
            <w:vAlign w:val="center"/>
            <w:tcMar>
              <w:top w:w="90" w:type="dxa"/>
              <w:start w:w="105" w:type="dxa"/>
              <w:bottom w:w="90" w:type="dxa"/>
              <w:end w:w="105" w:type="dxa"/>
            </w:tcMar>
          </w:tcPr>
          <w:p>
            <w:pPr>
              <w:spacing w:after="0" w:line="259" w:lineRule="auto"/>
              <w:jc w:val="left"/>
            </w:pPr>
            <w:r>
              <w:rPr>
                <w:rFonts w:ascii="Microsoft JhengHei" w:hAnsi="Microsoft JhengHei" w:eastAsia="Microsoft JhengHei"/>
                <w:b w:val="0"/>
                <w:color w:val="000000"/>
                <w:sz w:val="19"/>
              </w:rPr>
              <w:t>協會指定的需求召集角色（待指派）</w:t>
            </w:r>
          </w:p>
        </w:tc>
        <w:tc>
          <w:tcPr>
            <w:tcW w:type="dxa" w:w="1584"/>
            <w:vAlign w:val="center"/>
            <w:tcMar>
              <w:top w:w="90" w:type="dxa"/>
              <w:start w:w="105" w:type="dxa"/>
              <w:bottom w:w="90" w:type="dxa"/>
              <w:end w:w="105" w:type="dxa"/>
            </w:tcMar>
          </w:tcPr>
          <w:p>
            <w:pPr>
              <w:spacing w:after="0" w:line="259" w:lineRule="auto"/>
              <w:jc w:val="left"/>
            </w:pPr>
            <w:r>
              <w:rPr>
                <w:rFonts w:ascii="Microsoft JhengHei" w:hAnsi="Microsoft JhengHei" w:eastAsia="Microsoft JhengHei"/>
                <w:b w:val="0"/>
                <w:color w:val="000000"/>
                <w:sz w:val="19"/>
              </w:rPr>
              <w:t>開始前</w:t>
            </w:r>
          </w:p>
        </w:tc>
        <w:tc>
          <w:tcPr>
            <w:tcW w:type="dxa" w:w="2592"/>
            <w:vAlign w:val="center"/>
            <w:tcMar>
              <w:top w:w="90" w:type="dxa"/>
              <w:start w:w="105" w:type="dxa"/>
              <w:bottom w:w="90" w:type="dxa"/>
              <w:end w:w="105" w:type="dxa"/>
            </w:tcMar>
          </w:tcPr>
          <w:p>
            <w:pPr>
              <w:spacing w:after="0" w:line="259" w:lineRule="auto"/>
              <w:jc w:val="left"/>
            </w:pPr>
            <w:r>
              <w:rPr>
                <w:rFonts w:ascii="Microsoft JhengHei" w:hAnsi="Microsoft JhengHei" w:eastAsia="Microsoft JhengHei"/>
                <w:b w:val="0"/>
                <w:color w:val="000000"/>
                <w:sz w:val="19"/>
              </w:rPr>
              <w:t>核准的訪談範圍、資料用途與保管方式</w:t>
            </w:r>
          </w:p>
        </w:tc>
        <w:tc>
          <w:tcPr>
            <w:tcW w:type="dxa" w:w="2232"/>
            <w:vAlign w:val="center"/>
            <w:tcMar>
              <w:top w:w="90" w:type="dxa"/>
              <w:start w:w="105" w:type="dxa"/>
              <w:bottom w:w="90" w:type="dxa"/>
              <w:end w:w="105" w:type="dxa"/>
            </w:tcMar>
          </w:tcPr>
          <w:p>
            <w:pPr>
              <w:spacing w:after="0" w:line="259" w:lineRule="auto"/>
              <w:jc w:val="left"/>
            </w:pPr>
            <w:r>
              <w:rPr>
                <w:rFonts w:ascii="Microsoft JhengHei" w:hAnsi="Microsoft JhengHei" w:eastAsia="Microsoft JhengHei"/>
                <w:b w:val="0"/>
                <w:color w:val="000000"/>
                <w:sz w:val="19"/>
              </w:rPr>
              <w:t>範圍、用途、權限均有書面確認</w:t>
            </w:r>
          </w:p>
        </w:tc>
      </w:tr>
      <w:tr>
        <w:trPr>
          <w:cantSplit/>
        </w:trPr>
        <w:tc>
          <w:tcPr>
            <w:tcW w:type="dxa" w:w="1800"/>
            <w:vAlign w:val="center"/>
            <w:tcMar>
              <w:top w:w="90" w:type="dxa"/>
              <w:start w:w="105" w:type="dxa"/>
              <w:bottom w:w="90" w:type="dxa"/>
              <w:end w:w="105" w:type="dxa"/>
            </w:tcMar>
            <w:shd w:fill="F3F6F8" w:val="clear"/>
          </w:tcPr>
          <w:p>
            <w:pPr>
              <w:spacing w:after="0" w:line="259" w:lineRule="auto"/>
              <w:jc w:val="left"/>
            </w:pPr>
            <w:r>
              <w:rPr>
                <w:rFonts w:ascii="Microsoft JhengHei" w:hAnsi="Microsoft JhengHei" w:eastAsia="Microsoft JhengHei"/>
                <w:b w:val="0"/>
                <w:color w:val="000000"/>
                <w:sz w:val="19"/>
              </w:rPr>
              <w:t>執行真實訪談與回讀</w:t>
            </w:r>
          </w:p>
        </w:tc>
        <w:tc>
          <w:tcPr>
            <w:tcW w:type="dxa" w:w="1944"/>
            <w:vAlign w:val="center"/>
            <w:tcMar>
              <w:top w:w="90" w:type="dxa"/>
              <w:start w:w="105" w:type="dxa"/>
              <w:bottom w:w="90" w:type="dxa"/>
              <w:end w:w="105" w:type="dxa"/>
            </w:tcMar>
            <w:shd w:fill="F3F6F8" w:val="clear"/>
          </w:tcPr>
          <w:p>
            <w:pPr>
              <w:spacing w:after="0" w:line="259" w:lineRule="auto"/>
              <w:jc w:val="left"/>
            </w:pPr>
            <w:r>
              <w:rPr>
                <w:rFonts w:ascii="Microsoft JhengHei" w:hAnsi="Microsoft JhengHei" w:eastAsia="Microsoft JhengHei"/>
                <w:b w:val="0"/>
                <w:color w:val="000000"/>
                <w:sz w:val="19"/>
              </w:rPr>
              <w:t>訪談記錄角色（待指派）</w:t>
            </w:r>
          </w:p>
        </w:tc>
        <w:tc>
          <w:tcPr>
            <w:tcW w:type="dxa" w:w="1584"/>
            <w:vAlign w:val="center"/>
            <w:tcMar>
              <w:top w:w="90" w:type="dxa"/>
              <w:start w:w="105" w:type="dxa"/>
              <w:bottom w:w="90" w:type="dxa"/>
              <w:end w:w="105" w:type="dxa"/>
            </w:tcMar>
            <w:shd w:fill="F3F6F8" w:val="clear"/>
          </w:tcPr>
          <w:p>
            <w:pPr>
              <w:spacing w:after="0" w:line="259" w:lineRule="auto"/>
              <w:jc w:val="left"/>
            </w:pPr>
            <w:r>
              <w:rPr>
                <w:rFonts w:ascii="Microsoft JhengHei" w:hAnsi="Microsoft JhengHei" w:eastAsia="Microsoft JhengHei"/>
                <w:b w:val="0"/>
                <w:color w:val="000000"/>
                <w:sz w:val="19"/>
              </w:rPr>
              <w:t>核准後2週內作為建議時限</w:t>
            </w:r>
          </w:p>
        </w:tc>
        <w:tc>
          <w:tcPr>
            <w:tcW w:type="dxa" w:w="2592"/>
            <w:vAlign w:val="center"/>
            <w:tcMar>
              <w:top w:w="90" w:type="dxa"/>
              <w:start w:w="105" w:type="dxa"/>
              <w:bottom w:w="90" w:type="dxa"/>
              <w:end w:w="105" w:type="dxa"/>
            </w:tcMar>
            <w:shd w:fill="F3F6F8" w:val="clear"/>
          </w:tcPr>
          <w:p>
            <w:pPr>
              <w:spacing w:after="0" w:line="259" w:lineRule="auto"/>
              <w:jc w:val="left"/>
            </w:pPr>
            <w:r>
              <w:rPr>
                <w:rFonts w:ascii="Microsoft JhengHei" w:hAnsi="Microsoft JhengHei" w:eastAsia="Microsoft JhengHei"/>
                <w:b w:val="0"/>
                <w:color w:val="000000"/>
                <w:sz w:val="19"/>
              </w:rPr>
              <w:t>去識別訪談紀錄及未同意／缺漏狀態</w:t>
            </w:r>
          </w:p>
        </w:tc>
        <w:tc>
          <w:tcPr>
            <w:tcW w:type="dxa" w:w="2232"/>
            <w:vAlign w:val="center"/>
            <w:tcMar>
              <w:top w:w="90" w:type="dxa"/>
              <w:start w:w="105" w:type="dxa"/>
              <w:bottom w:w="90" w:type="dxa"/>
              <w:end w:w="105" w:type="dxa"/>
            </w:tcMar>
            <w:shd w:fill="F3F6F8" w:val="clear"/>
          </w:tcPr>
          <w:p>
            <w:pPr>
              <w:spacing w:after="0" w:line="259" w:lineRule="auto"/>
              <w:jc w:val="left"/>
            </w:pPr>
            <w:r>
              <w:rPr>
                <w:rFonts w:ascii="Microsoft JhengHei" w:hAnsi="Microsoft JhengHei" w:eastAsia="Microsoft JhengHei"/>
                <w:b w:val="0"/>
                <w:color w:val="000000"/>
                <w:sz w:val="19"/>
              </w:rPr>
              <w:t>每筆狀態和排除理由可追溯</w:t>
            </w:r>
          </w:p>
        </w:tc>
      </w:tr>
      <w:tr>
        <w:trPr>
          <w:cantSplit/>
        </w:trPr>
        <w:tc>
          <w:tcPr>
            <w:tcW w:type="dxa" w:w="1800"/>
            <w:vAlign w:val="center"/>
            <w:tcMar>
              <w:top w:w="90" w:type="dxa"/>
              <w:start w:w="105" w:type="dxa"/>
              <w:bottom w:w="90" w:type="dxa"/>
              <w:end w:w="105" w:type="dxa"/>
            </w:tcMar>
          </w:tcPr>
          <w:p>
            <w:pPr>
              <w:spacing w:after="0" w:line="259" w:lineRule="auto"/>
              <w:jc w:val="left"/>
            </w:pPr>
            <w:r>
              <w:rPr>
                <w:rFonts w:ascii="Microsoft JhengHei" w:hAnsi="Microsoft JhengHei" w:eastAsia="Microsoft JhengHei"/>
                <w:b w:val="0"/>
                <w:color w:val="000000"/>
                <w:sz w:val="19"/>
              </w:rPr>
              <w:t>覆核樣本與分母</w:t>
            </w:r>
          </w:p>
        </w:tc>
        <w:tc>
          <w:tcPr>
            <w:tcW w:type="dxa" w:w="1944"/>
            <w:vAlign w:val="center"/>
            <w:tcMar>
              <w:top w:w="90" w:type="dxa"/>
              <w:start w:w="105" w:type="dxa"/>
              <w:bottom w:w="90" w:type="dxa"/>
              <w:end w:w="105" w:type="dxa"/>
            </w:tcMar>
          </w:tcPr>
          <w:p>
            <w:pPr>
              <w:spacing w:after="0" w:line="259" w:lineRule="auto"/>
              <w:jc w:val="left"/>
            </w:pPr>
            <w:r>
              <w:rPr>
                <w:rFonts w:ascii="Microsoft JhengHei" w:hAnsi="Microsoft JhengHei" w:eastAsia="Microsoft JhengHei"/>
                <w:b w:val="0"/>
                <w:color w:val="000000"/>
                <w:sz w:val="19"/>
              </w:rPr>
              <w:t>獨立資料覆核角色（待指派）</w:t>
            </w:r>
          </w:p>
        </w:tc>
        <w:tc>
          <w:tcPr>
            <w:tcW w:type="dxa" w:w="1584"/>
            <w:vAlign w:val="center"/>
            <w:tcMar>
              <w:top w:w="90" w:type="dxa"/>
              <w:start w:w="105" w:type="dxa"/>
              <w:bottom w:w="90" w:type="dxa"/>
              <w:end w:w="105" w:type="dxa"/>
            </w:tcMar>
          </w:tcPr>
          <w:p>
            <w:pPr>
              <w:spacing w:after="0" w:line="259" w:lineRule="auto"/>
              <w:jc w:val="left"/>
            </w:pPr>
            <w:r>
              <w:rPr>
                <w:rFonts w:ascii="Microsoft JhengHei" w:hAnsi="Microsoft JhengHei" w:eastAsia="Microsoft JhengHei"/>
                <w:b w:val="0"/>
                <w:color w:val="000000"/>
                <w:sz w:val="19"/>
              </w:rPr>
              <w:t>計算前</w:t>
            </w:r>
          </w:p>
        </w:tc>
        <w:tc>
          <w:tcPr>
            <w:tcW w:type="dxa" w:w="2592"/>
            <w:vAlign w:val="center"/>
            <w:tcMar>
              <w:top w:w="90" w:type="dxa"/>
              <w:start w:w="105" w:type="dxa"/>
              <w:bottom w:w="90" w:type="dxa"/>
              <w:end w:w="105" w:type="dxa"/>
            </w:tcMar>
          </w:tcPr>
          <w:p>
            <w:pPr>
              <w:spacing w:after="0" w:line="259" w:lineRule="auto"/>
              <w:jc w:val="left"/>
            </w:pPr>
            <w:r>
              <w:rPr>
                <w:rFonts w:ascii="Microsoft JhengHei" w:hAnsi="Microsoft JhengHei" w:eastAsia="Microsoft JhengHei"/>
                <w:b w:val="0"/>
                <w:color w:val="000000"/>
                <w:sz w:val="19"/>
              </w:rPr>
              <w:t>有效樣本名單與排除清冊</w:t>
            </w:r>
          </w:p>
        </w:tc>
        <w:tc>
          <w:tcPr>
            <w:tcW w:type="dxa" w:w="2232"/>
            <w:vAlign w:val="center"/>
            <w:tcMar>
              <w:top w:w="90" w:type="dxa"/>
              <w:start w:w="105" w:type="dxa"/>
              <w:bottom w:w="90" w:type="dxa"/>
              <w:end w:w="105" w:type="dxa"/>
            </w:tcMar>
          </w:tcPr>
          <w:p>
            <w:pPr>
              <w:spacing w:after="0" w:line="259" w:lineRule="auto"/>
              <w:jc w:val="left"/>
            </w:pPr>
            <w:r>
              <w:rPr>
                <w:rFonts w:ascii="Microsoft JhengHei" w:hAnsi="Microsoft JhengHei" w:eastAsia="Microsoft JhengHei"/>
                <w:b w:val="0"/>
                <w:color w:val="000000"/>
                <w:sz w:val="19"/>
              </w:rPr>
              <w:t>抽核原始紀錄與有效規則一致</w:t>
            </w:r>
          </w:p>
        </w:tc>
      </w:tr>
      <w:tr>
        <w:trPr>
          <w:cantSplit/>
        </w:trPr>
        <w:tc>
          <w:tcPr>
            <w:tcW w:type="dxa" w:w="1800"/>
            <w:vAlign w:val="center"/>
            <w:tcMar>
              <w:top w:w="90" w:type="dxa"/>
              <w:start w:w="105" w:type="dxa"/>
              <w:bottom w:w="90" w:type="dxa"/>
              <w:end w:w="105" w:type="dxa"/>
            </w:tcMar>
            <w:shd w:fill="F3F6F8" w:val="clear"/>
          </w:tcPr>
          <w:p>
            <w:pPr>
              <w:spacing w:after="0" w:line="259" w:lineRule="auto"/>
              <w:jc w:val="left"/>
            </w:pPr>
            <w:r>
              <w:rPr>
                <w:rFonts w:ascii="Microsoft JhengHei" w:hAnsi="Microsoft JhengHei" w:eastAsia="Microsoft JhengHei"/>
                <w:b w:val="0"/>
                <w:color w:val="000000"/>
                <w:sz w:val="19"/>
              </w:rPr>
              <w:t>重算指標與分群</w:t>
            </w:r>
          </w:p>
        </w:tc>
        <w:tc>
          <w:tcPr>
            <w:tcW w:type="dxa" w:w="1944"/>
            <w:vAlign w:val="center"/>
            <w:tcMar>
              <w:top w:w="90" w:type="dxa"/>
              <w:start w:w="105" w:type="dxa"/>
              <w:bottom w:w="90" w:type="dxa"/>
              <w:end w:w="105" w:type="dxa"/>
            </w:tcMar>
            <w:shd w:fill="F3F6F8" w:val="clear"/>
          </w:tcPr>
          <w:p>
            <w:pPr>
              <w:spacing w:after="0" w:line="259" w:lineRule="auto"/>
              <w:jc w:val="left"/>
            </w:pPr>
            <w:r>
              <w:rPr>
                <w:rFonts w:ascii="Microsoft JhengHei" w:hAnsi="Microsoft JhengHei" w:eastAsia="Microsoft JhengHei"/>
                <w:b w:val="0"/>
                <w:color w:val="000000"/>
                <w:sz w:val="19"/>
              </w:rPr>
              <w:t>分析記錄角色（待指派）</w:t>
            </w:r>
          </w:p>
        </w:tc>
        <w:tc>
          <w:tcPr>
            <w:tcW w:type="dxa" w:w="1584"/>
            <w:vAlign w:val="center"/>
            <w:tcMar>
              <w:top w:w="90" w:type="dxa"/>
              <w:start w:w="105" w:type="dxa"/>
              <w:bottom w:w="90" w:type="dxa"/>
              <w:end w:w="105" w:type="dxa"/>
            </w:tcMar>
            <w:shd w:fill="F3F6F8" w:val="clear"/>
          </w:tcPr>
          <w:p>
            <w:pPr>
              <w:spacing w:after="0" w:line="259" w:lineRule="auto"/>
              <w:jc w:val="left"/>
            </w:pPr>
            <w:r>
              <w:rPr>
                <w:rFonts w:ascii="Microsoft JhengHei" w:hAnsi="Microsoft JhengHei" w:eastAsia="Microsoft JhengHei"/>
                <w:b w:val="0"/>
                <w:color w:val="000000"/>
                <w:sz w:val="19"/>
              </w:rPr>
              <w:t>資料鎖定後3個工作日內作為建議時限</w:t>
            </w:r>
          </w:p>
        </w:tc>
        <w:tc>
          <w:tcPr>
            <w:tcW w:type="dxa" w:w="2592"/>
            <w:vAlign w:val="center"/>
            <w:tcMar>
              <w:top w:w="90" w:type="dxa"/>
              <w:start w:w="105" w:type="dxa"/>
              <w:bottom w:w="90" w:type="dxa"/>
              <w:end w:w="105" w:type="dxa"/>
            </w:tcMar>
            <w:shd w:fill="F3F6F8" w:val="clear"/>
          </w:tcPr>
          <w:p>
            <w:pPr>
              <w:spacing w:after="0" w:line="259" w:lineRule="auto"/>
              <w:jc w:val="left"/>
            </w:pPr>
            <w:r>
              <w:rPr>
                <w:rFonts w:ascii="Microsoft JhengHei" w:hAnsi="Microsoft JhengHei" w:eastAsia="Microsoft JhengHei"/>
                <w:b w:val="0"/>
                <w:color w:val="000000"/>
                <w:sz w:val="19"/>
              </w:rPr>
              <w:t>含公式、分母、版本及限制的分析表</w:t>
            </w:r>
          </w:p>
        </w:tc>
        <w:tc>
          <w:tcPr>
            <w:tcW w:type="dxa" w:w="2232"/>
            <w:vAlign w:val="center"/>
            <w:tcMar>
              <w:top w:w="90" w:type="dxa"/>
              <w:start w:w="105" w:type="dxa"/>
              <w:bottom w:w="90" w:type="dxa"/>
              <w:end w:w="105" w:type="dxa"/>
            </w:tcMar>
            <w:shd w:fill="F3F6F8" w:val="clear"/>
          </w:tcPr>
          <w:p>
            <w:pPr>
              <w:spacing w:after="0" w:line="259" w:lineRule="auto"/>
              <w:jc w:val="left"/>
            </w:pPr>
            <w:r>
              <w:rPr>
                <w:rFonts w:ascii="Microsoft JhengHei" w:hAnsi="Microsoft JhengHei" w:eastAsia="Microsoft JhengHei"/>
                <w:b w:val="0"/>
                <w:color w:val="000000"/>
                <w:sz w:val="19"/>
              </w:rPr>
              <w:t>第二人可用同一資料重算</w:t>
            </w:r>
          </w:p>
        </w:tc>
      </w:tr>
      <w:tr>
        <w:trPr>
          <w:cantSplit/>
        </w:trPr>
        <w:tc>
          <w:tcPr>
            <w:tcW w:type="dxa" w:w="1800"/>
            <w:vAlign w:val="center"/>
            <w:tcMar>
              <w:top w:w="90" w:type="dxa"/>
              <w:start w:w="105" w:type="dxa"/>
              <w:bottom w:w="90" w:type="dxa"/>
              <w:end w:w="105" w:type="dxa"/>
            </w:tcMar>
          </w:tcPr>
          <w:p>
            <w:pPr>
              <w:spacing w:after="0" w:line="259" w:lineRule="auto"/>
              <w:jc w:val="left"/>
            </w:pPr>
            <w:r>
              <w:rPr>
                <w:rFonts w:ascii="Microsoft JhengHei" w:hAnsi="Microsoft JhengHei" w:eastAsia="Microsoft JhengHei"/>
                <w:b w:val="0"/>
                <w:color w:val="000000"/>
                <w:sz w:val="19"/>
              </w:rPr>
              <w:t>決定是否調整後續規劃</w:t>
            </w:r>
          </w:p>
        </w:tc>
        <w:tc>
          <w:tcPr>
            <w:tcW w:type="dxa" w:w="1944"/>
            <w:vAlign w:val="center"/>
            <w:tcMar>
              <w:top w:w="90" w:type="dxa"/>
              <w:start w:w="105" w:type="dxa"/>
              <w:bottom w:w="90" w:type="dxa"/>
              <w:end w:w="105" w:type="dxa"/>
            </w:tcMar>
          </w:tcPr>
          <w:p>
            <w:pPr>
              <w:spacing w:after="0" w:line="259" w:lineRule="auto"/>
              <w:jc w:val="left"/>
            </w:pPr>
            <w:r>
              <w:rPr>
                <w:rFonts w:ascii="Microsoft JhengHei" w:hAnsi="Microsoft JhengHei" w:eastAsia="Microsoft JhengHei"/>
                <w:b w:val="0"/>
                <w:color w:val="000000"/>
                <w:sz w:val="19"/>
              </w:rPr>
              <w:t>協會有權決策者（待確認）</w:t>
            </w:r>
          </w:p>
        </w:tc>
        <w:tc>
          <w:tcPr>
            <w:tcW w:type="dxa" w:w="1584"/>
            <w:vAlign w:val="center"/>
            <w:tcMar>
              <w:top w:w="90" w:type="dxa"/>
              <w:start w:w="105" w:type="dxa"/>
              <w:bottom w:w="90" w:type="dxa"/>
              <w:end w:w="105" w:type="dxa"/>
            </w:tcMar>
          </w:tcPr>
          <w:p>
            <w:pPr>
              <w:spacing w:after="0" w:line="259" w:lineRule="auto"/>
              <w:jc w:val="left"/>
            </w:pPr>
            <w:r>
              <w:rPr>
                <w:rFonts w:ascii="Microsoft JhengHei" w:hAnsi="Microsoft JhengHei" w:eastAsia="Microsoft JhengHei"/>
                <w:b w:val="0"/>
                <w:color w:val="000000"/>
                <w:sz w:val="19"/>
              </w:rPr>
              <w:t>覆核完成後另行排定</w:t>
            </w:r>
          </w:p>
        </w:tc>
        <w:tc>
          <w:tcPr>
            <w:tcW w:type="dxa" w:w="2592"/>
            <w:vAlign w:val="center"/>
            <w:tcMar>
              <w:top w:w="90" w:type="dxa"/>
              <w:start w:w="105" w:type="dxa"/>
              <w:bottom w:w="90" w:type="dxa"/>
              <w:end w:w="105" w:type="dxa"/>
            </w:tcMar>
          </w:tcPr>
          <w:p>
            <w:pPr>
              <w:spacing w:after="0" w:line="259" w:lineRule="auto"/>
              <w:jc w:val="left"/>
            </w:pPr>
            <w:r>
              <w:rPr>
                <w:rFonts w:ascii="Microsoft JhengHei" w:hAnsi="Microsoft JhengHei" w:eastAsia="Microsoft JhengHei"/>
                <w:b w:val="0"/>
                <w:color w:val="000000"/>
                <w:sz w:val="19"/>
              </w:rPr>
              <w:t>有權決策者的實際決議或明確不採納理由</w:t>
            </w:r>
          </w:p>
        </w:tc>
        <w:tc>
          <w:tcPr>
            <w:tcW w:type="dxa" w:w="2232"/>
            <w:vAlign w:val="center"/>
            <w:tcMar>
              <w:top w:w="90" w:type="dxa"/>
              <w:start w:w="105" w:type="dxa"/>
              <w:bottom w:w="90" w:type="dxa"/>
              <w:end w:w="105" w:type="dxa"/>
            </w:tcMar>
          </w:tcPr>
          <w:p>
            <w:pPr>
              <w:spacing w:after="0" w:line="259" w:lineRule="auto"/>
              <w:jc w:val="left"/>
            </w:pPr>
            <w:r>
              <w:rPr>
                <w:rFonts w:ascii="Microsoft JhengHei" w:hAnsi="Microsoft JhengHei" w:eastAsia="Microsoft JhengHei"/>
                <w:b w:val="0"/>
                <w:color w:val="000000"/>
                <w:sz w:val="19"/>
              </w:rPr>
              <w:t>不把本合成建議當成已核准決議</w:t>
            </w:r>
          </w:p>
        </w:tc>
      </w:tr>
      <w:tr>
        <w:trPr>
          <w:cantSplit/>
        </w:trPr>
        <w:tc>
          <w:tcPr>
            <w:tcW w:type="dxa" w:w="1800"/>
            <w:vAlign w:val="center"/>
            <w:tcMar>
              <w:top w:w="90" w:type="dxa"/>
              <w:start w:w="105" w:type="dxa"/>
              <w:bottom w:w="90" w:type="dxa"/>
              <w:end w:w="105" w:type="dxa"/>
            </w:tcMar>
            <w:shd w:fill="F3F6F8" w:val="clear"/>
          </w:tcPr>
          <w:p>
            <w:pPr>
              <w:spacing w:after="0" w:line="259" w:lineRule="auto"/>
              <w:jc w:val="left"/>
            </w:pPr>
            <w:r>
              <w:rPr>
                <w:rFonts w:ascii="Microsoft JhengHei" w:hAnsi="Microsoft JhengHei" w:eastAsia="Microsoft JhengHei"/>
                <w:b w:val="0"/>
                <w:color w:val="000000"/>
                <w:sz w:val="19"/>
              </w:rPr>
              <w:t>追蹤真實需求是否改變</w:t>
            </w:r>
          </w:p>
        </w:tc>
        <w:tc>
          <w:tcPr>
            <w:tcW w:type="dxa" w:w="1944"/>
            <w:vAlign w:val="center"/>
            <w:tcMar>
              <w:top w:w="90" w:type="dxa"/>
              <w:start w:w="105" w:type="dxa"/>
              <w:bottom w:w="90" w:type="dxa"/>
              <w:end w:w="105" w:type="dxa"/>
            </w:tcMar>
            <w:shd w:fill="F3F6F8" w:val="clear"/>
          </w:tcPr>
          <w:p>
            <w:pPr>
              <w:spacing w:after="0" w:line="259" w:lineRule="auto"/>
              <w:jc w:val="left"/>
            </w:pPr>
            <w:r>
              <w:rPr>
                <w:rFonts w:ascii="Microsoft JhengHei" w:hAnsi="Microsoft JhengHei" w:eastAsia="Microsoft JhengHei"/>
                <w:b w:val="0"/>
                <w:color w:val="000000"/>
                <w:sz w:val="19"/>
              </w:rPr>
              <w:t>需求召集角色（待指派）</w:t>
            </w:r>
          </w:p>
        </w:tc>
        <w:tc>
          <w:tcPr>
            <w:tcW w:type="dxa" w:w="1584"/>
            <w:vAlign w:val="center"/>
            <w:tcMar>
              <w:top w:w="90" w:type="dxa"/>
              <w:start w:w="105" w:type="dxa"/>
              <w:bottom w:w="90" w:type="dxa"/>
              <w:end w:w="105" w:type="dxa"/>
            </w:tcMar>
            <w:shd w:fill="F3F6F8" w:val="clear"/>
          </w:tcPr>
          <w:p>
            <w:pPr>
              <w:spacing w:after="0" w:line="259" w:lineRule="auto"/>
              <w:jc w:val="left"/>
            </w:pPr>
            <w:r>
              <w:rPr>
                <w:rFonts w:ascii="Microsoft JhengHei" w:hAnsi="Microsoft JhengHei" w:eastAsia="Microsoft JhengHei"/>
                <w:b w:val="0"/>
                <w:color w:val="000000"/>
                <w:sz w:val="19"/>
              </w:rPr>
              <w:t>下一次檢討時</w:t>
            </w:r>
          </w:p>
        </w:tc>
        <w:tc>
          <w:tcPr>
            <w:tcW w:type="dxa" w:w="2592"/>
            <w:vAlign w:val="center"/>
            <w:tcMar>
              <w:top w:w="90" w:type="dxa"/>
              <w:start w:w="105" w:type="dxa"/>
              <w:bottom w:w="90" w:type="dxa"/>
              <w:end w:w="105" w:type="dxa"/>
            </w:tcMar>
            <w:shd w:fill="F3F6F8" w:val="clear"/>
          </w:tcPr>
          <w:p>
            <w:pPr>
              <w:spacing w:after="0" w:line="259" w:lineRule="auto"/>
              <w:jc w:val="left"/>
            </w:pPr>
            <w:r>
              <w:rPr>
                <w:rFonts w:ascii="Microsoft JhengHei" w:hAnsi="Microsoft JhengHei" w:eastAsia="Microsoft JhengHei"/>
                <w:b w:val="0"/>
                <w:color w:val="000000"/>
                <w:sz w:val="19"/>
              </w:rPr>
              <w:t>新樣本、比較期間與差異說明</w:t>
            </w:r>
          </w:p>
        </w:tc>
        <w:tc>
          <w:tcPr>
            <w:tcW w:type="dxa" w:w="2232"/>
            <w:vAlign w:val="center"/>
            <w:tcMar>
              <w:top w:w="90" w:type="dxa"/>
              <w:start w:w="105" w:type="dxa"/>
              <w:bottom w:w="90" w:type="dxa"/>
              <w:end w:w="105" w:type="dxa"/>
            </w:tcMar>
            <w:shd w:fill="F3F6F8" w:val="clear"/>
          </w:tcPr>
          <w:p>
            <w:pPr>
              <w:spacing w:after="0" w:line="259" w:lineRule="auto"/>
              <w:jc w:val="left"/>
            </w:pPr>
            <w:r>
              <w:rPr>
                <w:rFonts w:ascii="Microsoft JhengHei" w:hAnsi="Microsoft JhengHei" w:eastAsia="Microsoft JhengHei"/>
                <w:b w:val="0"/>
                <w:color w:val="000000"/>
                <w:sz w:val="19"/>
              </w:rPr>
              <w:t>同口徑比較，重大變更有記錄</w:t>
            </w:r>
          </w:p>
        </w:tc>
      </w:tr>
    </w:tbl>
    <w:p>
      <w:pPr>
        <w:spacing w:after="40" w:before="0" w:line="192" w:lineRule="auto"/>
      </w:pPr>
    </w:p>
    <w:p>
      <w:pPr>
        <w:spacing w:after="100" w:line="278" w:lineRule="auto"/>
      </w:pPr>
      <w:r>
        <w:rPr>
          <w:rFonts w:ascii="Microsoft JhengHei" w:hAnsi="Microsoft JhengHei" w:eastAsia="Microsoft JhengHei"/>
          <w:b w:val="0"/>
          <w:color w:val="000000"/>
          <w:sz w:val="22"/>
        </w:rPr>
        <w:t>上述責任人均是待指派的角色，時限是合成作業建議，不是原始點協會承諾或正式排程。任何真實決議應保留實際核准者、日期、權限來源及會議／核准原件。</w:t>
      </w:r>
    </w:p>
    <w:p>
      <w:pPr>
        <w:pStyle w:val="Heading1"/>
        <w:keepNext/>
      </w:pPr>
      <w:r>
        <w:rPr>
          <w:rFonts w:ascii="Microsoft JhengHei" w:hAnsi="Microsoft JhengHei" w:eastAsia="Microsoft JhengHei"/>
          <w:b/>
          <w:color w:val="000000"/>
          <w:sz w:val="32"/>
        </w:rPr>
        <w:t>11. 官方要求追溯與真實資料替換</w:t>
      </w:r>
    </w:p>
    <w:p>
      <w:pPr>
        <w:keepNext/>
        <w:spacing w:before="100" w:after="80"/>
      </w:pPr>
      <w:r>
        <w:rPr>
          <w:rFonts w:ascii="Microsoft JhengHei" w:hAnsi="Microsoft JhengHei" w:eastAsia="Microsoft JhengHei"/>
          <w:b/>
          <w:color w:val="000000"/>
          <w:sz w:val="21"/>
        </w:rPr>
        <w:t>官方要求與本報告證據索引</w:t>
      </w:r>
    </w:p>
    <w:tbl>
      <w:tblPr>
        <w:tblW w:type="dxa" w:w="10123"/>
        <w:tblLayout w:type="fixed"/>
        <w:tblLook w:firstColumn="1" w:firstRow="1" w:lastColumn="0" w:lastRow="0" w:noHBand="0" w:noVBand="1" w:val="04A0"/>
        <w:tblInd w:w="0" w:type="dxa"/>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1670"/>
        <w:gridCol w:w="3211"/>
        <w:gridCol w:w="3298"/>
        <w:gridCol w:w="1944"/>
      </w:tblGrid>
      <w:tr>
        <w:trPr>
          <w:tblHeader w:val="true"/>
          <w:cantSplit/>
        </w:trPr>
        <w:tc>
          <w:tcPr>
            <w:tcW w:type="dxa" w:w="1670"/>
            <w:shd w:fill="24476B" w:val="clear"/>
            <w:tcMar>
              <w:top w:w="90" w:type="dxa"/>
              <w:start w:w="105" w:type="dxa"/>
              <w:bottom w:w="90" w:type="dxa"/>
              <w:end w:w="105" w:type="dxa"/>
            </w:tcMar>
            <w:vAlign w:val="center"/>
          </w:tcPr>
          <w:p>
            <w:pPr>
              <w:spacing w:after="0" w:line="259" w:lineRule="auto"/>
              <w:jc w:val="center"/>
            </w:pPr>
            <w:r>
              <w:rPr>
                <w:rFonts w:ascii="Microsoft JhengHei" w:hAnsi="Microsoft JhengHei" w:eastAsia="Microsoft JhengHei"/>
                <w:b/>
                <w:color w:val="FFFFFF"/>
                <w:sz w:val="19"/>
              </w:rPr>
              <w:t>要核對的內容</w:t>
            </w:r>
          </w:p>
        </w:tc>
        <w:tc>
          <w:tcPr>
            <w:tcW w:type="dxa" w:w="3211"/>
            <w:shd w:fill="24476B" w:val="clear"/>
            <w:tcMar>
              <w:top w:w="90" w:type="dxa"/>
              <w:start w:w="105" w:type="dxa"/>
              <w:bottom w:w="90" w:type="dxa"/>
              <w:end w:w="105" w:type="dxa"/>
            </w:tcMar>
            <w:vAlign w:val="center"/>
          </w:tcPr>
          <w:p>
            <w:pPr>
              <w:spacing w:after="0" w:line="259" w:lineRule="auto"/>
              <w:jc w:val="center"/>
            </w:pPr>
            <w:r>
              <w:rPr>
                <w:rFonts w:ascii="Microsoft JhengHei" w:hAnsi="Microsoft JhengHei" w:eastAsia="Microsoft JhengHei"/>
                <w:b/>
                <w:color w:val="FFFFFF"/>
                <w:sz w:val="19"/>
              </w:rPr>
              <w:t>正文定位</w:t>
            </w:r>
          </w:p>
        </w:tc>
        <w:tc>
          <w:tcPr>
            <w:tcW w:type="dxa" w:w="3298"/>
            <w:shd w:fill="24476B" w:val="clear"/>
            <w:tcMar>
              <w:top w:w="90" w:type="dxa"/>
              <w:start w:w="105" w:type="dxa"/>
              <w:bottom w:w="90" w:type="dxa"/>
              <w:end w:w="105" w:type="dxa"/>
            </w:tcMar>
            <w:vAlign w:val="center"/>
          </w:tcPr>
          <w:p>
            <w:pPr>
              <w:spacing w:after="0" w:line="259" w:lineRule="auto"/>
              <w:jc w:val="center"/>
            </w:pPr>
            <w:r>
              <w:rPr>
                <w:rFonts w:ascii="Microsoft JhengHei" w:hAnsi="Microsoft JhengHei" w:eastAsia="Microsoft JhengHei"/>
                <w:b/>
                <w:color w:val="FFFFFF"/>
                <w:sz w:val="19"/>
              </w:rPr>
              <w:t>覆核方式</w:t>
            </w:r>
          </w:p>
        </w:tc>
        <w:tc>
          <w:tcPr>
            <w:tcW w:type="dxa" w:w="1944"/>
            <w:shd w:fill="24476B" w:val="clear"/>
            <w:tcMar>
              <w:top w:w="90" w:type="dxa"/>
              <w:start w:w="105" w:type="dxa"/>
              <w:bottom w:w="90" w:type="dxa"/>
              <w:end w:w="105" w:type="dxa"/>
            </w:tcMar>
            <w:vAlign w:val="center"/>
          </w:tcPr>
          <w:p>
            <w:pPr>
              <w:spacing w:after="0" w:line="259" w:lineRule="auto"/>
              <w:jc w:val="center"/>
            </w:pPr>
            <w:r>
              <w:rPr>
                <w:rFonts w:ascii="Microsoft JhengHei" w:hAnsi="Microsoft JhengHei" w:eastAsia="Microsoft JhengHei"/>
                <w:b/>
                <w:color w:val="FFFFFF"/>
                <w:sz w:val="19"/>
              </w:rPr>
              <w:t>證據狀態</w:t>
            </w:r>
          </w:p>
        </w:tc>
      </w:tr>
      <w:tr>
        <w:trPr>
          <w:cantSplit/>
        </w:trPr>
        <w:tc>
          <w:tcPr>
            <w:tcW w:type="dxa" w:w="1670"/>
            <w:vAlign w:val="center"/>
            <w:tcMar>
              <w:top w:w="90" w:type="dxa"/>
              <w:start w:w="105" w:type="dxa"/>
              <w:bottom w:w="90" w:type="dxa"/>
              <w:end w:w="105" w:type="dxa"/>
            </w:tcMar>
          </w:tcPr>
          <w:p>
            <w:pPr>
              <w:spacing w:after="0" w:line="259" w:lineRule="auto"/>
              <w:jc w:val="left"/>
            </w:pPr>
            <w:r>
              <w:rPr>
                <w:rFonts w:ascii="Microsoft JhengHei" w:hAnsi="Microsoft JhengHei" w:eastAsia="Microsoft JhengHei"/>
                <w:b w:val="0"/>
                <w:color w:val="000000"/>
                <w:sz w:val="19"/>
              </w:rPr>
              <w:t>針對需求單位訪談</w:t>
            </w:r>
          </w:p>
        </w:tc>
        <w:tc>
          <w:tcPr>
            <w:tcW w:type="dxa" w:w="3211"/>
            <w:vAlign w:val="center"/>
            <w:tcMar>
              <w:top w:w="90" w:type="dxa"/>
              <w:start w:w="105" w:type="dxa"/>
              <w:bottom w:w="90" w:type="dxa"/>
              <w:end w:w="105" w:type="dxa"/>
            </w:tcMar>
          </w:tcPr>
          <w:p>
            <w:pPr>
              <w:spacing w:after="0" w:line="259" w:lineRule="auto"/>
              <w:jc w:val="left"/>
            </w:pPr>
            <w:r>
              <w:rPr>
                <w:rFonts w:ascii="Microsoft JhengHei" w:hAnsi="Microsoft JhengHei" w:eastAsia="Microsoft JhengHei"/>
                <w:b w:val="0"/>
                <w:color w:val="000000"/>
                <w:sz w:val="19"/>
              </w:rPr>
              <w:t>第3節訪談步驟；第4節題綱；第6節八份結構化示例。</w:t>
            </w:r>
          </w:p>
        </w:tc>
        <w:tc>
          <w:tcPr>
            <w:tcW w:type="dxa" w:w="3298"/>
            <w:vAlign w:val="center"/>
            <w:tcMar>
              <w:top w:w="90" w:type="dxa"/>
              <w:start w:w="105" w:type="dxa"/>
              <w:bottom w:w="90" w:type="dxa"/>
              <w:end w:w="105" w:type="dxa"/>
            </w:tcMar>
          </w:tcPr>
          <w:p>
            <w:pPr>
              <w:spacing w:after="0" w:line="259" w:lineRule="auto"/>
              <w:jc w:val="left"/>
            </w:pPr>
            <w:r>
              <w:rPr>
                <w:rFonts w:ascii="Microsoft JhengHei" w:hAnsi="Microsoft JhengHei" w:eastAsia="Microsoft JhengHei"/>
                <w:b w:val="0"/>
                <w:color w:val="000000"/>
                <w:sz w:val="19"/>
              </w:rPr>
              <w:t>核對每筆真實原始紀錄、同意狀態、日期與記錄者。</w:t>
            </w:r>
          </w:p>
        </w:tc>
        <w:tc>
          <w:tcPr>
            <w:tcW w:type="dxa" w:w="1944"/>
            <w:vAlign w:val="center"/>
            <w:tcMar>
              <w:top w:w="90" w:type="dxa"/>
              <w:start w:w="105" w:type="dxa"/>
              <w:bottom w:w="90" w:type="dxa"/>
              <w:end w:w="105" w:type="dxa"/>
            </w:tcMar>
          </w:tcPr>
          <w:p>
            <w:pPr>
              <w:spacing w:after="0" w:line="259" w:lineRule="auto"/>
              <w:jc w:val="left"/>
            </w:pPr>
            <w:r>
              <w:rPr>
                <w:rFonts w:ascii="Microsoft JhengHei" w:hAnsi="Microsoft JhengHei" w:eastAsia="Microsoft JhengHei"/>
                <w:b w:val="0"/>
                <w:color w:val="000000"/>
                <w:sz w:val="19"/>
              </w:rPr>
              <w:t>正文為合成示例；真實訪談尚未提供。</w:t>
            </w:r>
          </w:p>
        </w:tc>
      </w:tr>
      <w:tr>
        <w:trPr>
          <w:cantSplit/>
        </w:trPr>
        <w:tc>
          <w:tcPr>
            <w:tcW w:type="dxa" w:w="1670"/>
            <w:vAlign w:val="center"/>
            <w:tcMar>
              <w:top w:w="90" w:type="dxa"/>
              <w:start w:w="105" w:type="dxa"/>
              <w:bottom w:w="90" w:type="dxa"/>
              <w:end w:w="105" w:type="dxa"/>
            </w:tcMar>
            <w:shd w:fill="F3F6F8" w:val="clear"/>
          </w:tcPr>
          <w:p>
            <w:pPr>
              <w:spacing w:after="0" w:line="259" w:lineRule="auto"/>
              <w:jc w:val="left"/>
            </w:pPr>
            <w:r>
              <w:rPr>
                <w:rFonts w:ascii="Microsoft JhengHei" w:hAnsi="Microsoft JhengHei" w:eastAsia="Microsoft JhengHei"/>
                <w:b w:val="0"/>
                <w:color w:val="000000"/>
                <w:sz w:val="19"/>
              </w:rPr>
              <w:t>保留訪談紀錄</w:t>
            </w:r>
          </w:p>
        </w:tc>
        <w:tc>
          <w:tcPr>
            <w:tcW w:type="dxa" w:w="3211"/>
            <w:vAlign w:val="center"/>
            <w:tcMar>
              <w:top w:w="90" w:type="dxa"/>
              <w:start w:w="105" w:type="dxa"/>
              <w:bottom w:w="90" w:type="dxa"/>
              <w:end w:w="105" w:type="dxa"/>
            </w:tcMar>
            <w:shd w:fill="F3F6F8" w:val="clear"/>
          </w:tcPr>
          <w:p>
            <w:pPr>
              <w:spacing w:after="0" w:line="259" w:lineRule="auto"/>
              <w:jc w:val="left"/>
            </w:pPr>
            <w:r>
              <w:rPr>
                <w:rFonts w:ascii="Microsoft JhengHei" w:hAnsi="Microsoft JhengHei" w:eastAsia="Microsoft JhengHei"/>
                <w:b w:val="0"/>
                <w:color w:val="000000"/>
                <w:sz w:val="19"/>
              </w:rPr>
              <w:t>第5節回覆狀態；第6節紀錄卡欄位；附錄替換清冊。</w:t>
            </w:r>
          </w:p>
        </w:tc>
        <w:tc>
          <w:tcPr>
            <w:tcW w:type="dxa" w:w="3298"/>
            <w:vAlign w:val="center"/>
            <w:tcMar>
              <w:top w:w="90" w:type="dxa"/>
              <w:start w:w="105" w:type="dxa"/>
              <w:bottom w:w="90" w:type="dxa"/>
              <w:end w:w="105" w:type="dxa"/>
            </w:tcMar>
            <w:shd w:fill="F3F6F8" w:val="clear"/>
          </w:tcPr>
          <w:p>
            <w:pPr>
              <w:spacing w:after="0" w:line="259" w:lineRule="auto"/>
              <w:jc w:val="left"/>
            </w:pPr>
            <w:r>
              <w:rPr>
                <w:rFonts w:ascii="Microsoft JhengHei" w:hAnsi="Microsoft JhengHei" w:eastAsia="Microsoft JhengHei"/>
                <w:b w:val="0"/>
                <w:color w:val="000000"/>
                <w:sz w:val="19"/>
              </w:rPr>
              <w:t>核對受控紀錄位置、版本、保管權限和覆核軌跡。</w:t>
            </w:r>
          </w:p>
        </w:tc>
        <w:tc>
          <w:tcPr>
            <w:tcW w:type="dxa" w:w="1944"/>
            <w:vAlign w:val="center"/>
            <w:tcMar>
              <w:top w:w="90" w:type="dxa"/>
              <w:start w:w="105" w:type="dxa"/>
              <w:bottom w:w="90" w:type="dxa"/>
              <w:end w:w="105" w:type="dxa"/>
            </w:tcMar>
            <w:shd w:fill="F3F6F8" w:val="clear"/>
          </w:tcPr>
          <w:p>
            <w:pPr>
              <w:spacing w:after="0" w:line="259" w:lineRule="auto"/>
              <w:jc w:val="left"/>
            </w:pPr>
            <w:r>
              <w:rPr>
                <w:rFonts w:ascii="Microsoft JhengHei" w:hAnsi="Microsoft JhengHei" w:eastAsia="Microsoft JhengHei"/>
                <w:b w:val="0"/>
                <w:color w:val="000000"/>
                <w:sz w:val="19"/>
              </w:rPr>
              <w:t>本文件不包含真實訪談原件。</w:t>
            </w:r>
          </w:p>
        </w:tc>
      </w:tr>
      <w:tr>
        <w:trPr>
          <w:cantSplit/>
        </w:trPr>
        <w:tc>
          <w:tcPr>
            <w:tcW w:type="dxa" w:w="1670"/>
            <w:vAlign w:val="center"/>
            <w:tcMar>
              <w:top w:w="90" w:type="dxa"/>
              <w:start w:w="105" w:type="dxa"/>
              <w:bottom w:w="90" w:type="dxa"/>
              <w:end w:w="105" w:type="dxa"/>
            </w:tcMar>
          </w:tcPr>
          <w:p>
            <w:pPr>
              <w:spacing w:after="0" w:line="259" w:lineRule="auto"/>
              <w:jc w:val="left"/>
            </w:pPr>
            <w:r>
              <w:rPr>
                <w:rFonts w:ascii="Microsoft JhengHei" w:hAnsi="Microsoft JhengHei" w:eastAsia="Microsoft JhengHei"/>
                <w:b w:val="0"/>
                <w:color w:val="000000"/>
                <w:sz w:val="19"/>
              </w:rPr>
              <w:t>進行統計分析</w:t>
            </w:r>
          </w:p>
        </w:tc>
        <w:tc>
          <w:tcPr>
            <w:tcW w:type="dxa" w:w="3211"/>
            <w:vAlign w:val="center"/>
            <w:tcMar>
              <w:top w:w="90" w:type="dxa"/>
              <w:start w:w="105" w:type="dxa"/>
              <w:bottom w:w="90" w:type="dxa"/>
              <w:end w:w="105" w:type="dxa"/>
            </w:tcMar>
          </w:tcPr>
          <w:p>
            <w:pPr>
              <w:spacing w:after="0" w:line="259" w:lineRule="auto"/>
              <w:jc w:val="left"/>
            </w:pPr>
            <w:r>
              <w:rPr>
                <w:rFonts w:ascii="Microsoft JhengHei" w:hAnsi="Microsoft JhengHei" w:eastAsia="Microsoft JhengHei"/>
                <w:b w:val="0"/>
                <w:color w:val="000000"/>
                <w:sz w:val="19"/>
              </w:rPr>
              <w:t>第7節完整48筆評分；第8節公式與逐步計算；第9節分群和偏好。</w:t>
            </w:r>
          </w:p>
        </w:tc>
        <w:tc>
          <w:tcPr>
            <w:tcW w:type="dxa" w:w="3298"/>
            <w:vAlign w:val="center"/>
            <w:tcMar>
              <w:top w:w="90" w:type="dxa"/>
              <w:start w:w="105" w:type="dxa"/>
              <w:bottom w:w="90" w:type="dxa"/>
              <w:end w:w="105" w:type="dxa"/>
            </w:tcMar>
          </w:tcPr>
          <w:p>
            <w:pPr>
              <w:spacing w:after="0" w:line="259" w:lineRule="auto"/>
              <w:jc w:val="left"/>
            </w:pPr>
            <w:r>
              <w:rPr>
                <w:rFonts w:ascii="Microsoft JhengHei" w:hAnsi="Microsoft JhengHei" w:eastAsia="Microsoft JhengHei"/>
                <w:b w:val="0"/>
                <w:color w:val="000000"/>
                <w:sz w:val="19"/>
              </w:rPr>
              <w:t>由原始有效資料重算每個分子、分母及結果。</w:t>
            </w:r>
          </w:p>
        </w:tc>
        <w:tc>
          <w:tcPr>
            <w:tcW w:type="dxa" w:w="1944"/>
            <w:vAlign w:val="center"/>
            <w:tcMar>
              <w:top w:w="90" w:type="dxa"/>
              <w:start w:w="105" w:type="dxa"/>
              <w:bottom w:w="90" w:type="dxa"/>
              <w:end w:w="105" w:type="dxa"/>
            </w:tcMar>
          </w:tcPr>
          <w:p>
            <w:pPr>
              <w:spacing w:after="0" w:line="259" w:lineRule="auto"/>
              <w:jc w:val="left"/>
            </w:pPr>
            <w:r>
              <w:rPr>
                <w:rFonts w:ascii="Microsoft JhengHei" w:hAnsi="Microsoft JhengHei" w:eastAsia="Microsoft JhengHei"/>
                <w:b w:val="0"/>
                <w:color w:val="000000"/>
                <w:sz w:val="19"/>
              </w:rPr>
              <w:t>數據均為合成，不是協會績效。</w:t>
            </w:r>
          </w:p>
        </w:tc>
      </w:tr>
      <w:tr>
        <w:trPr>
          <w:cantSplit/>
        </w:trPr>
        <w:tc>
          <w:tcPr>
            <w:tcW w:type="dxa" w:w="1670"/>
            <w:vAlign w:val="center"/>
            <w:tcMar>
              <w:top w:w="90" w:type="dxa"/>
              <w:start w:w="105" w:type="dxa"/>
              <w:bottom w:w="90" w:type="dxa"/>
              <w:end w:w="105" w:type="dxa"/>
            </w:tcMar>
            <w:shd w:fill="F3F6F8" w:val="clear"/>
          </w:tcPr>
          <w:p>
            <w:pPr>
              <w:spacing w:after="0" w:line="259" w:lineRule="auto"/>
              <w:jc w:val="left"/>
            </w:pPr>
            <w:r>
              <w:rPr>
                <w:rFonts w:ascii="Microsoft JhengHei" w:hAnsi="Microsoft JhengHei" w:eastAsia="Microsoft JhengHei"/>
                <w:b w:val="0"/>
                <w:color w:val="000000"/>
                <w:sz w:val="19"/>
              </w:rPr>
              <w:t>官方文字來源</w:t>
            </w:r>
          </w:p>
        </w:tc>
        <w:tc>
          <w:tcPr>
            <w:tcW w:type="dxa" w:w="3211"/>
            <w:vAlign w:val="center"/>
            <w:tcMar>
              <w:top w:w="90" w:type="dxa"/>
              <w:start w:w="105" w:type="dxa"/>
              <w:bottom w:w="90" w:type="dxa"/>
              <w:end w:w="105" w:type="dxa"/>
            </w:tcMar>
            <w:shd w:fill="F3F6F8" w:val="clear"/>
          </w:tcPr>
          <w:p>
            <w:pPr>
              <w:spacing w:after="0" w:line="259" w:lineRule="auto"/>
              <w:jc w:val="left"/>
            </w:pPr>
            <w:r>
              <w:rPr>
                <w:rFonts w:ascii="Microsoft JhengHei" w:hAnsi="Microsoft JhengHei" w:eastAsia="Microsoft JhengHei"/>
                <w:b w:val="0"/>
                <w:color w:val="000000"/>
                <w:sz w:val="19"/>
              </w:rPr>
              <w:t>本節第一段及本列。</w:t>
            </w:r>
          </w:p>
        </w:tc>
        <w:tc>
          <w:tcPr>
            <w:tcW w:type="dxa" w:w="3298"/>
            <w:vAlign w:val="center"/>
            <w:tcMar>
              <w:top w:w="90" w:type="dxa"/>
              <w:start w:w="105" w:type="dxa"/>
              <w:bottom w:w="90" w:type="dxa"/>
              <w:end w:w="105" w:type="dxa"/>
            </w:tcMar>
            <w:shd w:fill="F3F6F8" w:val="clear"/>
          </w:tcPr>
          <w:p>
            <w:pPr>
              <w:spacing w:after="0" w:line="259" w:lineRule="auto"/>
              <w:jc w:val="left"/>
            </w:pPr>
            <w:r>
              <w:rPr>
                <w:rFonts w:ascii="Microsoft JhengHei" w:hAnsi="Microsoft JhengHei" w:eastAsia="Microsoft JhengHei"/>
                <w:b w:val="0"/>
                <w:color w:val="000000"/>
                <w:sz w:val="19"/>
              </w:rPr>
              <w:t>比對訓練機構版查核佐證表第3頁的原文。</w:t>
            </w:r>
          </w:p>
        </w:tc>
        <w:tc>
          <w:tcPr>
            <w:tcW w:type="dxa" w:w="1944"/>
            <w:vAlign w:val="center"/>
            <w:tcMar>
              <w:top w:w="90" w:type="dxa"/>
              <w:start w:w="105" w:type="dxa"/>
              <w:bottom w:w="90" w:type="dxa"/>
              <w:end w:w="105" w:type="dxa"/>
            </w:tcMar>
            <w:shd w:fill="F3F6F8" w:val="clear"/>
          </w:tcPr>
          <w:p>
            <w:pPr>
              <w:spacing w:after="0" w:line="259" w:lineRule="auto"/>
              <w:jc w:val="left"/>
            </w:pPr>
            <w:r>
              <w:rPr>
                <w:rFonts w:ascii="Microsoft JhengHei" w:hAnsi="Microsoft JhengHei" w:eastAsia="Microsoft JhengHei"/>
                <w:b w:val="0"/>
                <w:color w:val="000000"/>
                <w:sz w:val="19"/>
              </w:rPr>
              <w:t>公開正式來源；不是協會執行證據。</w:t>
            </w:r>
          </w:p>
        </w:tc>
      </w:tr>
    </w:tbl>
    <w:p>
      <w:pPr>
        <w:spacing w:after="40" w:before="0" w:line="192" w:lineRule="auto"/>
      </w:pPr>
    </w:p>
    <w:p>
      <w:pPr>
        <w:pStyle w:val="Heading2"/>
        <w:keepNext/>
      </w:pPr>
      <w:r>
        <w:rPr>
          <w:rFonts w:ascii="Microsoft JhengHei" w:hAnsi="Microsoft JhengHei" w:eastAsia="Microsoft JhengHei"/>
          <w:b/>
          <w:color w:val="000000"/>
          <w:sz w:val="26"/>
        </w:rPr>
        <w:t>把示例換成真實資料的順序</w:t>
      </w:r>
    </w:p>
    <w:p>
      <w:pPr>
        <w:spacing w:after="80" w:line="274" w:lineRule="auto"/>
        <w:ind w:left="490" w:hanging="403"/>
      </w:pPr>
      <w:r>
        <w:rPr>
          <w:rFonts w:ascii="Microsoft JhengHei" w:hAnsi="Microsoft JhengHei" w:eastAsia="Microsoft JhengHei"/>
          <w:b w:val="0"/>
          <w:color w:val="000000"/>
          <w:sz w:val="21"/>
        </w:rPr>
        <w:t>1. 取得訪談授權、資料用途、保管位置與角色權限；沒有同意就不保留回答。</w:t>
      </w:r>
    </w:p>
    <w:p>
      <w:pPr>
        <w:spacing w:after="80" w:line="274" w:lineRule="auto"/>
        <w:ind w:left="490" w:hanging="403"/>
      </w:pPr>
      <w:r>
        <w:rPr>
          <w:rFonts w:ascii="Microsoft JhengHei" w:hAnsi="Microsoft JhengHei" w:eastAsia="Microsoft JhengHei"/>
          <w:b w:val="0"/>
          <w:color w:val="000000"/>
          <w:sz w:val="21"/>
        </w:rPr>
        <w:t>2. 將示例代碼S01至S10換成不含身分資訊的受控代碼；禁止把合成答案直接改名後冒充真人資料。</w:t>
      </w:r>
    </w:p>
    <w:p>
      <w:pPr>
        <w:spacing w:after="80" w:line="274" w:lineRule="auto"/>
        <w:ind w:left="490" w:hanging="403"/>
      </w:pPr>
      <w:r>
        <w:rPr>
          <w:rFonts w:ascii="Microsoft JhengHei" w:hAnsi="Microsoft JhengHei" w:eastAsia="Microsoft JhengHei"/>
          <w:b w:val="0"/>
          <w:color w:val="000000"/>
          <w:sz w:val="21"/>
        </w:rPr>
        <w:t>3. 以真實原始訪談表、回讀確認和同意狀態逐筆核對；排除未同意、重複、缺漏或不在範圍內的回覆。</w:t>
      </w:r>
    </w:p>
    <w:p>
      <w:pPr>
        <w:spacing w:after="80" w:line="274" w:lineRule="auto"/>
        <w:ind w:left="490" w:hanging="403"/>
      </w:pPr>
      <w:r>
        <w:rPr>
          <w:rFonts w:ascii="Microsoft JhengHei" w:hAnsi="Microsoft JhengHei" w:eastAsia="Microsoft JhengHei"/>
          <w:b w:val="0"/>
          <w:color w:val="000000"/>
          <w:sz w:val="21"/>
        </w:rPr>
        <w:t>4. 依已核准量尺與公式重算。若題目、選項、樣本或有效規則改變，必須更新方法和分母，不能只替換數字。</w:t>
      </w:r>
    </w:p>
    <w:p>
      <w:pPr>
        <w:spacing w:after="80" w:line="274" w:lineRule="auto"/>
        <w:ind w:left="490" w:hanging="403"/>
      </w:pPr>
      <w:r>
        <w:rPr>
          <w:rFonts w:ascii="Microsoft JhengHei" w:hAnsi="Microsoft JhengHei" w:eastAsia="Microsoft JhengHei"/>
          <w:b w:val="0"/>
          <w:color w:val="000000"/>
          <w:sz w:val="21"/>
        </w:rPr>
        <w:t>5. 由第二位覆核者核對資料版本、抽查原始紀錄、重新計算並簽錄實際覆核日期與角色。</w:t>
      </w:r>
    </w:p>
    <w:p>
      <w:pPr>
        <w:spacing w:after="80" w:line="274" w:lineRule="auto"/>
        <w:ind w:left="490" w:hanging="403"/>
      </w:pPr>
      <w:r>
        <w:rPr>
          <w:rFonts w:ascii="Microsoft JhengHei" w:hAnsi="Microsoft JhengHei" w:eastAsia="Microsoft JhengHei"/>
          <w:b w:val="0"/>
          <w:color w:val="000000"/>
          <w:sz w:val="21"/>
        </w:rPr>
        <w:t>6. 只有所有真實原件、授權、訪談日期、角色、統計和覆核均可查證後，才能另行判定是否適合改列真實資料。</w:t>
      </w:r>
    </w:p>
    <w:p>
      <w:pPr>
        <w:pStyle w:val="Heading2"/>
        <w:keepNext/>
      </w:pPr>
      <w:r>
        <w:rPr>
          <w:rFonts w:ascii="Microsoft JhengHei" w:hAnsi="Microsoft JhengHei" w:eastAsia="Microsoft JhengHei"/>
          <w:b/>
          <w:color w:val="000000"/>
          <w:sz w:val="26"/>
        </w:rPr>
        <w:t>品質限制與禁止推論</w:t>
      </w:r>
    </w:p>
    <w:p>
      <w:pPr>
        <w:pStyle w:val="ListBullet"/>
        <w:spacing w:after="60" w:line="271" w:lineRule="auto"/>
        <w:ind w:left="346" w:hanging="216"/>
      </w:pPr>
      <w:r>
        <w:rPr>
          <w:rFonts w:ascii="Microsoft JhengHei" w:hAnsi="Microsoft JhengHei" w:eastAsia="Microsoft JhengHei"/>
          <w:b w:val="0"/>
          <w:color w:val="000000"/>
          <w:sz w:val="21"/>
        </w:rPr>
        <w:t>八份有效樣本是合成小樣本，不能代表真實組織、志工母群、服務對象或所有需求單位。</w:t>
      </w:r>
    </w:p>
    <w:p>
      <w:pPr>
        <w:pStyle w:val="ListBullet"/>
        <w:spacing w:after="60" w:line="271" w:lineRule="auto"/>
        <w:ind w:left="346" w:hanging="216"/>
      </w:pPr>
      <w:r>
        <w:rPr>
          <w:rFonts w:ascii="Microsoft JhengHei" w:hAnsi="Microsoft JhengHei" w:eastAsia="Microsoft JhengHei"/>
          <w:b w:val="0"/>
          <w:color w:val="000000"/>
          <w:sz w:val="21"/>
        </w:rPr>
        <w:t>評分是需求強度自評，不是能力檢定、服務品質觀察或訓練成效。</w:t>
      </w:r>
    </w:p>
    <w:p>
      <w:pPr>
        <w:pStyle w:val="ListBullet"/>
        <w:spacing w:after="60" w:line="271" w:lineRule="auto"/>
        <w:ind w:left="346" w:hanging="216"/>
      </w:pPr>
      <w:r>
        <w:rPr>
          <w:rFonts w:ascii="Microsoft JhengHei" w:hAnsi="Microsoft JhengHei" w:eastAsia="Microsoft JhengHei"/>
          <w:b w:val="0"/>
          <w:color w:val="000000"/>
          <w:sz w:val="21"/>
        </w:rPr>
        <w:t>障礙與偏好按主要答案歸類；真實訪談可能有多重障礙，須保留原始複選值。</w:t>
      </w:r>
    </w:p>
    <w:p>
      <w:pPr>
        <w:pStyle w:val="ListBullet"/>
        <w:spacing w:after="60" w:line="271" w:lineRule="auto"/>
        <w:ind w:left="346" w:hanging="216"/>
      </w:pPr>
      <w:r>
        <w:rPr>
          <w:rFonts w:ascii="Microsoft JhengHei" w:hAnsi="Microsoft JhengHei" w:eastAsia="Microsoft JhengHei"/>
          <w:b w:val="0"/>
          <w:color w:val="000000"/>
          <w:sz w:val="21"/>
        </w:rPr>
        <w:t>沒有真實法人決議、正式課程核准、經費、師資、場地、出席、簽章或第三方原件可由此報告證明。</w:t>
      </w:r>
    </w:p>
    <w:p>
      <w:pPr>
        <w:pStyle w:val="ListBullet"/>
        <w:spacing w:after="60" w:line="271" w:lineRule="auto"/>
        <w:ind w:left="346" w:hanging="216"/>
      </w:pPr>
      <w:r>
        <w:rPr>
          <w:rFonts w:ascii="Microsoft JhengHei" w:hAnsi="Microsoft JhengHei" w:eastAsia="Microsoft JhengHei"/>
          <w:b w:val="0"/>
          <w:color w:val="000000"/>
          <w:sz w:val="21"/>
        </w:rPr>
        <w:t>不得引用合成摘要作真人引言，不得把本報告的建議寫成協會已採行的決議。</w:t>
      </w:r>
    </w:p>
    <w:p>
      <w:r/>
    </w:p>
    <w:p>
      <w:pPr>
        <w:pStyle w:val="Heading1"/>
        <w:keepNext/>
      </w:pPr>
      <w:r>
        <w:rPr>
          <w:rFonts w:ascii="Microsoft JhengHei" w:hAnsi="Microsoft JhengHei" w:eastAsia="Microsoft JhengHei"/>
          <w:b/>
          <w:color w:val="000000"/>
          <w:sz w:val="32"/>
        </w:rPr>
        <w:t>附錄一｜訪談資料覆核清單</w:t>
      </w:r>
    </w:p>
    <w:p>
      <w:pPr>
        <w:pStyle w:val="ListBullet"/>
        <w:spacing w:after="60" w:line="271" w:lineRule="auto"/>
        <w:ind w:left="346" w:hanging="216"/>
      </w:pPr>
      <w:r>
        <w:rPr>
          <w:rFonts w:ascii="Microsoft JhengHei" w:hAnsi="Microsoft JhengHei" w:eastAsia="Microsoft JhengHei"/>
          <w:b w:val="0"/>
          <w:color w:val="000000"/>
          <w:sz w:val="21"/>
        </w:rPr>
        <w:t>□ 訪談目的、需求單位、期間及資料用途已獲適當確認。</w:t>
      </w:r>
    </w:p>
    <w:p>
      <w:pPr>
        <w:pStyle w:val="ListBullet"/>
        <w:spacing w:after="60" w:line="271" w:lineRule="auto"/>
        <w:ind w:left="346" w:hanging="216"/>
      </w:pPr>
      <w:r>
        <w:rPr>
          <w:rFonts w:ascii="Microsoft JhengHei" w:hAnsi="Microsoft JhengHei" w:eastAsia="Microsoft JhengHei"/>
          <w:b w:val="0"/>
          <w:color w:val="000000"/>
          <w:sz w:val="21"/>
        </w:rPr>
        <w:t>□ 已說明拒答、停止、撤回、錄音與保密方式；同意狀態有紀錄。</w:t>
      </w:r>
    </w:p>
    <w:p>
      <w:pPr>
        <w:pStyle w:val="ListBullet"/>
        <w:spacing w:after="60" w:line="271" w:lineRule="auto"/>
        <w:ind w:left="346" w:hanging="216"/>
      </w:pPr>
      <w:r>
        <w:rPr>
          <w:rFonts w:ascii="Microsoft JhengHei" w:hAnsi="Microsoft JhengHei" w:eastAsia="Microsoft JhengHei"/>
          <w:b w:val="0"/>
          <w:color w:val="000000"/>
          <w:sz w:val="21"/>
        </w:rPr>
        <w:t>□ 每份紀錄有唯一去識別代碼，沒有不必要的姓名、聯絡方式或可識別服務細節。</w:t>
      </w:r>
    </w:p>
    <w:p>
      <w:pPr>
        <w:pStyle w:val="ListBullet"/>
        <w:spacing w:after="60" w:line="271" w:lineRule="auto"/>
        <w:ind w:left="346" w:hanging="216"/>
      </w:pPr>
      <w:r>
        <w:rPr>
          <w:rFonts w:ascii="Microsoft JhengHei" w:hAnsi="Microsoft JhengHei" w:eastAsia="Microsoft JhengHei"/>
          <w:b w:val="0"/>
          <w:color w:val="000000"/>
          <w:sz w:val="21"/>
        </w:rPr>
        <w:t>□ 前三項能力、急迫度、六項分數、可見結果、偏好、費用及障礙欄位均已核對。</w:t>
      </w:r>
    </w:p>
    <w:p>
      <w:pPr>
        <w:pStyle w:val="ListBullet"/>
        <w:spacing w:after="60" w:line="271" w:lineRule="auto"/>
        <w:ind w:left="346" w:hanging="216"/>
      </w:pPr>
      <w:r>
        <w:rPr>
          <w:rFonts w:ascii="Microsoft JhengHei" w:hAnsi="Microsoft JhengHei" w:eastAsia="Microsoft JhengHei"/>
          <w:b w:val="0"/>
          <w:color w:val="000000"/>
          <w:sz w:val="21"/>
        </w:rPr>
        <w:t>□ 缺漏、拒答、無效、重複及排除理由清楚區分，沒有以推測補值。</w:t>
      </w:r>
    </w:p>
    <w:p>
      <w:pPr>
        <w:pStyle w:val="ListBullet"/>
        <w:spacing w:after="60" w:line="271" w:lineRule="auto"/>
        <w:ind w:left="346" w:hanging="216"/>
      </w:pPr>
      <w:r>
        <w:rPr>
          <w:rFonts w:ascii="Microsoft JhengHei" w:hAnsi="Microsoft JhengHei" w:eastAsia="Microsoft JhengHei"/>
          <w:b w:val="0"/>
          <w:color w:val="000000"/>
          <w:sz w:val="21"/>
        </w:rPr>
        <w:t>□ 有效回收率的分子與分母對得上原始回覆清冊。</w:t>
      </w:r>
    </w:p>
    <w:p>
      <w:pPr>
        <w:pStyle w:val="ListBullet"/>
        <w:spacing w:after="60" w:line="271" w:lineRule="auto"/>
        <w:ind w:left="346" w:hanging="216"/>
      </w:pPr>
      <w:r>
        <w:rPr>
          <w:rFonts w:ascii="Microsoft JhengHei" w:hAnsi="Microsoft JhengHei" w:eastAsia="Microsoft JhengHei"/>
          <w:b w:val="0"/>
          <w:color w:val="000000"/>
          <w:sz w:val="21"/>
        </w:rPr>
        <w:t>□ 平均分、高需求人數及比例可從每筆有效資料重新計算。</w:t>
      </w:r>
    </w:p>
    <w:p>
      <w:pPr>
        <w:pStyle w:val="ListBullet"/>
        <w:spacing w:after="60" w:line="271" w:lineRule="auto"/>
        <w:ind w:left="346" w:hanging="216"/>
      </w:pPr>
      <w:r>
        <w:rPr>
          <w:rFonts w:ascii="Microsoft JhengHei" w:hAnsi="Microsoft JhengHei" w:eastAsia="Microsoft JhengHei"/>
          <w:b w:val="0"/>
          <w:color w:val="000000"/>
          <w:sz w:val="21"/>
        </w:rPr>
        <w:t>□ 分群比較使用同一量尺，並清楚標示各組樣本數及描述性限制。</w:t>
      </w:r>
    </w:p>
    <w:p>
      <w:pPr>
        <w:pStyle w:val="ListBullet"/>
        <w:spacing w:after="60" w:line="271" w:lineRule="auto"/>
        <w:ind w:left="346" w:hanging="216"/>
      </w:pPr>
      <w:r>
        <w:rPr>
          <w:rFonts w:ascii="Microsoft JhengHei" w:hAnsi="Microsoft JhengHei" w:eastAsia="Microsoft JhengHei"/>
          <w:b w:val="0"/>
          <w:color w:val="000000"/>
          <w:sz w:val="21"/>
        </w:rPr>
        <w:t>□ 建議與數據之間有明確關聯；未把偏好改寫成核准課程或預算。</w:t>
      </w:r>
    </w:p>
    <w:p>
      <w:pPr>
        <w:pStyle w:val="ListBullet"/>
        <w:spacing w:after="60" w:line="271" w:lineRule="auto"/>
        <w:ind w:left="346" w:hanging="216"/>
      </w:pPr>
      <w:r>
        <w:rPr>
          <w:rFonts w:ascii="Microsoft JhengHei" w:hAnsi="Microsoft JhengHei" w:eastAsia="Microsoft JhengHei"/>
          <w:b w:val="0"/>
          <w:color w:val="000000"/>
          <w:sz w:val="21"/>
        </w:rPr>
        <w:t>□ 第二位覆核者、覆核日期、資料版本、原始檔案位置及後續處理均留有紀錄。</w:t>
      </w:r>
    </w:p>
    <w:p>
      <w:pPr>
        <w:pStyle w:val="Heading2"/>
        <w:keepNext/>
      </w:pPr>
      <w:r>
        <w:rPr>
          <w:rFonts w:ascii="Microsoft JhengHei" w:hAnsi="Microsoft JhengHei" w:eastAsia="Microsoft JhengHei"/>
          <w:b/>
          <w:color w:val="000000"/>
          <w:sz w:val="26"/>
        </w:rPr>
        <w:t>遮蔽標題後的用途核對</w:t>
      </w:r>
    </w:p>
    <w:p>
      <w:pPr>
        <w:spacing w:after="100" w:line="278" w:lineRule="auto"/>
      </w:pPr>
      <w:r>
        <w:rPr>
          <w:rFonts w:ascii="Microsoft JhengHei" w:hAnsi="Microsoft JhengHei" w:eastAsia="Microsoft JhengHei"/>
          <w:b w:val="0"/>
          <w:color w:val="000000"/>
          <w:sz w:val="22"/>
        </w:rPr>
        <w:t>只讀正文仍可由訪談題綱、逐筆回答、有效樣本判定、分母計算、需求排序和訪談原件替換流程辨認為需求單位訪談紀錄與統計分析報告。若移除訪談回答與統計表後仍看似完整，或內容可直接替代流程文件、會議紀錄、課程計畫或成效評估，應退回確認文類與證據邊界。</w:t>
      </w:r>
    </w:p>
    <w:p>
      <w:pPr>
        <w:pStyle w:val="Heading1"/>
        <w:keepNext/>
      </w:pPr>
      <w:r>
        <w:rPr>
          <w:rFonts w:ascii="Microsoft JhengHei" w:hAnsi="Microsoft JhengHei" w:eastAsia="Microsoft JhengHei"/>
          <w:b/>
          <w:color w:val="000000"/>
          <w:sz w:val="32"/>
        </w:rPr>
        <w:t>附錄二｜示例事實替換清冊使用方式</w:t>
      </w:r>
    </w:p>
    <w:p>
      <w:pPr>
        <w:spacing w:after="100" w:line="278" w:lineRule="auto"/>
      </w:pPr>
      <w:r>
        <w:rPr>
          <w:rFonts w:ascii="Microsoft JhengHei" w:hAnsi="Microsoft JhengHei" w:eastAsia="Microsoft JhengHei"/>
          <w:b w:val="0"/>
          <w:color w:val="000000"/>
          <w:sz w:val="22"/>
        </w:rPr>
        <w:t>隨附清冊逐事實列出合成值、類型、正文位置、真實替換原件要求、負責角色及候選檔案SHA。官方公開來源列單獨標為 REAL_OFFICIAL_SOURCE_REFERENCE，並明示不是協會證據；其餘樣本、答案、日期、角色、分數、統計、結論與建議均標為 SYNTHETIC_REPLACEMENT。</w:t>
      </w:r>
    </w:p>
    <w:p>
      <w:pPr>
        <w:spacing w:after="100" w:line="278" w:lineRule="auto"/>
      </w:pPr>
      <w:r>
        <w:rPr>
          <w:rFonts w:ascii="Microsoft JhengHei" w:hAnsi="Microsoft JhengHei" w:eastAsia="Microsoft JhengHei"/>
          <w:b w:val="0"/>
          <w:color w:val="000000"/>
          <w:sz w:val="22"/>
        </w:rPr>
        <w:t>真實替換時須新增原件路徑、實際保管者、核准依據、核對日期和覆核者；不得刪除原有合成標示或覆寫歷史清冊。當真實樣本與合成示例不一致，應重新分析並重寫受影響結論，而不是只改數字。</w:t>
      </w:r>
    </w:p>
    <w:p>
      <w:pPr>
        <w:pStyle w:val="Heading2"/>
        <w:keepNext/>
      </w:pPr>
      <w:r>
        <w:rPr>
          <w:rFonts w:ascii="Microsoft JhengHei" w:hAnsi="Microsoft JhengHei" w:eastAsia="Microsoft JhengHei"/>
          <w:b/>
          <w:color w:val="000000"/>
          <w:sz w:val="26"/>
        </w:rPr>
        <w:t>附件索引</w:t>
      </w:r>
    </w:p>
    <w:p>
      <w:pPr>
        <w:pStyle w:val="ListBullet"/>
        <w:spacing w:after="60" w:line="271" w:lineRule="auto"/>
        <w:ind w:left="346" w:hanging="216"/>
      </w:pPr>
      <w:r>
        <w:rPr>
          <w:rFonts w:ascii="Microsoft JhengHei" w:hAnsi="Microsoft JhengHei" w:eastAsia="Microsoft JhengHei"/>
          <w:b w:val="0"/>
          <w:color w:val="000000"/>
          <w:sz w:val="21"/>
        </w:rPr>
        <w:t>訓練機構版《TTQS查核佐證文件資料表》第3頁：官方要求原文。公開來源SHA-256留存在隨附來源與版本紀錄。</w:t>
      </w:r>
    </w:p>
    <w:p>
      <w:pPr>
        <w:pStyle w:val="ListBullet"/>
        <w:spacing w:after="60" w:line="271" w:lineRule="auto"/>
        <w:ind w:left="346" w:hanging="216"/>
      </w:pPr>
      <w:r>
        <w:rPr>
          <w:rFonts w:ascii="Microsoft JhengHei" w:hAnsi="Microsoft JhengHei" w:eastAsia="Microsoft JhengHei"/>
          <w:b w:val="0"/>
          <w:color w:val="000000"/>
          <w:sz w:val="21"/>
        </w:rPr>
        <w:t>SAMPLE/SYNTHETIC事實替換清冊：逐事實列出答案、日期、角色、分數、統計和建議的替換項。</w:t>
      </w:r>
    </w:p>
    <w:p>
      <w:pPr>
        <w:pStyle w:val="ListBullet"/>
        <w:spacing w:after="60" w:line="271" w:lineRule="auto"/>
        <w:ind w:left="346" w:hanging="216"/>
      </w:pPr>
      <w:r>
        <w:rPr>
          <w:rFonts w:ascii="Microsoft JhengHei" w:hAnsi="Microsoft JhengHei" w:eastAsia="Microsoft JhengHei"/>
          <w:b w:val="0"/>
          <w:color w:val="000000"/>
          <w:sz w:val="21"/>
        </w:rPr>
        <w:t>分析口徑：有效回收率、需求平均分、高需求比例與排序規則均見第2節與第8節。</w:t>
      </w:r>
    </w:p>
    <w:p>
      <w:pPr>
        <w:spacing w:after="100" w:line="278" w:lineRule="auto"/>
      </w:pPr>
      <w:r>
        <w:rPr>
          <w:rFonts w:ascii="Microsoft JhengHei" w:hAnsi="Microsoft JhengHei" w:eastAsia="Microsoft JhengHei"/>
          <w:b w:val="0"/>
          <w:color w:val="000000"/>
          <w:sz w:val="22"/>
        </w:rPr>
        <w:t>本報告的示例案例與另一份課程需求設計示例沒有共用案例代碼或共同真人。除非真實來源能確認需求單位、訪談期間、資料版本與決策連結，不得把兩份示例併稱為同一案例。</w:t>
      </w:r>
    </w:p>
    <w:sectPr w:rsidR="00FC693F" w:rsidRPr="0006063C" w:rsidSect="00034616">
      <w:headerReference w:type="default" r:id="rId9"/>
      <w:footerReference w:type="default" r:id="rId10"/>
      <w:headerReference w:type="first" r:id="rId11"/>
      <w:headerReference w:type="even" r:id="rId12"/>
      <w:footerReference w:type="first" r:id="rId13"/>
      <w:footerReference w:type="even" r:id="rId14"/>
      <w:pgSz w:w="12240" w:h="15840"/>
      <w:pgMar w:top="979" w:right="1037" w:bottom="965" w:left="1037" w:header="461"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icrosoft JhengHei" w:hAnsi="Microsoft JhengHei" w:eastAsia="Microsoft JhengHei"/>
        <w:b w:val="0"/>
        <w:color w:val="4E5964"/>
        <w:sz w:val="21"/>
      </w:rPr>
      <w:t xml:space="preserve">本報告為合成案例，不是原始點協會的實際訪談或核准紀錄　｜　第 </w:t>
      <w:fldChar w:fldCharType="begin"/>
      <w:instrText xml:space="preserve"> PAGE </w:instrText>
      <w:fldChar w:fldCharType="separate"/>
      <w:t>1</w:t>
      <w:fldChar w:fldCharType="end"/>
    </w:r>
    <w:r>
      <w:rPr>
        <w:rFonts w:ascii="Microsoft JhengHei" w:hAnsi="Microsoft JhengHei" w:eastAsia="Microsoft JhengHei"/>
        <w:b w:val="0"/>
        <w:color w:val="4E5964"/>
        <w:sz w:val="21"/>
      </w:rPr>
      <w:t xml:space="preserve"> 頁</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Microsoft JhengHei" w:hAnsi="Microsoft JhengHei" w:eastAsia="Microsoft JhengHei"/>
        <w:b w:val="0"/>
        <w:color w:val="4E5964"/>
        <w:sz w:val="21"/>
      </w:rPr>
      <w:t>需求單位訪談與統計分析｜SAMPLE/SYNTHETIC</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8" w:lineRule="auto"/>
    </w:pPr>
    <w:rPr>
      <w:rFonts w:ascii="Microsoft JhengHei" w:hAnsi="Microsoft JhengHei" w:eastAsia="Microsoft JhengHe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Microsoft JhengHei" w:hAnsi="Microsoft JhengHei" w:eastAsia="Microsoft JhengHei"/>
      <w:b/>
      <w:bCs/>
      <w:i w:val="0"/>
      <w:color w:val="000000"/>
      <w:sz w:val="32"/>
      <w:szCs w:val="28"/>
      <w:u w:val="none"/>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Microsoft JhengHei" w:hAnsi="Microsoft JhengHei" w:eastAsia="Microsoft JhengHei"/>
      <w:b/>
      <w:bCs/>
      <w:i w:val="0"/>
      <w:color w:val="000000"/>
      <w:sz w:val="26"/>
      <w:szCs w:val="26"/>
      <w:u w:val="none"/>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ascii="Microsoft JhengHei" w:hAnsi="Microsoft JhengHei" w:eastAsia="Microsoft JhengHei"/>
      <w:b/>
      <w:bCs/>
      <w:i w:val="0"/>
      <w:color w:val="000000"/>
      <w:sz w:val="23"/>
      <w:u w:val="non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00" w:line="240" w:lineRule="auto"/>
      <w:contextualSpacing/>
    </w:pPr>
    <w:rPr>
      <w:rFonts w:asciiTheme="majorHAnsi" w:eastAsiaTheme="majorEastAsia" w:hAnsiTheme="majorHAnsi" w:cstheme="majorBidi" w:ascii="Microsoft JhengHei" w:hAnsi="Microsoft JhengHei" w:eastAsia="Microsoft JhengHei"/>
      <w:b/>
      <w:i w:val="0"/>
      <w:color w:val="000000"/>
      <w:spacing w:val="5"/>
      <w:kern w:val="28"/>
      <w:sz w:val="48"/>
      <w:szCs w:val="52"/>
      <w:u w:val="non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pPr>
    <w:rPr>
      <w:rFonts w:asciiTheme="majorHAnsi" w:eastAsiaTheme="majorEastAsia" w:hAnsiTheme="majorHAnsi" w:cstheme="majorBidi" w:ascii="Microsoft JhengHei" w:hAnsi="Microsoft JhengHei" w:eastAsia="Microsoft JhengHei"/>
      <w:i w:val="0"/>
      <w:iCs/>
      <w:color w:val="000000"/>
      <w:spacing w:val="15"/>
      <w:sz w:val="24"/>
      <w:szCs w:val="24"/>
      <w:u w:val="none"/>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header" Target="header3.xml"/><Relationship Id="rId13" Type="http://schemas.openxmlformats.org/officeDocument/2006/relationships/footer" Target="footer2.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需求單位訪談紀錄與統計分析報告</dc:title>
  <dc:subject>完整填列的 SAMPLE/SYNTHETIC 需求訪談與統計分析示例</dc:subject>
  <dc:creator/>
  <cp:keywords>TTQS;需求訪談;統計分析;SAMPLE;SYNTHETIC</cp:keywords>
  <dc:description>generated by python-docx</dc:description>
  <cp:lastModifiedBy/>
  <cp:revision>1</cp:revision>
  <dcterms:created xsi:type="dcterms:W3CDTF">2013-12-23T23:15:00Z</dcterms:created>
  <dcterms:modified xsi:type="dcterms:W3CDTF">2013-12-23T23:15:00Z</dcterms:modified>
  <cp:category/>
</cp:coreProperties>
</file>