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00"/>
        <w:jc w:val="center"/>
      </w:pPr>
      <w:r>
        <w:rPr>
          <w:rFonts w:ascii="Microsoft JhengHei" w:hAnsi="Microsoft JhengHei" w:eastAsia="Microsoft JhengHei"/>
          <w:b/>
          <w:color w:val="000000"/>
          <w:sz w:val="46"/>
        </w:rPr>
        <w:t>大型採購會議與師資遴聘審查紀錄</w:t>
      </w:r>
    </w:p>
    <w:p>
      <w:pPr>
        <w:spacing w:after="240" w:before="0" w:line="264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286D79"/>
          <w:sz w:val="28"/>
        </w:rPr>
        <w:t>會議決議、審查依據與原件追溯紀錄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9B1C1C"/>
          <w:sz w:val="21"/>
        </w:rPr>
        <w:t>重要狀態｜SAMPLE / SYNTHETIC｜</w:t>
      </w:r>
      <w:r>
        <w:rPr>
          <w:rFonts w:ascii="Microsoft JhengHei" w:hAnsi="Microsoft JhengHei" w:eastAsia="Microsoft JhengHei"/>
          <w:color w:val="263442"/>
          <w:sz w:val="21"/>
        </w:rPr>
        <w:t>本文件及兩個填寫案例均為合成示範；不是社團法人屏東縣原始點關懷協會的真實會議、出席、表決、核准、採購、師資聘任或第三方原件。不可當作真實佐證提交。正式使用時須換成有權限者形成並可查驗的原始紀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文件控制</w:t>
            </w:r>
          </w:p>
        </w:tc>
        <w:tc>
          <w:tcPr>
            <w:tcW w:type="dxa" w:w="79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文件編號／要求</w:t>
            </w:r>
          </w:p>
        </w:tc>
        <w:tc>
          <w:tcPr>
            <w:tcW w:type="dxa" w:w="79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0048｜I10-E03｜官方方框 049（P03-B10）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文類／用途</w:t>
            </w:r>
          </w:p>
        </w:tc>
        <w:tc>
          <w:tcPr>
            <w:tcW w:type="dxa" w:w="79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可直接操作的專屬佐證紀錄；保存大型採購會議通過，以及師資遴選後經會議或審查通過的紀錄索引。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使用者／時點</w:t>
            </w:r>
          </w:p>
        </w:tc>
        <w:tc>
          <w:tcPr>
            <w:tcW w:type="dxa" w:w="79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訓練、採購或師資承辦；會前建檔、會中逐項記錄、會後核對原件與決議條件。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版本／生效</w:t>
            </w:r>
          </w:p>
        </w:tc>
        <w:tc>
          <w:tcPr>
            <w:tcW w:type="dxa" w:w="79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R03 候選示範；未核定、未生效。未填入製作者、核准者、簽章或正式生效日。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30秒開始使用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4824"/>
        <w:gridCol w:w="4176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你要做的事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應留下的輸出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 會前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依正式採購辦法、章程及授權表，確認是否屬大型採購、誰能召集／決議、會議有效條件。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規範名稱、版次、條文、附件清單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 會中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依議程逐題記錄事實、選項、意見、決議、票數或審查結論、條件與利益迴避。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可追溯的會議／審查紀錄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3 會後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由紀錄人與有權覆核者核對簽到、議程、證據附件、決議權限及後續責任。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原件索引、缺失與補正紀錄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 歸檔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保存原始通知、出席、議案、評估、決議及核准／審查原件；本表只作索引與記錄。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可調閱的正式卷宗</w:t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64748B"/>
          <w:sz w:val="21"/>
        </w:rPr>
        <w:t>對象定位：提供原始點協會行政人員熟悉欄位與操作的示範工具；不是協會已採用的制度或會議紀錄。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01 官方要求與本件證據責任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17324D"/>
          <w:sz w:val="21"/>
        </w:rPr>
        <w:t>官方要求原文｜來源表第3頁／P03-B10｜</w:t>
      </w:r>
      <w:r>
        <w:rPr>
          <w:rFonts w:ascii="Microsoft JhengHei" w:hAnsi="Microsoft JhengHei" w:eastAsia="Microsoft JhengHei"/>
          <w:color w:val="263442"/>
          <w:sz w:val="21"/>
        </w:rPr>
        <w:t>大型採購均辦理會議通過、師資遴聘後亦經過會議或審查通過並留有紀錄。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528"/>
        <w:gridCol w:w="460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官方要求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本件正式紀錄欄位（§03）</w:t>
            </w:r>
          </w:p>
        </w:tc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附件／原件定位與核對方式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大型採購均辦理會議通過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案件類型、規範依據、出席／迴避、討論／證據、決議／審查結論、後續責任。</w:t>
            </w:r>
          </w:p>
        </w:tc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§03基本欄位、出席／權限、議程討論、決議及原件索引表；REAL須連有效採購／授權制度、會議通知與簽到、議案／報價、正式決議及受控卷宗位置。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師資遴聘後亦經過會議或審查通過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案件類型、規範依據、出席／迴避、討論／證據、決議／審查結論、後續責任。</w:t>
            </w:r>
          </w:p>
        </w:tc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§03正式紀錄欄位及附件索引；REAL須連事前遴聘標準、本人提交且核驗的資格原件、原始評分、審查決議與聘任授權。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並留有紀錄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案件／紀錄編號、版次與日期、紀錄責任、覆核狀態、原件位置及更正軌跡。</w:t>
            </w:r>
          </w:p>
        </w:tc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§03紀錄與原件索引表；REAL須可由受權人開啟正式簽核／會議原件並核對版次、保管位置及更正紀錄。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證據路徑 紀錄不是原件的替代品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824"/>
        <w:gridCol w:w="3744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節點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核對問題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連結／輸出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A 事前依據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適用的正式規範、預算、議案與評選標準是哪一版？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規範條號／版本＋原件索引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B 決策過程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誰參與、誰迴避、有哪些選項與討論？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通知、簽到、議程、討論紀錄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C 通過判定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會議／審查是否有權、有效且結論清楚？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授權與有效性核對＋決議／票數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 會後追蹤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決議條件、採購／聘任、驗收與歸檔由誰完成？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責任期限、原件、補正及結案紀錄</w:t>
            </w:r>
          </w:p>
        </w:tc>
      </w:tr>
    </w:tbl>
    <w:p>
      <w:pPr>
        <w:spacing w:after="0"/>
      </w:pP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9B1C1C"/>
          <w:sz w:val="21"/>
        </w:rPr>
        <w:t>不得自行填造規則｜</w:t>
      </w:r>
      <w:r>
        <w:rPr>
          <w:rFonts w:ascii="Microsoft JhengHei" w:hAnsi="Microsoft JhengHei" w:eastAsia="Microsoft JhengHei"/>
          <w:color w:val="263442"/>
          <w:sz w:val="21"/>
        </w:rPr>
        <w:t>若協會正式採購門檻、會議權限、法定／內部有效條件或師資遴聘規則尚未取得，該欄記為「待取得正式規範」，停止把案件標成已通過；不得把本文件的示範數值或角色當成本會制度。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02 建檔規則與欄位定義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每一案件各用一個唯一案號；採購會議與師資審查如屬不同案件，分開建檔。會議紀錄保留當時語意，不以摘要改寫原決議。補充或更正時保留原始版本、原因、時間與更正人。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1800"/>
        <w:gridCol w:w="1944"/>
        <w:gridCol w:w="1800"/>
        <w:gridCol w:w="3168"/>
      </w:tblGrid>
      <w:tr>
        <w:trPr>
          <w:tblHeader w:val="true"/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定義／填寫內容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來源／附件定位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填寫者／責任角色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案件／紀錄編號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識別單一案件、版本及形成日。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正式編碼規則、原始紀錄。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案件承辦／紀錄人。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案號唯一；版次日期完整，不覆寫原稿。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案件類型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標明大型採購或師資遴聘後審查。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官方要求及適用制度。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案件承辦人。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能對應要求事實；不可只寫一般會議。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規範依據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列出有效制度、條文、權限與效期。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核定制度、授權表。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制度權責者／紀錄人。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版本、條次及權限有效；缺件即暫停判定。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出席／迴避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記本人、角色、時段、參與方式及迴避。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通知、簽到、線上軌跡、聲明。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紀錄人；當事人核實。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對照簽到與權限；缺證標未證實。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討論／證據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保存議題、選項、意見及採納理由。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議案附件、報價、評估原表。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報告人／紀錄人。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每項結論有可讀原件、版次與定位。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決議／審查結論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記錄結果、票數、理由、條件及結論。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正式會議／審查原件。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主持人確認／紀錄人。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核對權限與有效性；未核准不得標已通過。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後續責任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追蹤交付、負責人、期限及覆核。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正式決議、任務追蹤紀錄。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被指派者／追蹤人。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責任與期限明確；結案附可查證證據。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原件位置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定位受控卷宗、存取權限及保管者。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正式檔案庫／紙本卷宗。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檔案管理者。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受權人可調閱；修訂保留舊版與軌跡。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會前控制順序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8640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86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檢查／停點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 規範</w:t>
            </w:r>
          </w:p>
        </w:tc>
        <w:tc>
          <w:tcPr>
            <w:tcW w:type="dxa" w:w="86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先確認大型採購門檻、決議機關、授權及會議有效條件；無法確認即暫停。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 議案</w:t>
            </w:r>
          </w:p>
        </w:tc>
        <w:tc>
          <w:tcPr>
            <w:tcW w:type="dxa" w:w="86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確認需求、預算、選項、評分標準及附件已於決策前提供。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3 參與</w:t>
            </w:r>
          </w:p>
        </w:tc>
        <w:tc>
          <w:tcPr>
            <w:tcW w:type="dxa" w:w="86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確認召集、紀錄、評估角色及利益迴避安排；有衝突者按正式規則處理。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 會後</w:t>
            </w:r>
          </w:p>
        </w:tc>
        <w:tc>
          <w:tcPr>
            <w:tcW w:type="dxa" w:w="86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核對決議與原件、附條件通過事項、採購／聘任授權及歸檔完成狀態。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03 可複製的正式紀錄表 空白範本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17324D"/>
          <w:sz w:val="21"/>
        </w:rPr>
        <w:t>填寫界線｜</w:t>
      </w:r>
      <w:r>
        <w:rPr>
          <w:rFonts w:ascii="Microsoft JhengHei" w:hAnsi="Microsoft JhengHei" w:eastAsia="Microsoft JhengHei"/>
          <w:color w:val="263442"/>
          <w:sz w:val="21"/>
        </w:rPr>
        <w:t>空白範本須由真實會議／審查當事人即時填寫；本頁空欄不是已完成佐證。不得預填姓名、出席、決議、簽名、核准或生效日期。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0"/>
        <w:gridCol w:w="6120"/>
      </w:tblGrid>
      <w:tr>
        <w:trPr>
          <w:tblHeader w:val="true"/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基本欄位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正式作業填寫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正式案件名稱／案號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紀錄編號／版次／形成日期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案件類型（大型採購／師資遴選審查）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適用制度／有效版本／條文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大型採購門檻或審查權限來源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召集／主持及紀錄責任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日期／起迄時間／地點或會議方式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會議目的及待決事項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預算／候選師資／採購範圍（依案件適用）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出席與權限核對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800"/>
        <w:gridCol w:w="2088"/>
        <w:gridCol w:w="2088"/>
        <w:gridCol w:w="1944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姓名／正式角色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出席時間／方式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決議權限依據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利益關係／迴避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簽到或系統證據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有效條件／出席數／法定或授權門檻：　________________________________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迴避及其對議程、計票、評分之影響：　________________________________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會議文件版本／會前送達證據：　________________________________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/>
          <w:i w:val="0"/>
          <w:color w:val="9B1C1C"/>
          <w:sz w:val="21"/>
        </w:rPr>
        <w:t>簽名與確認僅可由本人於實際作業完成後填入；電子紀錄需保存簽核軌跡及時間戳記。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04 正式紀錄表續頁 議程決議追蹤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088"/>
        <w:gridCol w:w="2592"/>
        <w:gridCol w:w="2232"/>
        <w:gridCol w:w="144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議程／議題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會前證據與版本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討論、選項及理由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決議／票數／條件</w:t>
            </w:r>
          </w:p>
        </w:tc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責任／期限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決議與後續行動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2376"/>
        <w:gridCol w:w="2232"/>
        <w:gridCol w:w="187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決議類型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通過／退回／附條件</w:t>
            </w:r>
          </w:p>
        </w:tc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依據及理由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條件完成前禁止事項</w:t>
            </w:r>
          </w:p>
        </w:tc>
        <w:tc>
          <w:tcPr>
            <w:tcW w:type="dxa" w:w="18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責任與結案證據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師資遴選後審查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2592"/>
        <w:gridCol w:w="1800"/>
        <w:gridCol w:w="2520"/>
        <w:gridCol w:w="1944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附件編號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附件名稱／版本／日期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來源形成者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原件位置／權限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核對結果／缺件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紀錄人確認（本人簽名／電子簽核）：　________________________________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有權覆核／核准者及依據（本人簽核）：　________________________________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更正版本、原因、時間及保留原件位置：　________________________________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05 完整示範 A 大型採購會議紀錄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9B1C1C"/>
          <w:sz w:val="21"/>
        </w:rPr>
        <w:t>案例標識｜SAMPLE/SYNTHETIC｜非真實會議｜</w:t>
      </w:r>
      <w:r>
        <w:rPr>
          <w:rFonts w:ascii="Microsoft JhengHei" w:hAnsi="Microsoft JhengHei" w:eastAsia="Microsoft JhengHei"/>
          <w:color w:val="263442"/>
          <w:sz w:val="21"/>
        </w:rPr>
        <w:t>以下是自洽的紙上演練案例。金額、門檻、角色、出席、評估摘要、決議、日期及附件代碼全為虛構；沒有實際採購、簽約、核准、付款或本會決議。案例不與其他 DOCX 建立真實案件連結。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會議基本資料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案例／紀錄編號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SYN-I10E03-A-001｜大型採購會議示範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採購案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志工服務紀錄管理課程與教材採購（虛構名稱）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會議日期／時間／地點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2026-09-12｜13:30–15:00｜SYN-ROOM-A（虛構場地代碼）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需求與範圍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供12名示範參訓者使用；2次課程、合計12小時；含教材與必要課後修訂（均為合成設定）。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大型採購判定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示範門檻新臺幣100,000元；本案例預估超過門檻。此門檻完全虛構，不是協會規定；REAL 使用必須引用正式採購辦法。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預算上限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新臺幣120,000元（SAMPLE；不代表核定預算）。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規範／授權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SYN-POL-A：虛構示範規則，假設至少3人出席且4名示範角色均無利益迴避；REAL 權限 UNKNOWN，須換正式章程／授權矩陣。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示範出席表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080"/>
        <w:gridCol w:w="324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識別碼／角色（均虛構）</w:t>
            </w:r>
          </w:p>
        </w:tc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出席</w:t>
            </w:r>
          </w:p>
        </w:tc>
        <w:tc>
          <w:tcPr>
            <w:tcW w:type="dxa" w:w="32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權責功能示範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利益關係聲明示範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SYN-R01｜訓練需求承辦</w:t>
            </w:r>
          </w:p>
        </w:tc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全程</w:t>
            </w:r>
          </w:p>
        </w:tc>
        <w:tc>
          <w:tcPr>
            <w:tcW w:type="dxa" w:w="32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提出需求、確認課程範圍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無（示範記錄）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SYN-R02｜課程審查角色</w:t>
            </w:r>
          </w:p>
        </w:tc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全程</w:t>
            </w:r>
          </w:p>
        </w:tc>
        <w:tc>
          <w:tcPr>
            <w:tcW w:type="dxa" w:w="32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核對課程設計及品質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無（示範記錄）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SYN-R03｜預算核對角色</w:t>
            </w:r>
          </w:p>
        </w:tc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全程</w:t>
            </w:r>
          </w:p>
        </w:tc>
        <w:tc>
          <w:tcPr>
            <w:tcW w:type="dxa" w:w="32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檢視預算與價格比較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無（示範記錄）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SYN-R04｜會議紀錄角色</w:t>
            </w:r>
          </w:p>
        </w:tc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全程</w:t>
            </w:r>
          </w:p>
        </w:tc>
        <w:tc>
          <w:tcPr>
            <w:tcW w:type="dxa" w:w="32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記錄討論、決議與附件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無（示範記錄）</w:t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出席4人；示範有效條件為3人。這個比例只是案例輸入，不能取代正式章程或授權規則。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06 示範 A 議題選項算式與決議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664"/>
        <w:gridCol w:w="4032"/>
        <w:gridCol w:w="1728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議題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會前資料／來源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討論與理由（示範）</w:t>
            </w:r>
          </w:p>
        </w:tc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需求及課程範圍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SYN-A-ATT-01：虛構需求摘要；SYN-A-ATT-02：虛構課程規格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限定為志工服務紀錄管理；交付2次／12小時；不把個案服務或醫療結果列為課程成效。</w:t>
            </w:r>
          </w:p>
        </w:tc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範圍清楚，列入比較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候選與價格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SYN-A-ATT-03：虛構候選比較摘要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A 118,000元／82分；B 113,000元／88分；C 127,000元／77分。此表只記會議採用摘要，不代替單案評選表或真實報價。</w:t>
            </w:r>
          </w:p>
        </w:tc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B得分最高且在示範預算內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預算與風險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SYN-A-ATT-04：虛構預算／利益迴避摘要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核對含稅、教材、修訂與交付範圍；真實採購須核驗正式預算及利益關係。</w:t>
            </w:r>
          </w:p>
        </w:tc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附真實核定預算與迴避文件為前置條件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決策路徑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SYN-POL-A（虛構規則）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4名示範出席者高於案例假設門檻3人；無人迴避。正式有效性在真實案件仍須依正式制度判斷。</w:t>
            </w:r>
          </w:p>
        </w:tc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示範會議具備案例內決策條件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示範金額核對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1656"/>
        <w:gridCol w:w="360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核對項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解讀界線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候選B低於上限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120,000 − 113,000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7,000元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僅是示範預算餘額；不等於核准或可動支。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預算使用率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113,000 ÷ 120,000 × 100%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94.166…% → 94.2%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四捨五入至小數1位；分母為示範預算上限。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會議紀錄完整度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已填10項 ÷ 必填10項 × 100%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100%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只量測欄位完整度，不證明決議合法、附件真實或程序合規。</w:t>
            </w:r>
          </w:p>
        </w:tc>
      </w:tr>
    </w:tbl>
    <w:p>
      <w:pPr>
        <w:spacing w:after="0"/>
      </w:pP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17324D"/>
          <w:sz w:val="21"/>
        </w:rPr>
        <w:t>示範決議（不是本會核准）｜</w:t>
      </w:r>
      <w:r>
        <w:rPr>
          <w:rFonts w:ascii="Microsoft JhengHei" w:hAnsi="Microsoft JhengHei" w:eastAsia="Microsoft JhengHei"/>
          <w:color w:val="263442"/>
          <w:sz w:val="21"/>
        </w:rPr>
        <w:t>SAMPLE：4名示範出席者均記為贊成，反對0、迴避0；同意依附加條件續辦候選B之採購程序。條件：取得正式預算與授權、核對原始報價和含稅範圍、確認利益迴避、由具權限者完成正式核准；在條件完成前不得下單、簽約或付款。此為虛構案例結果。</w:t>
      </w:r>
    </w:p>
    <w:p>
      <w:r>
        <w:br w:type="page"/>
      </w: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A 案例後續示範任務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160"/>
        <w:gridCol w:w="4176"/>
      </w:tblGrid>
      <w:tr>
        <w:trPr>
          <w:tblHeader w:val="true"/>
          <w:cantSplit/>
        </w:trPr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後續示範任務</w:t>
            </w:r>
          </w:p>
        </w:tc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期限／完成證據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核對門檻與採購授權</w:t>
            </w:r>
          </w:p>
        </w:tc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SYN-R02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會後示範節點；正式規範及版本索引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覆核含稅報價及預算</w:t>
            </w:r>
          </w:p>
        </w:tc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SYN-R03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會後示範節點；原始報價及正式預算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整理紀錄與附件索引</w:t>
            </w:r>
          </w:p>
        </w:tc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SYN-R04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會後示範節點；保留原件、簽核及版次</w:t>
            </w:r>
          </w:p>
        </w:tc>
      </w:tr>
    </w:tbl>
    <w:p>
      <w:pPr>
        <w:spacing w:after="0"/>
      </w:pP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07 完整示範 B 師資遴選後審查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9B1C1C"/>
          <w:sz w:val="21"/>
        </w:rPr>
        <w:t>案例標識｜SAMPLE/SYNTHETIC｜與案例A分案｜</w:t>
      </w:r>
      <w:r>
        <w:rPr>
          <w:rFonts w:ascii="Microsoft JhengHei" w:hAnsi="Microsoft JhengHei" w:eastAsia="Microsoft JhengHei"/>
          <w:color w:val="263442"/>
          <w:sz w:val="21"/>
        </w:rPr>
        <w:t>本案例獨立演示「先依事前標準評估候選人，再由有權會議／審查通過並留下紀錄」。人選、履歷、證照、評分、出席、日期及結論均為虛構；未實際聘任或核驗任何真人資格。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示範填寫值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案例／紀錄編號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SYN-I10E03-B-001｜師資遴選後審查示範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審查時間／地點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2026-09-19｜10:00–11:00｜SYN-ROOM-B（虛構場地代碼）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審查目的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比較兩名虛構候選人之課程專業、教學設計、可授課性、資料保護及費用適配。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事前標準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專業適配35%、教學示範25%、時段可用15%、費用適配15%、資料保護10%；合計100%。標準和人選皆為示範輸入。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出席／有效性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SYN-R11、SYN-R12、SYN-R13共3名示範審查角色；假設最低2人。正式規則及授權未被證實。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候選人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SYN-CAND-X、SYN-CAND-Y（虛構識別碼；不對應真人）。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示範審查問題與證據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960"/>
        <w:gridCol w:w="417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審查面向</w:t>
            </w:r>
          </w:p>
        </w:tc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會前應查資料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本案例的示範記錄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資格與專業</w:t>
            </w:r>
          </w:p>
        </w:tc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真實履歷、證照／經歷原件及有效性查核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只以虛構摘要演示；未宣稱任何證照真實。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教學設計</w:t>
            </w:r>
          </w:p>
        </w:tc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課程目標、教案、試教紀錄及評量方式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兩位示範候選人依同一題目及同一量尺比較。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可授課及費用</w:t>
            </w:r>
          </w:p>
        </w:tc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時段確認、授課條件、報價及授權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需由承辦以正式文件核對，不以本頁替代報價或聘任。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資料保護／迴避</w:t>
            </w:r>
          </w:p>
        </w:tc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個資處理說明、利益關係聲明及限制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示範皆記為無衝突；真實案件需本人揭露並留原件。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08 示範 B 評分重算與審查結論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量尺為1至5分；加權百分分數＝Σ（單項分數 ÷ 5 × 該項權重）。評分標準須先核定、同一題目同一量尺；若權重或評分發生變更，保留原版與原因，不可在看到結果後改標準。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296"/>
        <w:gridCol w:w="2304"/>
        <w:gridCol w:w="1296"/>
        <w:gridCol w:w="2592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面向／權重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候選X原分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X加權分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候選Y原分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Y加權分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專業適配／35%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5÷5×35=35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4÷5×35=28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教學示範／25%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4÷5×25=20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4÷5×25=20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時段可用／15%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4÷5×15=12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5÷5×15=15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費用適配／15%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4÷5×15=12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3÷5×15=9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資料保護／10%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5÷5×10=10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4÷5×10=8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合計／100%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—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89分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—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80分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決議欄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示範記錄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決議／票數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3名示範審查者中贊成3、反對0、迴避0；記錄為通過候選X優先推薦。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理由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X在專業適配、教學示範及資料保護得分較高；Y在可授課時段較佳。依事前權重，X總分89高於Y的80。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條件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只可在真實履歷、資格、利益迴避、費用與聘任權限逐項核驗後，由正式有權者決定是否聘任；本示範不代表已聘任。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後續責任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SYN-R11核驗候選資格；SYN-R12確認教案／試教原件；SYN-R13整理完整紀錄與版本。角色與任務均為虛構。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完整度算例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示範必填9項，已記9項：9÷9×100%=100%。欄位完整度不能替代資格查核、授權或真實審查。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師資審查案例的原件索引（均為虛構代碼）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示範附件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內容／REAL時須替換為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SYN-B-ATT-01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事前遴聘標準；REAL：核准版標準及日期。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SYN-B-ATT-02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候選X/Y履歷及資格摘要；REAL：本人提交且可驗證的原件。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SYN-B-ATT-03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同題試教及原始評分；REAL：評審本人評分與理由。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SYN-B-ATT-04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迴避及審查紀錄；REAL：簽到、議程、決議和正式簽核軌跡。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09 覆核清單計算及異常處理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320"/>
        <w:gridCol w:w="4032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覆核點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不符合時處理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要求類型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明確區分大型採購會議與師資遴選後審查。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拆成不同案卷或補正索引；不得只用一般會議名義。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正式權限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引用有效制度、權責及會議有效條件。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停止標示「通過」；取得正式規範及有權者決定。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事前標準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議案、門檻、預算、評分標準在決策前形成並可追溯版次。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退回補齊；不得事後倒填成事前標準。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出席／利益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真實出席者、參與方式、權限及迴避均可查。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補查原件；無法證實即標示未證實，不補造簽名。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討論／決議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議題、證據、主要意見、結論、票數／審查結果、理由及條件一致。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更正時保留原版本、更正時間、原因及責任。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後續及原件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採購／聘任前置條件、責任期限、附件版次、正式存放位置均明確。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不得下單、簽約、付款或聘任，直到有權者完成真實核准。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完整度計算示例與限制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完整度 = 已填且可定位的必填欄數 ÷ 適用必填欄總數 × 100%。例如10項中8項可追溯，為8÷10×100%=80%。這只指出表單欄位完成比例；不代表會議有權、投票有效、附件真實或官方要求已被實際滿足。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示範清單：案例A的10項為案件／紀錄編號、案件類型、門檻與權限來源、通知／議程、出席、利益迴避、需求／預算、候選與附件、討論／決議／票數、責任／期限／原件位置；案例B的9項為案件／紀錄編號、事前標準、候選來源、原始評分、出席／權限、利益迴避、討論理由、結論／條件、責任／期限／附件位置。示範分別核為10/10與9/9；清單可依正式制度調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456"/>
        <w:gridCol w:w="3600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退件／暫停條件</w:t>
            </w:r>
          </w:p>
        </w:tc>
        <w:tc>
          <w:tcPr>
            <w:tcW w:type="dxa" w:w="34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為何不能判PASS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必要處置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決策後才補造通知、門檻或評分規則</w:t>
            </w:r>
          </w:p>
        </w:tc>
        <w:tc>
          <w:tcPr>
            <w:tcW w:type="dxa" w:w="34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無法證明程序在決策前成立。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標示事後補正；按正式制度重新審查，不回填為當時事實。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缺簽到、權限、有效性或利益迴避證據</w:t>
            </w:r>
          </w:p>
        </w:tc>
        <w:tc>
          <w:tcPr>
            <w:tcW w:type="dxa" w:w="34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不能確認參與人或決議資格。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調閱原件；仍缺者記為未證實並升級有權者。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附件只有檔名／無法開啟或版本不一致</w:t>
            </w:r>
          </w:p>
        </w:tc>
        <w:tc>
          <w:tcPr>
            <w:tcW w:type="dxa" w:w="34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無法支撐討論與決議。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補真實可讀原件，記錄版次、日期、保管位置。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把SAMPLE填入REAL卷宗或偽造簽章／第三方資料</w:t>
            </w:r>
          </w:p>
        </w:tc>
        <w:tc>
          <w:tcPr>
            <w:tcW w:type="dxa" w:w="34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構成錯誤證據表示。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停止使用、隔離示範資料、按正式更正與通報程序處理。</w:t>
            </w:r>
          </w:p>
        </w:tc>
      </w:tr>
    </w:tbl>
    <w:p>
      <w:pPr>
        <w:spacing w:after="0"/>
      </w:pP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10 正式使用前的替換與文件邊界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17324D"/>
          <w:sz w:val="21"/>
        </w:rPr>
        <w:t>先讀取真實規範｜</w:t>
      </w:r>
      <w:r>
        <w:rPr>
          <w:rFonts w:ascii="Microsoft JhengHei" w:hAnsi="Microsoft JhengHei" w:eastAsia="Microsoft JhengHei"/>
          <w:color w:val="263442"/>
          <w:sz w:val="21"/>
        </w:rPr>
        <w:t>目前提供的權威來源能證實官方要求文字與頁次；不能證實協會實際採購門檻、決議權限、會議規則、師資遴聘制度、案件、出席、簽核或結果。這些項目均須取得正式原件後再填。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REAL使用前必須取得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最低可接受來源／處理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採購／會議授權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現行章程、採購辦法、授權矩陣及有效版本；確認門檻、決議權與有效條件。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案件需求及預算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核准需求、課程計畫、預算來源、採購範圍及可比規格。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會議成立與出席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真實通知、議程、簽到／線上出席軌跡、迴避聲明及紀錄版本。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評估與決議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事前評分標準、逐位原始評分、討論、決議理由、票數與核准條件。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師資資格／聘任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本人履歷／證照查核、教案／試教、利益揭露、審查結果及正式聘任授權。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歸檔與隱私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受控保存位置、存取權限、個資遮蔽、保存期限與調閱紀錄。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官方要求追溯與負向鄰件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3816"/>
        <w:gridCol w:w="3384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本件直接責任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證明位置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不可替代的鄰件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0048｜I10-E03｜官方方框049／P03-B10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本件§1、§5–9及原件附件索引；官方來源表第3頁。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0045｜I10-E01：程序SOP；不能代替本件實際會議紀錄。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大型採購會議通過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§5–6：權限、出席、議程、討論、票數、條件與附件。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0047｜I10-E02：歷年檢討與改善分析；不能代替單次決議。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師資遴選後審查通過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§7–8：事前標準、原始評分、理由、結論與資格核驗條件。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0049｜I11-E01：訓練課程計畫需求調查；不能證明師資審查。</w:t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遮住文件標題後，正文仍以會議／審查參與者、議程、討論證據、決議條件、票數與附件索引辨識為「會議通過／審查通過紀錄」。本件不取代採購SOP、跨年檢討報告、課程計畫或第三方原件。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64748B"/>
          <w:sz w:val="21"/>
        </w:rPr>
        <w:t>文件控制：R03 候選示範；本版未經協會核定或生效。真實紀錄應依正式文件管制程序編號、簽核、保存及調閱。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附錄A 逐事實 SAMPLE/SYNTHETIC 替換清冊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本清冊逐項登錄兩個示範案例中的合成日期、角色、金額、規則、附件代碼、分數、票數、結論及計算。正式使用時，須以右欄所列可驗證原件替換，並由責任角色核對；本清冊不授權把示範數據當成協會資料。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3024"/>
        <w:gridCol w:w="338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合成事實ID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事實類型／正文定位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真實替換與責任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SYN-048-001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SYN-I10E03-A-001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示範案例A識別碼</w:t>
              <w:br/>
              <w:t>位置：§5–6；案例識別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REAL替換來源：真實採購案號及核定案卷</w:t>
              <w:br/>
              <w:t>責任：採購承辦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SYN-048-002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2026-09-12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示範會議日期</w:t>
              <w:br/>
              <w:t>位置：§5；會議基本資料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REAL替換來源：實際通知、簽到及會議紀錄原件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SYN-048-003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13:30–15:00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示範會議時段</w:t>
              <w:br/>
              <w:t>位置：§5；會議基本資料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REAL替換來源：原始議程及會議紀錄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SYN-048-004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SYN-ROOM-A（虛構場地代碼）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示範地點</w:t>
              <w:br/>
              <w:t>位置：§5；會議基本資料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REAL替換來源：實際會議地點／線上會議紀錄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SYN-048-005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志工服務紀錄管理課程與教材採購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示範採購案名稱</w:t>
              <w:br/>
              <w:t>位置：§5–6；案例摘要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REAL替換來源：真實核定需求及採購案卷</w:t>
              <w:br/>
              <w:t>責任：需求承辦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SYN-048-006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12名示範參訓者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示範人數</w:t>
              <w:br/>
              <w:t>位置：§5；需求摘要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REAL替換來源：去識別化需求調查及核准課程計畫</w:t>
              <w:br/>
              <w:t>責任：需求承辦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SYN-048-007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2次課程、合計12小時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示範課程規格</w:t>
              <w:br/>
              <w:t>位置：§5；需求摘要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REAL替換來源：核定課程計畫及時程</w:t>
              <w:br/>
              <w:t>責任：課程承辦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SYN-048-008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新臺幣100,000元（虛構示範門檻）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示範大型採購判斷門檻</w:t>
              <w:br/>
              <w:t>位置：§5–6；分類判斷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REAL替換來源：協會正式採購辦法及核准版本</w:t>
              <w:br/>
              <w:t>責任：制度權責者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SYN-048-009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新臺幣120,000元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示範預算上限</w:t>
              <w:br/>
              <w:t>位置：§5–6；預算欄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REAL替換來源：正式預算核定原件</w:t>
              <w:br/>
              <w:t>責任：預算權責者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SYN-048-010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新臺幣118,000元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示範候選A報價</w:t>
              <w:br/>
              <w:t>位置：§6；比較表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REAL替換來源：候選A原始報價及含稅範圍</w:t>
              <w:br/>
              <w:t>責任：採購承辦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SYN-048-011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新臺幣113,000元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示範候選B報價</w:t>
              <w:br/>
              <w:t>位置：§6；比較表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REAL替換來源：候選B原始報價及含稅範圍</w:t>
              <w:br/>
              <w:t>責任：採購承辦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SYN-048-012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新臺幣127,000元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示範候選C報價</w:t>
              <w:br/>
              <w:t>位置：§6；比較表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REAL替換來源：候選C原始報價及含稅範圍</w:t>
              <w:br/>
              <w:t>責任：採購承辦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SYN-048-013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82／100分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示範候選A評估摘要</w:t>
              <w:br/>
              <w:t>位置：§6；會議引用資料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REAL替換來源：可追溯評估表及評分依據</w:t>
              <w:br/>
              <w:t>責任：評選紀錄人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SYN-048-014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88／100分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示範候選B評估摘要</w:t>
              <w:br/>
              <w:t>位置：§6；會議引用資料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REAL替換來源：可追溯評估表及評分依據</w:t>
              <w:br/>
              <w:t>責任：評選紀錄人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SYN-048-015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77／100分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示範候選C評估摘要</w:t>
              <w:br/>
              <w:t>位置：§6；會議引用資料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REAL替換來源：可追溯評估表及評分依據</w:t>
              <w:br/>
              <w:t>責任：評選紀錄人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SYN-048-016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7,000元；預算使用率94.2%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示範價差與使用率</w:t>
              <w:br/>
              <w:t>位置：§6；算式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REAL替換來源：以真實報價及核定預算重算</w:t>
              <w:br/>
              <w:t>責任：覆核人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SYN-048-017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SYN-R01｜訓練需求承辦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示範與會角色</w:t>
              <w:br/>
              <w:t>位置：§5；出席表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REAL替換來源：本人確認之姓名、職務及出席紀錄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SYN-048-018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SYN-R02｜課程審查角色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示範與會角色</w:t>
              <w:br/>
              <w:t>位置：§5；出席表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REAL替換來源：本人確認之姓名、職務及出席紀錄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SYN-048-019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SYN-R03｜預算核對角色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示範與會角色</w:t>
              <w:br/>
              <w:t>位置：§5；出席表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REAL替換來源：本人確認之姓名、職務及出席紀錄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SYN-048-020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SYN-R04｜會議紀錄角色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示範與會角色</w:t>
              <w:br/>
              <w:t>位置：§5；出席表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REAL替換來源：本人確認之姓名、職務及出席紀錄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SYN-048-021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4人出席；示範門檻3人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示範出席／會議有效性算例</w:t>
              <w:br/>
              <w:t>位置：§5–6；完整度核對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REAL替換來源：正式組織章程、授權規則及簽到原件</w:t>
              <w:br/>
              <w:t>責任：會議主持／覆核人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SYN-048-022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贊成4、反對0、迴避0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示範表決結果</w:t>
              <w:br/>
              <w:t>位置：§6；決議欄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REAL替換來源：正式會議紀錄及表決／決議證據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SYN-048-023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示範決議：同意依條件續辦採購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示範決議文字</w:t>
              <w:br/>
              <w:t>位置：§6；決議欄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REAL替換來源：有權機關正式核准紀錄</w:t>
              <w:br/>
              <w:t>責任：權責核准者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SYN-048-024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SYN-A-ATT-01 至 SYN-A-ATT-04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虛構附件識別碼</w:t>
              <w:br/>
              <w:t>位置：§5–6；附件索引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REAL替換來源：真實需求、預算、評估與利益迴避原件</w:t>
              <w:br/>
              <w:t>責任：案卷管理者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SYN-048-025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SYN-I10E03-B-001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示範案例B識別碼</w:t>
              <w:br/>
              <w:t>位置：§7–8；案例識別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REAL替換來源：真實師資遴聘案號及審查卷宗</w:t>
              <w:br/>
              <w:t>責任：師資承辦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SYN-048-026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2026-09-19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示範師資審查日期</w:t>
              <w:br/>
              <w:t>位置：§7；會議基本資料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REAL替換來源：實際通知、出席及審查紀錄原件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SYN-048-027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10:00–11:00；SYN-ROOM-B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示範審查時段與地點</w:t>
              <w:br/>
              <w:t>位置：§7；會議基本資料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REAL替換來源：正式會議／審查原始紀錄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SYN-048-028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SYN-R11至SYN-R13；3人出席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示範審查角色及出席數</w:t>
              <w:br/>
              <w:t>位置：§7；出席表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REAL替換來源：本人確認之姓名、角色及簽到原件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SYN-048-029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示範門檻2人；3人有決定權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示範審查有效性規則</w:t>
              <w:br/>
              <w:t>位置：§7–8；權限欄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REAL替換來源：正式授權／遴聘規則及有效版本</w:t>
              <w:br/>
              <w:t>責任：制度權責者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SYN-048-030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權重35、25、15、15、10；總計100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示範評分權重</w:t>
              <w:br/>
              <w:t>位置：§8；評分表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REAL替換來源：事前核准之評選標準與版次</w:t>
              <w:br/>
              <w:t>責任：評選召集人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SYN-048-031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候選X評分5、4、4、4、5；89分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示範候選X分數</w:t>
              <w:br/>
              <w:t>位置：§8；評分及計算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REAL替換來源：評選者原始評分表及資格原件</w:t>
              <w:br/>
              <w:t>責任：評選紀錄人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SYN-048-032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候選Y評分4、4、5、3、4；80分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示範候選Y分數</w:t>
              <w:br/>
              <w:t>位置：§8；評分及計算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REAL替換來源：評選者原始評分表及資格原件</w:t>
              <w:br/>
              <w:t>責任：評選紀錄人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SYN-048-033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贊成3、反對0、迴避0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示範師資審查決議票數</w:t>
              <w:br/>
              <w:t>位置：§8；決議欄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REAL替換來源：正式審查紀錄及具權限者核准證據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SYN-048-034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示範結論：X列優先推薦，完成資格核驗後始得聘任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示範審查結論</w:t>
              <w:br/>
              <w:t>位置：§8；結論與條件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REAL替換來源：真實審查紀錄、證照核驗與聘任授權</w:t>
              <w:br/>
              <w:t>責任：師資權責者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SYN-048-035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SYN-B-ATT-01 至 SYN-B-ATT-04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虛構師資附件識別碼</w:t>
              <w:br/>
              <w:t>位置：§7–8；附件索引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REAL替換來源：真實履歷、證照、評分原件與利益迴避聲明</w:t>
              <w:br/>
              <w:t>責任：案卷管理者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SYN-048-036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案例A必填欄位10/10；100%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示範記錄完整度</w:t>
              <w:br/>
              <w:t>位置：§9；核對示例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REAL替換來源：按真實必填清單逐欄重核</w:t>
              <w:br/>
              <w:t>責任：覆核人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SYN-048-037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案例B必填欄位9/9；100%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示範記錄完整度</w:t>
              <w:br/>
              <w:t>位置：§9；核對示例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REAL替換來源：按真實必填清單逐欄重核</w:t>
              <w:br/>
              <w:t>責任：覆核人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SYN-048-038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4名參與者的角色欄均有示範值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示範完整性判斷輸入</w:t>
              <w:br/>
              <w:t>位置：§9；完整度核對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REAL替換來源：核對實際簽到原件及授權角色</w:t>
              <w:br/>
              <w:t>責任：覆核人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SYN-048-039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會議決議與附件索引可追溯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示範證據鏈判斷</w:t>
              <w:br/>
              <w:t>位置：§9；追溯核對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REAL替換來源：逐一核對真實原件及存檔位置</w:t>
              <w:br/>
              <w:t>責任：覆核人</w:t>
              <w:br/>
              <w:t>狀態：SAMPLE/SYNTHETIC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附錄B 官方來源與版本紀錄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值／處理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官方來源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《TTQS查核佐證文件資料表－訓練機構版》，第3頁，P03-B10；PDF SHA-256 805386b77df045b396fabafed7a47d12491c25a0b5744edd9a04876caee34709。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Unique Blueprint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0048｜I10-E03；Blueprint 原始檔及逐列 SHA 登錄於本包 inputs/SOURCE_MAP_R03.json。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R03修訂紀錄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依唯一需求新建可複製表單、兩個完整合成示例、計算、退件條件及逐事實替換清冊；不複製歷史 DOCX 正文。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審查狀態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候選文件；獨立審查與版面驗收結果只對應實際記錄的 exact SHA；未正式接受、未生效。</w:t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真實紀錄核對：收到原件後逐項填寫紀錄編號、來源版次、形成日期、頁次／位置、保管者及存取限制；缺件時明確標示「未取得／未證實」，不可用空白或示範內容推定通過。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748B"/>
        <w:sz w:val="19"/>
      </w:rPr>
      <w:t xml:space="preserve">候選示範文件｜SAMPLE/SYNTHETIC｜未經協會正式核定　　頁 </w:t>
    </w:r>
    <w:r>
      <w:rPr>
        <w:rFonts w:ascii="Microsoft JhengHei" w:hAnsi="Microsoft JhengHei" w:eastAsia="Microsoft JhengHei"/>
        <w:color w:val="64748B"/>
        <w:sz w:val="19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4748B"/>
        <w:sz w:val="19"/>
      </w:rPr>
      <w:t>TTQS ONE｜DOCX 0048｜I10-E03｜官方方框 049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 w:eastAsia="Microsoft JhengHei"/>
      <w:color w:val="2634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Microsoft JhengHei" w:hAnsi="Microsoft JhengHei" w:eastAsia="Microsoft JhengHei"/>
      <w:color w:val="2634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大型採購會議與師資遴聘審查紀錄｜DOCX 0048｜I10-E03</dc:title>
  <dc:subject>官方方框049（P03-B10）專屬佐證紀錄；SAMPLE/SYNTHETIC候選</dc:subject>
  <dc:creator/>
  <cp:keywords/>
  <dc:description>Candidate sample only; not an approved Association record.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