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微軟正黑體" w:hAnsi="微軟正黑體"/>
          <w:b/>
          <w:i w:val="0"/>
          <w:color w:val="2C3E50"/>
          <w:sz w:val="28"/>
          <w:rFonts w:ascii="微軟正黑體" w:hAnsi="微軟正黑體" w:eastAsia="微軟正黑體"/>
        </w:rPr>
        <w:t>社團法人屏東縣原始點關懷協會</w:t>
        <w:br/>
      </w:r>
      <w:r>
        <w:rPr>
          <w:rFonts w:ascii="微軟正黑體" w:hAnsi="微軟正黑體"/>
          <w:b/>
          <w:i w:val="0"/>
          <w:color w:val="1F497D"/>
          <w:sz w:val="34"/>
          <w:rFonts w:ascii="微軟正黑體" w:hAnsi="微軟正黑體" w:eastAsia="微軟正黑體"/>
        </w:rPr>
        <w:t>志工服務接待、需求傾聽與資源轉介界線課程訓後工作應用、個人行動計畫與成效追蹤工具（示範提案）</w:t>
      </w:r>
    </w:p>
    <w:p>
      <w:pPr>
        <w:spacing w:after="240"/>
        <w:jc w:val="center"/>
      </w:pPr>
      <w:r>
        <w:rPr>
          <w:rFonts w:ascii="微軟正黑體" w:hAnsi="微軟正黑體"/>
          <w:b/>
          <w:i w:val="0"/>
          <w:color w:val="666666"/>
          <w:sz w:val="19"/>
          <w:rFonts w:ascii="微軟正黑體" w:hAnsi="微軟正黑體" w:eastAsia="微軟正黑體"/>
        </w:rPr>
        <w:t>文件編號：TTQS-0058  |  指標代碼：I13-E02  |  官方方框：062（資料表第4頁）  |  版次：R06（正文用語及版次標籤校正版）  |  示範案號：SYN-0058-202608</w:t>
      </w:r>
    </w:p>
    <w:tbl>
      <w:tblPr>
        <w:tblW w:type="auto" w:w="0"/>
        <w:jc w:val="center"/>
        <w:tblLook w:firstColumn="1" w:firstRow="1" w:lastColumn="0" w:lastRow="0" w:noHBand="0" w:noVBand="1" w:val="04A0"/>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Pr>
      <w:tblGrid>
        <w:gridCol w:w="9026"/>
      </w:tblGrid>
      <w:tr>
        <w:tc>
          <w:tcPr>
            <w:tcW w:type="dxa" w:w="9026"/>
            <w:shd w:fill="F2F4F7"/>
            <w:tcMar>
              <w:top w:w="140" w:type="dxa"/>
              <w:bottom w:w="140" w:type="dxa"/>
              <w:left w:w="180" w:type="dxa"/>
              <w:right w:w="180" w:type="dxa"/>
            </w:tcMar>
          </w:tcPr>
          <w:p>
            <w:pPr>
              <w:spacing w:line="288" w:lineRule="auto" w:after="80"/>
            </w:pPr>
            <w:r>
              <w:rPr>
                <w:rFonts w:ascii="微軟正黑體" w:hAnsi="微軟正黑體"/>
                <w:b/>
                <w:i w:val="0"/>
                <w:color w:val="1F497D"/>
                <w:sz w:val="22"/>
                <w:rFonts w:ascii="微軟正黑體" w:hAnsi="微軟正黑體" w:eastAsia="微軟正黑體"/>
              </w:rPr>
              <w:t>【文件用途與審查導讀核心指引】</w:t>
              <w:br/>
            </w:r>
            <w:r>
              <w:rPr>
                <w:rFonts w:ascii="微軟正黑體" w:hAnsi="微軟正黑體"/>
                <w:b w:val="0"/>
                <w:i w:val="0"/>
                <w:color w:val="333333"/>
                <w:sz w:val="20"/>
                <w:rFonts w:ascii="微軟正黑體" w:hAnsi="微軟正黑體" w:eastAsia="微軟正黑體"/>
              </w:rPr>
              <w:t>本文件為 TTQS 指標 13『學習成果移轉』第二項要件（I13-E02，官方方框 062）專屬佐證工具示範提案。旨在示範協會志工於完訓後將所學（服務接待、需求傾聽、紀錄填寫、轉介界線）應用於志工日常服務之操作規範，透過個人 SMART 行動計畫、30 日追蹤機制、同儕互助與團隊激勵措施提案，呈現個人、小組及組織整體成效改善紀錄之示範計算。</w:t>
              <w:br/>
              <w:br/>
            </w:r>
            <w:r>
              <w:rPr>
                <w:rFonts w:ascii="微軟正黑體" w:hAnsi="微軟正黑體"/>
                <w:b/>
                <w:i w:val="0"/>
                <w:color w:val="2C3E50"/>
                <w:sz w:val="21"/>
                <w:rFonts w:ascii="微軟正黑體" w:hAnsi="微軟正黑體" w:eastAsia="微軟正黑體"/>
              </w:rPr>
              <w:t>【主要讀者與操作對象】</w:t>
              <w:br/>
            </w:r>
            <w:r>
              <w:rPr>
                <w:rFonts w:ascii="微軟正黑體" w:hAnsi="微軟正黑體"/>
                <w:b w:val="0"/>
                <w:i w:val="0"/>
                <w:color w:val="333333"/>
                <w:sz w:val="20"/>
                <w:rFonts w:ascii="微軟正黑體" w:hAnsi="微軟正黑體" w:eastAsia="微軟正黑體"/>
              </w:rPr>
              <w:t>本文件供 TTQS 評核委員查核訓練成效移轉之具體證據鏈架構，並供協會辦訓承辦人、志工輔導覆核人員（均建議由章程授權者指定）參考提案作業程序進行後續真實營運資料之規劃與建置。</w:t>
              <w:br/>
              <w:br/>
            </w:r>
            <w:r>
              <w:rPr>
                <w:rFonts w:ascii="微軟正黑體" w:hAnsi="微軟正黑體"/>
                <w:b/>
                <w:i w:val="0"/>
                <w:color w:val="B42828"/>
                <w:sz w:val="21"/>
                <w:rFonts w:ascii="微軟正黑體" w:hAnsi="微軟正黑體" w:eastAsia="微軟正黑體"/>
              </w:rPr>
              <w:t>【資料真實性與邊界聲明 (SAMPLE BOUNDARY)】</w:t>
              <w:br/>
            </w:r>
            <w:r>
              <w:rPr>
                <w:rFonts w:ascii="微軟正黑體" w:hAnsi="微軟正黑體"/>
                <w:b w:val="0"/>
                <w:i w:val="0"/>
                <w:color w:val="333333"/>
                <w:sz w:val="20"/>
                <w:rFonts w:ascii="微軟正黑體" w:hAnsi="微軟正黑體" w:eastAsia="微軟正黑體"/>
              </w:rPr>
              <w:t>【重要真實性聲明】明確區分：本文件所引述之官方原文與指標來源定位，均依勞動力發展署正式公告之查核資料表引用；文件內之案例情境、人物代碼（學員 A–F）、服務次數、演練模擬分數、四欄紀錄筆數、百分比、團隊激勵提案及判讀結論，均為虛構之示範資料（SAMPLE / SYNTHETIC），固定案號為 SYN-0058-202608。本文件不代表屏東縣原始點關懷協會真實開課、簽署、評審、獲獎或現行核准實績，亦不表示協會現有該等志工站點或特定職務。示範計算不可作為協會已達標之證明。未取得可追溯且來源受權的真實佐證資料前，不得宣稱具有法定或營運效力。</w:t>
              <w:br/>
              <w:br/>
            </w:r>
            <w:r>
              <w:rPr>
                <w:rFonts w:ascii="微軟正黑體" w:hAnsi="微軟正黑體"/>
                <w:b/>
                <w:i w:val="0"/>
                <w:color w:val="2C3E50"/>
                <w:sz w:val="21"/>
                <w:rFonts w:ascii="微軟正黑體" w:hAnsi="微軟正黑體" w:eastAsia="微軟正黑體"/>
              </w:rPr>
              <w:t>【建議使用順序】</w:t>
              <w:br/>
            </w:r>
            <w:r>
              <w:rPr>
                <w:rFonts w:ascii="微軟正黑體" w:hAnsi="微軟正黑體"/>
                <w:b w:val="0"/>
                <w:i w:val="0"/>
                <w:color w:val="333333"/>
                <w:sz w:val="20"/>
                <w:rFonts w:ascii="微軟正黑體" w:hAnsi="微軟正黑體" w:eastAsia="微軟正黑體"/>
              </w:rPr>
              <w:t>建議順序：(1) 先讀導讀與真實邊界；(2) 依第二節提案於課前建立基準及 SMART 計畫；(3) 課堂評分前後測；(4) 追蹤 30 日並核驗四欄紀錄；(5) 彙整個人、小組、組織成效；(6) 試算激勵提案；(7) 採用前核實第八節原件清冊，並另開第七節空白表。</w:t>
            </w:r>
          </w:p>
        </w:tc>
      </w:tr>
    </w:tbl>
    <w:p>
      <w:pPr>
        <w:spacing w:after="120"/>
      </w:pPr>
    </w:p>
    <w:p>
      <w:pPr>
        <w:keepNext/>
        <w:spacing w:before="280" w:after="120"/>
      </w:pPr>
      <w:r>
        <w:rPr>
          <w:rFonts w:ascii="微軟正黑體" w:hAnsi="微軟正黑體"/>
          <w:b/>
          <w:i w:val="0"/>
          <w:color w:val="1F497D"/>
          <w:sz w:val="27"/>
          <w:rFonts w:ascii="微軟正黑體" w:hAnsi="微軟正黑體" w:eastAsia="微軟正黑體"/>
        </w:rPr>
        <w:t>第一節 快速導讀、文類定義與真實性邊界宣告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本文件係依據勞動力發展署《TTQS 查核佐證文件資料表—訓練機構版》第 4 頁指標 13「成果評估—學習成果移轉」第二項要件（需求代號 I13-E02，官方方框流水號 062）所編製之專屬操作與佐證工具示範提案。官方要求逐字全文明定：「具體明確紀錄展現提供受訓人員或客戶，如：課程所學運用於工作，以強化職能建立的建議或協助提供行動計畫，展現適當的競賽獎勵措施，促進訓練達個人、小組團隊及組織績效改善的成果。」本文件文類定位為「訓後工作應用、個人行動計畫及團隊/組織成效紀錄與操作工具（示範提案）」，絕非會議紀錄、泛用學習心得、單純作業標準書（SOP）或回訓登記簿。</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本文件旨在提供小型志工協會規劃訓後成果移轉時，可供審議與試作的操作參考。內容以個人 SMART 行動計畫、四步服務行為量規、四欄完整紀錄查核、同儕支持及團隊成效試算，示範如何串接評量、追蹤與改善；不表示協會目前缺少上述工具或制度。本文件案例示範內容完整，另附與案例分離的空白操作表供未來採用時參考。</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重要真實性與免責聲明】明確區分：本文件之官方原文與指標來源定位，均依勞動力發展署公告之官方查核資料表引用；其餘全篇呈現之示範課程名稱（志工服務接待、需求傾聽與資源轉介界線）、學員代碼（A 至 F 共 6 人）、小組分組（甲組 A–C、乙組 D–F）、演練分數、基準期（示範設定 2026-07-16 至 2026-08-14）與追蹤期（示範設定 2026-08-16 至 2026-09-14）之 19 筆服務紀錄完整度、團隊激勵試算方案及相關數據，全數為虛構之完整示範資料（SAMPLE / SYNTHETIC），固定案號為 SYN-0058-202608。所有資料僅供示範行政操作與計算公式之用，絕非社團法人屏東縣原始點關懷協會真實發生之開課、簽署、評選、獲獎或核定紀錄，亦不宣稱協會目前已有特定服務據點、現行課程、現役職稱、已設立制度或已保存實績。所有計算結果僅能稱為「示範案例判讀」，不可作為協會已達成法定或評核要求之實績證明。協會在正式辦訓前，必須由章程授權人員依第八節真實替換清冊索取可追溯且來源受權的真實佐證資料進行替代。</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志工服務範圍與非醫療界線聲明】本件為虛構之志工服務情境示範。志工服務範疇嚴格限定於一般民眾接待、關懷傾聽、服務紀錄、服務界線辨識與合法公共資源資訊轉介（如政府公開社會福利諮詢管道、合法醫療機構就醫指引），嚴禁提供醫療診斷、處方開立、宣稱整復推拿療效或侵入性輔導。本示範情境中的服務單位不提供醫療診斷或療效保證；實際操作時應先查證當日官方公開資源，不直接引用未經查核之特定機構名稱或電話。</w:t>
      </w:r>
    </w:p>
    <w:p>
      <w:pPr>
        <w:keepNext/>
        <w:spacing w:before="160" w:after="60"/>
      </w:pPr>
      <w:r>
        <w:rPr>
          <w:rFonts w:ascii="微軟正黑體" w:hAnsi="微軟正黑體"/>
          <w:b/>
          <w:i w:val="0"/>
          <w:color w:val="2C3E50"/>
          <w:sz w:val="21"/>
          <w:rFonts w:ascii="微軟正黑體" w:hAnsi="微軟正黑體" w:eastAsia="微軟正黑體"/>
        </w:rPr>
        <w:t>表 1-1：文件核心基本資訊與官方方框對照表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009"/>
        <w:gridCol w:w="3009"/>
        <w:gridCol w:w="3009"/>
      </w:tblGrid>
      <w:tr>
        <w:trPr>
          <w:tblHeader/>
          <w:cantSplit/>
        </w:trPr>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項目類別</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核心設定內容</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說明與規範邊界</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機構名稱</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社團法人屏東縣原始點關懷協會</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基層非營利公益團體，採簡易可用之 Word/表單運作，不捏造龐大行政編制</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文件流水號</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0058（版次 R06）</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專屬唯一流水號，與 0057、0059 嚴格分離，不可互換或混淆</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官方指標代號</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I13-E02（方框流水號 062）</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勞動力發展署訓練機構版查核資料表第 4 頁指標 13 第二個列舉方框</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文件文類 (Genre)</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訓後工作應用、個人行動計畫與成效追蹤操作工具（示範提案）</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具備個人計畫、逐人追蹤、四欄標準、團隊激勵提案及三層級量化成果之實質工具</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固定案例代碼</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SYN-0058-202608</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封閉式示範案號，目前與 0057、0059 無跨文件共享之真實或示範事實</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資料真實性屬性</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示範資料（SAMPLE / SYNTHETIC）與正式來源引用</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案例數據、日期、代碼皆為示範；官方需求依正式資料表引用</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示範課程名稱</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志工服務接待、需求傾聽與資源轉介界線課程</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專注於志工服務態度、溝通傾聽、紀錄填寫與非醫療服務界線之養成示範</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主要讀者對象</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TTQS 評核委員、辦訓業務承辦人、志工輔導覆核者</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供委員查核成效轉移邏輯，供建議角色依提案流程進行追蹤與數據查核</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文字與排版規範</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正文 &gt;= 10.5 pt，表格 &gt;= 9.5 pt，標題清楚</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案例示範內容完整，另附與案例分離的空白操作表；跨頁重複表頭</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第二節 訓後工作應用與成效追蹤作業程序（SOP 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供協會未來推動志工將課堂所學之溝通、傾聽、紀錄與服務界線知能落實於日常服務時審議參考，本提案建立一套低成本、高可操作性之六步驟訓後應用追蹤作業程序。本程序涵蓋課前基準建立、個人計畫擬定、實務協助、30 日現場追蹤、證據核驗至成效檢討，各步驟作業時程為提案建議設定，相關角色職責均「建議由章程授權者指定」。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步驟一【課前能力與基準盤點（提案時程：開課前 30 日至課前）】：設定開課前 30 日（示範設定 2026-07-16 至 2026-08-14）為成效比較之基準期。由建議承辦人員調閱預計參訓學員過去之服務紀錄，統計其四欄完整紀錄之原始基線筆數（本示範案為 19 筆機會數中完整 9 筆，完整率 47.4%）。若為初任志工無過往紀錄，則以志工實習前測演練表現建立初始基線。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步驟二【課堂評量與個人 SMART 行動計畫（提案時程：課程當日 2026-08-15）】：學員於課前接受情境演練前測，課後接受情境演練後測。在課程結束前，指導學員填寫個人 SMART 行動計畫表，訂定未來 30 日內具體、可衡量、可達成、相關且具時限之服務目標（如完成至少 2 至 4 筆合格紀錄），並由建議覆核人員當場確認計畫可行性。</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步驟三【同儕互助與實務協助機制（提案時程：訓後追蹤期間）】：課程結束後建議成立 3 人同儕互助小組（本案示範為甲組 A–C、乙組 D–F）。由小組成員相互約定提醒排班與填表，若協會核實授權並採用本提案，可由章程授權者指定之輔導者依核定安排提供諮詢；本示範不代表協會現行已提供該服務。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步驟四【現場服務與紀錄填寫（提案時程：示範追蹤期 2026-08-16 至 2026-09-14）】：志工於值勤服務後，依照「服務情境與目標、採取行動或下一步、服務界線與轉介註記、日期與責任追蹤簽章」四欄要件填寫服務關懷紀錄。若遇身心不適或民眾要求醫療處理，志工須立即載明非醫療界線並提供官方公開就醫或社福管道資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步驟五【多層級成效核驗與數據彙整（提案時程：追蹤期滿後作業）】：由建議覆核人員依四欄完整度標準逐筆核對紀錄，審查情境、行動、界線與簽章。計算個人計畫達標率（提案目標 &gt;= 75%）、小組完整紀錄提升率及組織整體成長率，並依團隊激勵提案計算試算積分。嚴格遵守分母固定原則，未提交證據者依本示範計算口徑保留於分母。</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步驟六【成效檢討、補救輔導與紀錄保存（提案時程：成效檢討作業）】：建議於成效資料彙整後，依核實授權安排檢討。C、F 的障礙（排班衝突、表格不熟）及同儕提醒、短時練習均為合成示範，不表示真實會議已召開或輔導已提供。保存年限與處置權責，應查核適用法規、章程及核定制度；不推定協會現行處分制度。</w:t>
      </w:r>
    </w:p>
    <w:p>
      <w:pPr>
        <w:keepNext/>
        <w:spacing w:before="160" w:after="60"/>
      </w:pPr>
      <w:r>
        <w:rPr>
          <w:rFonts w:ascii="微軟正黑體" w:hAnsi="微軟正黑體"/>
          <w:b/>
          <w:i w:val="0"/>
          <w:color w:val="2C3E50"/>
          <w:sz w:val="21"/>
          <w:rFonts w:ascii="微軟正黑體" w:hAnsi="微軟正黑體" w:eastAsia="微軟正黑體"/>
        </w:rPr>
        <w:t>表 2-1：志工訓後應用追蹤 6 步作業流程與責任矩陣提案表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作業步驟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建議時程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主要工作內容與使用表單</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建議負責角色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產出表件與異常處置規範</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步驟一：課前能力與基準盤點</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開課前 30 日至課前</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調閱過往服務紀錄或安排初任演練，建立基準期數據（19 筆預期機會數）</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建議由章程授權之承辦人員辦理</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產出基準期服務紀錄檢核表；若無過往紀錄以初任基準標註，不得留白</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步驟二：課堂評量與行動計畫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課程當日 (2026-08-15)</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實施情境模擬前後測演練評分，指導學員訂定個人 SMART 行動計畫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授課講師、建議覆核人員</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產出前後測演練評分表、個人行動計畫表；目標不合理者輔導修正</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步驟三：同儕支持與實務協助</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訓後追蹤期間</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劃分 3 人同儕小組，排定值勤相互提醒，輔導人員定期提供諮詢</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小組同儕、建議輔導人員</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記錄同儕諮詢日誌；遇填表瓶頸即時指導，避免累積到期末</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步驟四：現場服務與紀錄填寫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2026-08-16 至 2026-09-14</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志工值勤後填寫四欄服務關懷紀錄，嚴守同理傾聽與非醫療轉介界線</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受訓志工個人、現場督導</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產出志工服務關懷紀錄；遇醫療越權行為要求重填並輔導釐清界線</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步驟五：多層級成效核驗計算</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追蹤期滿後</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逐筆審查四欄完整性，計算個人達標率、分組完整率、組織成長率與激勵試算</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建議覆核人員、承辦人員</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產出成效統計分析表、激勵試算表；嚴守分母固定，未提交者留存分母</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步驟六：成效檢討與補救歸檔</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成效彙整後</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建議彙整示範成效並規劃檢討與補救；正式作業依核實之授權與核定流程辦理</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辦訓主管、章程授權代表</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產出訓後檢討紀錄；處置與保存依核實之章程、核定制度及授權辦理</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第三節 四步服務行為評量規準與學員模擬演練表現</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為客觀評量志工在「接待、傾聽、紀錄、界線轉介」等核心服務職能之轉移成效，本示範工具提出結構化之四步服務行為量規（Rubric），採 0 至 4 分之五等級評分標準。若經核定於課堂情境演練（模擬前測與模擬後測）採用，評分時建議一致使用此量規，作為本示範的衡量標準。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四步服務行為之內涵界定如下：第一步「服務接待」，評量志工是否能主動展現親切態度、使用合宜問候語並營造安全放鬆之傾聽氛圍；第二步「需求傾聽」，評量志工能否運用開放式提問、專注同理、不中途打斷並能正確覆述民眾核心需求；第三步「紀錄填寫」，評量志工能否即時、客觀且完整掌握關鍵事實，並依格式填載要點；第四步「界線與轉介」，評量志工能否嚴守非醫療之志工服務界線，在面對身體不適詢問或複雜福利需求時，堅定說明服務範疇並客觀引導查證官方公開就醫與社福資源管道。</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【模擬演練前後測數據呈現與計算】在 2026-08-15 課程當日，6 位學員（A 至 F）進行情境演練，評分結果如下：前測分數依序為 A: 2 分、B: 2 分、C: 1 分、D: 2 分、E: 3 分、F: 2 分，前測總分為 12 分，平均分數為 2.00 分；達到 3 分（具備獨立四步能力）以上者僅有學員 E 共 1 人，前測達標率為 1/6 = 16.7%（四捨五入一位）。後測分數依序為 A: 4 分、B: 3 分、C: 3 分、D: 4 分、E: 3 分、F: 2 分，後測總分為 19 分，平均分數為 3.1667 分（四捨五入後報告呈現 3.17 分）；平均分數淨提升 +1.1667 分（報告呈現 +1.17 分）。後測達到 3 分以上者增加為 A、B、C、D、E 共 5 人，後測達標率提升為 5/6 = 83.3%（四捨五入一位）。</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【達標率變化之精確計算】達標率提升之精確計算係由未四捨五入分數直接相減：(5/6 - 1/6) × 100 = 4/6 × 100 = 66.6667%，四捨五入小數點一位統一為 +66.7 個百分點 (+66.7 pp)。本文件同時保留前測 16.7% 與後測 83.3% 各自之一位小數；其端點相減 83.3% - 16.7% = 66.6% 係因兩端各自獨立四捨五入造成之顯示誤差，精確差額應以 +66.7 個百分點為準，兩者不可混寫為等式。</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數據解讀限制說明】上述分數為課堂封閉式情境模擬演練之成績，僅代表學員在指導情境下對量規規範之認知與演練熟練度改變，絕不得直接等同於志工於真實服務現場之實際績效，亦不可作為訓練與服務品質之間具有唯一必然因果關係之宣稱。真實工作行為必須仰賴後續 30 日之現場服務紀錄追蹤予以佐證。</w:t>
      </w:r>
    </w:p>
    <w:p>
      <w:pPr>
        <w:keepNext/>
        <w:pageBreakBefore/>
        <w:spacing w:before="160" w:after="60"/>
      </w:pPr>
      <w:r>
        <w:rPr>
          <w:rFonts w:ascii="微軟正黑體" w:hAnsi="微軟正黑體"/>
          <w:b/>
          <w:i w:val="0"/>
          <w:color w:val="2C3E50"/>
          <w:sz w:val="21"/>
          <w:rFonts w:ascii="微軟正黑體" w:hAnsi="微軟正黑體" w:eastAsia="微軟正黑體"/>
        </w:rPr>
        <w:t>表 3-1：服務行為四步演練模擬評量規準表（0–4 分量規）</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評定分數</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等級名稱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四步行為具體表現特徵定義</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輔導與指導處置指引</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未達標準 / 出現越界</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未能依序完成接待或傾聽，甚至出現醫療診斷、宣稱推拿療效、侵犯隱私等嚴重越權越界言行</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中止演練，進行界線規範說明，安排補強基礎服務守則</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需逐步指導提示</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對服務流程生疏，需輔導人員逐一步驟給予明確指令或提示方能完成接待、傾聽或紀錄，缺乏主動性</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指派同儕志工進行流程示範，安排課後針對接待與傾聽步驟補強練習</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部分完成但需多次提醒</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能自行完成初步接待與傾聽，但傾聽過程中急於給意見，紀錄遺漏關鍵資訊，或需多次提醒轉介守則</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針對四欄紀錄要領與非醫療界線進行重點複習，列入訓後重點輔導名單</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合格標準 / 獨立流暢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能依序流暢完成接待、同理傾聽、完整紀錄要點及辨識轉介界線四步驟，全程至多僅需一次輕微提醒</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予以肯定並列為合格服務志工，鼓勵於訓後 30 日行動計畫中自我精進</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熟練優異 / 能主動說明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能獨立且高度熟練完成四步驟，展現優異同理心與溝通技巧，並能向民眾清楚說明非醫療之服務界線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予以優異肯定，可於同儕互助小組中進行經驗分享與示範</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3-2：學員課前與課後情境模擬演練成績對照表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組別</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學員代碼</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課前分數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課後分數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分數變化</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是否達標(&gt;=3分)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課堂模擬演練表現回饋與觀察紀錄</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前測時記錄過於簡略且未提轉介；後測能完整展現同理傾聽並嚴守非醫療守則</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前測傾聽時偶有急躁；後測大幅改善傾聽耐心，四步流程均能順利依序完成</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前測對流程生疏；後測經同儕演練示範後，能獨立完成基本四步驟，進步明顯</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前測紀錄遺漏重要轉介說明；後測表現優異，四欄紀錄詳實精確，服務態度親切</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具備基礎經驗，前後測皆維持穩定合格表現，傾聽專注，服務界線辨識清晰</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B42828"/>
                <w:sz w:val="19"/>
                <w:rFonts w:ascii="微軟正黑體" w:hAnsi="微軟正黑體" w:eastAsia="微軟正黑體"/>
              </w:rPr>
              <w:t>未達標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前測與後測在記錄填寫與轉介要點上均顯猶豫，需多次提醒，列入訓後加強輔導</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彙整統計</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2.00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3.17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+1.17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達標率 83.3%</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前測12分(平均2.00)；後測19分(平均3.17)；達標率提升+66.7 pp（精確算式(5/6-1/6)×100）</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第四節 學員個人 SMART 行動計畫與逐人 30 日追蹤結果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為使課堂習得之知識轉化為持續性之工作行為，本示範工具建議參訓學員依據 SMART 原則（明確 Specific、可衡量 Measurable、可達成 Achievable、高度相關 Relevant、具明確時限 Time-bound）訂定個人 30 日行動計畫。追蹤期間為示範設定之 2026-08-16 至 2026-09-14，全體 6 位學員依排班機會訂定 2 至 4 筆完整服務紀錄之個人目標。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【逐人行動計畫內容與執行結果判讀】</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學員 A（甲組）：個人目標為在 30 日內完成 2 筆符合四欄標準之完整關懷紀錄。提供定期線上諮詢協助；學員如期繳交紀錄，經覆核 2 筆皆完全符合四欄標準（2/2 筆），個人判定為「達標」。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學員 B（甲組）：個人目標為完成 4 筆服務紀錄（預期至少 3 筆完整）。提供同儕互助提醒；學員提報 4 筆紀錄，其中 3 筆完全符合標準，1 筆轉介資訊略顯簡略，符合個人目標（3/4 筆），個人判定為「達標」。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學員 C（甲組）：個人目標為完成 3 筆完整紀錄。因追蹤期間遭遇排班時間衝突，實際值勤次數受限，提報 3 筆中僅 2 筆具備完整四欄要件（2/3 筆），未達個人預期目標，判定為「未達標」。障礙分析為「時間安排困難與值勤時數不足」；示範補救對策為將目標拆解為每週 1 次短時值勤，並安排同儕預先提醒排班。</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4. 學員 D（乙組）：個人目標為在關懷服務時段完成 4 筆完整紀錄。學員投入度高，4 筆紀錄皆詳實載明情境、行動、非醫療界線及日付責任（4/4 筆），判定為「達標」。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5. 學員 E（乙組）：個人目標為完成 4 筆紀錄（預期至少 3 筆完整）。執行期間由同儕提供格式複查；實際產出 3 筆合格完整紀錄（3/4 筆），判定為「達標」。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6. 學員 F（乙組）：個人目標為完成 2 筆完整紀錄。追蹤期滿後，學員 F 未提交任何紀錄表件或服務佐證。依本示範計算口徑，其狀態標註為「未能確認／不列達標」，並於分母中保留。嚴禁因缺乏證據而擅自推定其「未提供服務」或「服務失敗」，更不得將其自統計分母中剔除以粉飾合格率。</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【主要成效與補充指標判定】本案例設定之主要成效提案門檻為「個人行動計畫達標率目標至少 75%」，計算分母固定為全體參訓之 6 人（本示範分母），換算須至少 5 人達標。實際達標人數為 A、B、D、E 共 4 人，主要成效達標率為 4/6 = 66.7%，判定為「未達標（成效待改善，啟動示範補救輔導機制提案）」。補充指標方面，在有提交證據之 5 位學員中，有 4 人達標（4/5 = 80.0%），但此為選擇性分母，僅能作為成效落差分析之參考，絕對不可取代 6 人之本示範分母。全體證據提交率為 5/6 = 83.3%，達成提案預定之 &gt;= 80% 門檻。</w:t>
      </w:r>
    </w:p>
    <w:p>
      <w:pPr>
        <w:keepNext/>
        <w:spacing w:before="160" w:after="60"/>
      </w:pPr>
      <w:r>
        <w:rPr>
          <w:rFonts w:ascii="微軟正黑體" w:hAnsi="微軟正黑體"/>
          <w:b/>
          <w:i w:val="0"/>
          <w:color w:val="2C3E50"/>
          <w:sz w:val="21"/>
          <w:rFonts w:ascii="微軟正黑體" w:hAnsi="微軟正黑體" w:eastAsia="微軟正黑體"/>
        </w:rPr>
        <w:t>表 4-1：學員個人 SMART 行動計畫與追蹤核驗結果彙整表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003"/>
        <w:gridCol w:w="1003"/>
        <w:gridCol w:w="1003"/>
        <w:gridCol w:w="1003"/>
        <w:gridCol w:w="1003"/>
        <w:gridCol w:w="1003"/>
        <w:gridCol w:w="1003"/>
        <w:gridCol w:w="1003"/>
        <w:gridCol w:w="1003"/>
      </w:tblGrid>
      <w:tr>
        <w:trPr>
          <w:tblHeader/>
          <w:cantSplit/>
        </w:trPr>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組別</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學員代碼</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服務情境與個人 SMART 目標</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追蹤目標</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實際完整</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提供之協助措施 (提案)</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遭遇障礙與調適措施 (示範)</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個人結果判定</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後續追蹤處置 (示範)</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於平日關懷服務值勤，完成 2 筆符合四欄要件之接待與轉介紀錄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建議由輔導人員定期提供紀錄格式諮詢</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初次填寫對轉介欄位用詞生疏，經範本指引後克服</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紀錄良好，列為下一期同儕示範案例分享者</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於週末社區服務時段，完成 4 筆長者接待與傾聽關懷紀錄</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(目標4筆)</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(實繳4筆)</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安排小組同儕 A 進行值勤前相互提醒</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遇民眾陳述時間較長難以即時記錄，調整為分段筆記改善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表現合格，提醒維持轉介資訊之完整度</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於社區關懷訪視時，完成 3 筆完整需求傾聽與資源諮詢紀錄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筆完整</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筆完整 (實繳3筆)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提供四欄操作範本與同儕互助討論網絡</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個人排班時間衝突，導致值勤次數未達預期</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B42828"/>
                <w:sz w:val="19"/>
                <w:rFonts w:ascii="微軟正黑體" w:hAnsi="微軟正黑體" w:eastAsia="微軟正黑體"/>
              </w:rPr>
              <w:t>未達標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啟動示範補救：拆解為每週1次短練習，由同儕定時提醒排班</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於服務接待處，完成 4 筆接待傾聽與社區社福資源轉介紀錄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筆完整</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筆完整</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由督導人員提供官方公開社會資源查詢管道指引</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遇民眾詢問推拿療效，堅守非醫療界線並成功引導就醫諮詢</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嚴守界線表現優異，列入績優志工提案分享名單</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於諮詢櫃台，完成 4 筆民眾接待與需求記錄（預期至少3筆合格）</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(目標4筆)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(實繳4筆)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小組夥伴 D 協助進行四欄填載相互檢核</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記錄時易混入個人主觀評論，經輔導後改採客觀事實描述</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表現穩定，鼓勵持續精進客觀描述能力</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於服務站點值勤，完成 2 筆符合標準之服務接待與關懷紀錄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 筆完整 (無提交)</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排定關懷提醒，提供紙本與線上表單填寫指引</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未能依期提交佐證表件，具體障礙原因尚待訪談確認</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未能確認 / 不列達標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缺佐證絕不除名亦不推論無服務，安排面談關懷了解瓶頸</w:t>
            </w:r>
          </w:p>
        </w:tc>
      </w:tr>
      <w:tr>
        <w:trPr>
          <w:cantSplit/>
        </w:trPr>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整體成效</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個人計畫達標率提案目標 &gt;= 75%（固定分母 6 人，需 &gt;= 5 人達標）</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 4 人</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提供小組互助、同儕提醒、範本與定期諮詢</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排班時間衝突 (C)、未提交證據 (F)</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B42828"/>
                <w:sz w:val="19"/>
                <w:rFonts w:ascii="微軟正黑體" w:hAnsi="微軟正黑體" w:eastAsia="微軟正黑體"/>
              </w:rPr>
              <w:t>未達標 (4/6=66.7%)</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B42828"/>
                <w:sz w:val="19"/>
                <w:rFonts w:ascii="微軟正黑體" w:hAnsi="微軟正黑體" w:eastAsia="微軟正黑體"/>
              </w:rPr>
              <w:t>證據提交率 83.3% 達提案門檻；主要成效未達標，啟動示範改善機制</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第五節 四欄紀錄完整度定義、完整案例示範與三層級成效分析</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客觀衡量訓練對於志工工作行為品質之具體改善，本示範工具提出「服務關懷紀錄四欄完整度檢驗標準」。同一筆服務紀錄必須在邏輯與事實上同時具備下列四項要件，始能計為「完整紀錄」；缺漏任一要件、記載語意不清、不可追溯或出現越權違規者，一律判定為「不完整」：</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一、服務情境與服務目標（Context &amp; Objective）：明確載明服務背景、對象身分別、民眾陳述重點與本次關懷主要目的；</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二、採取行動或下一步處置（Action Taken &amp; Next Steps）：詳實記錄志工所採取之同理傾聽、情緒支持、問題釐清、提供資訊或具體服務動作；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三、服務界線與必要轉介註記（Boundary &amp; Referral）：明確勾稽或載明非醫療服務界線聲明；若遇重大醫療或福利需求，客觀引導查證官方公開就醫與社福資源管道；</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四、服務日期與責任追蹤簽章（Date &amp; Responsibility）：載明服務年月日、值勤時段、志工受控代碼簽章與督導覆核註記。</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【表 5-2 示範案例說明】表 5-2 提供之單筆示範紀錄（紀錄編號 REC-0058-A01-DEMO）係學員 A 於追蹤期內兩筆合格示範紀錄（2/2 筆）中的其中一筆；學員 A 之另一筆合格紀錄依相同格式填寫但未在此重複展示全文。本表僅作為四欄格式之具體示範，不改變學員 A 總計 2/2 筆及全會 19 筆機會數之彙總計算，避免讀者誤解為以單一紀錄重複計算兩次。</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【19 筆預期機會數之基準期與追蹤期三層級量化對照（表 5-3）】本示範案以相同之 19 筆預期服務機會數，嚴格對比基準期（示範設定 2026-07-16 至 2026-08-14，訓前 30 日）與追蹤期（示範設定 2026-08-16 至 2026-09-14，訓後 30 日）之紀錄品質變化：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個人層級：學員 A 由基準期 1/2 筆提升至追蹤期 2/2 筆；學員 B 由 2/4 筆提升至 3/4 筆；學員 C 由 1/3 筆提升至 2/3 筆；學員 D 由 3/4 筆提升至 4/4 筆；學員 E 由 2/4 筆提升至 3/4 筆；學員 F 因無可核驗證據，基準期與追蹤期皆為 0/2 筆（其意義為「無可核驗之完整紀錄證據」，絕不推論為其未提供服務或服務失敗）。</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小組團隊層級：甲組（A、B、C 共 9 筆機會數）基準期完整筆數為 1+2+1=4 筆，完整率為 4/9 = 44.4%；追蹤期完整筆數為 2+3+2=7 筆，完整率為 7/9 = 77.8%。團隊完整率淨提升未四捨五入計算為：(7/9 - 4/9) × 100 = 3/9 × 100 = 33.3333%，報告呈現 +33.3 個百分點 (+33.3 pp)。（註：若以已四捨五入端點相減 77.8% - 44.4% = 33.4%，係各自四捨五入所生之顯示誤差，精確差額應為 +33.3 pp）。乙組（D、E、F 共 10 筆機會數）基準期完整筆數為 3+2+0=5 筆，完整率為 5/10 = 50.0%；追蹤期完整筆數為 4+3+0=7 筆，完整率為 7/10 = 70.0%，團隊完整率淨提升 (7/10 - 5/10) × 100 = +20.0 個百分點 (+20.0 pp)。</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組織整體績效層級：全體 6 位志工合計 19 筆機會數中，基準期完整筆數為 4+5=9 筆，整體紀錄完整率為 9/19 = 47.4%；訓後追蹤期完整筆數增加至 7+7=14 筆，整體紀錄完整率提升至 14/19 = 73.7%。組織整體紀錄完整率淨提升未四捨五入計算為：(14/19 - 9/19) × 100 = 5/19 × 100 = 26.3158%，報告呈現 +26.3 個百分點 (+26.3 pp)。（端點差 73.7% - 47.4% = 26.3 pp 吻合）。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【分母不可變異性與數據限制】本統計全體 19 筆預期機會數為嚴格鎖定之母數。學員 F 雖未提交追蹤紀錄，其 2 筆機會數仍完整保留於乙組分母（10 筆）與全體分母（19 筆）中，絕不以除名方式人為拉高百分比。此數據僅反映服務紀錄書面品質之提升，不可過度推論為志工個人道德或實質關懷滿意度之全部因果。</w:t>
      </w:r>
    </w:p>
    <w:p>
      <w:pPr>
        <w:keepNext/>
        <w:spacing w:before="160" w:after="60"/>
      </w:pPr>
      <w:r>
        <w:rPr>
          <w:rFonts w:ascii="微軟正黑體" w:hAnsi="微軟正黑體"/>
          <w:b/>
          <w:i w:val="0"/>
          <w:color w:val="2C3E50"/>
          <w:sz w:val="21"/>
          <w:rFonts w:ascii="微軟正黑體" w:hAnsi="微軟正黑體" w:eastAsia="微軟正黑體"/>
        </w:rPr>
        <w:t>表 5-1：志工服務關懷紀錄四欄完整度檢驗準則表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欄位要件名稱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審查檢驗核心標準</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合格記錄特徵範例 (通用情境)</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不合格判定情境（任一即退件）</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一、服務情境與目標</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載明對象背景、來訪原由、情緒觀察與本次預計達成之服務目標</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社區長者來訪諮詢一般健康促進志工分享會日程與作息安排，目標提供親切接待與說明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僅寫「民眾來訪」、「聊天」或欄位空白，無對象情境與關懷目標</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二、採取行動或下一步</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具體記錄傾聽溝通技巧之應用、提供資訊、情緒支持或後續動作</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運用同理傾聽技巧引導長者表達作息顧慮，客觀提供本季公開活動簡章並逐項說明日程</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僅填「接待完畢」、「正常」或記述過於抽象無具體互動行動者</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三、服務界線與轉介</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明確記載非醫療界線確認，若遇醫療或重大福利需求引導查證官方公開管道</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主動說明服務單位不提供醫療診斷或療效保證，引導查證政府衛生主管機關公開就醫資訊</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承諾可替民眾治療、未說明非醫療守則、或遇重大風險未做適當引導說明</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四、日期與責任追蹤</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記載確切年月日、值勤時段、志工受控代碼簽章與覆核註記</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示範日期 2026-08-20 09:30-10:15；服務志工受控代碼 V-A01；建議覆核人員註記簽章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未載日期、志工未簽名、覆核欄空白、或事後未依程序登載者</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5-2：學員 A 訓後工作應用完整服務關懷紀錄示範表（完整案例示範）</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009"/>
        <w:gridCol w:w="3009"/>
        <w:gridCol w:w="3009"/>
      </w:tblGrid>
      <w:tr>
        <w:trPr>
          <w:tblHeader/>
          <w:cantSplit/>
        </w:trPr>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紀錄欄位項目</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示範紀錄內容（完整示範／非真實服務案卷）</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填寫說明與查核檢驗指引</w:t>
            </w:r>
          </w:p>
        </w:tc>
      </w:tr>
      <w:tr>
        <w:trPr>
          <w:cantSplit/>
        </w:trPr>
        <w:tc>
          <w:tcPr>
            <w:tcW w:type="dxa" w:w="3009"/>
            <w:shd w:fill="EEF4F8"/>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紀錄編號與受控代碼</w:t>
            </w:r>
          </w:p>
        </w:tc>
        <w:tc>
          <w:tcPr>
            <w:tcW w:type="dxa" w:w="3009"/>
            <w:shd w:fill="EEF4F8"/>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紀錄代碼：REC-0058-A01-DEMO；服務志工：受控代碼 V-A01（學員 A）。本紀錄為學員 A 於追蹤期 2/2 筆合格紀錄中之第一筆完整展示，另一筆合格紀錄依相同標準填寫未在此重複展示，不改變 2/2 筆之彙總計算。</w:t>
            </w:r>
          </w:p>
        </w:tc>
        <w:tc>
          <w:tcPr>
            <w:tcW w:type="dxa" w:w="3009"/>
            <w:shd w:fill="EEF4F8"/>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使用受控代碼落實個資最小化，對照名冊內部妥善保存；明確註明為兩筆之一避免重複計算誤解</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欄位一：服務情境與目標</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社區長者初次來訪諮詢一般健康促進志工分享會日程與日常作息安排；長者表達對參與活動之期待與作息顧慮。志工目標為提供親切接待、同理傾聽長者需求，並客觀說明分享會日程與志工服務範疇。</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具體寫出服務對象來訪緣由、情緒狀態與本次預計達成目標，符合情境標準</w:t>
            </w:r>
          </w:p>
        </w:tc>
      </w:tr>
      <w:tr>
        <w:trPr>
          <w:cantSplit/>
        </w:trPr>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欄位二：採取行動或下一步</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依四步流程主動問候並引導長者入座，專注傾聽長者對日常作息之陳述，不中途打斷；以同理心覆述長者顧慮，客觀提供本季公開之志工分享會日程簡章，逐項說明活動時間與報名方式。</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詳述接待態度、傾聽技巧、提供之客觀資訊及具體互動步驟，動詞明確</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欄位三：服務界線與轉介註記</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長者詢問推拿是否能治療特定慢性疼痛時，志工主動且明確說明本示範情境中的服務單位不提供醫療診斷或療效保證；建議長者若有身體不適，應優先洽詢合格醫療機構醫師，並協助提供政府衛生福利主管機關公開就醫資訊查詢管道指引（本紀錄為虛構示範，未進行真實轉介；明示實際使用前須由承辦人查核當日官方公開資源）。</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堅守非醫療界線，排除醫療診斷承諾，採用查證公開公共資源指引，不宣稱已完成真實轉介</w:t>
            </w:r>
          </w:p>
        </w:tc>
      </w:tr>
      <w:tr>
        <w:trPr>
          <w:cantSplit/>
        </w:trPr>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欄位四：服務日期與責任追蹤</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示範服務日期：2026-08-20（追蹤期內）；服務時段：09:30–10:15；服務志工：V-A01 簽章（示範）；建議覆核角色：建議由章程授權之志工輔導員/覆核者指定；覆核結果：四欄齊全，合格通過。</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日期落於追蹤期內，時段具體，受控代碼簽核與覆核齊備，符合四欄標準</w:t>
            </w:r>
          </w:p>
        </w:tc>
      </w:tr>
      <w:tr>
        <w:trPr>
          <w:cantSplit/>
        </w:trPr>
        <w:tc>
          <w:tcPr>
            <w:tcW w:type="dxa" w:w="3009"/>
            <w:shd w:fill="FDF6E2"/>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示範性質與提案備註</w:t>
            </w:r>
          </w:p>
        </w:tc>
        <w:tc>
          <w:tcPr>
            <w:tcW w:type="dxa" w:w="3009"/>
            <w:shd w:fill="FDF6E2"/>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【示範資料宣告】本紀錄為本件 0058 專屬之完整示範紀錄，對應學員 A 追蹤期 2/2 筆之合格數據；本案追蹤時程與覆核流程為示範提案建議（未經核定），非協會實際服務案卷。</w:t>
            </w:r>
          </w:p>
        </w:tc>
        <w:tc>
          <w:tcPr>
            <w:tcW w:type="dxa" w:w="3009"/>
            <w:shd w:fill="FDF6E2"/>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明確標示示範邊界，不可作為真實服務實績，正式推動時由可追溯且來源受權的真實紀錄抽換</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5-3：個人、小組及組織紀錄完整度前後期成效分析表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分析層級與分組</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觀察對象 / 項目</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預期機會數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基準期完整數與比率</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追蹤期完整數與比率</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百分點變化 (pp)</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成效判讀與數據限制說明</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1 筆 (50.0%)</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(100.0%)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+50.0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達成個人目標，四欄格式掌握精確，進步顯著</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達成個人目標，傾聽與轉介欄位完整度提升</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1 筆 (33.3%)</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(66.7%)</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+33.3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未達個人目標，有實質進步但排班不足，啟動示範補救輔導提案</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小組層級 (甲組)</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甲組小計 (A+B+C)</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9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4 筆 (44.4%)</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 筆 (77.8%)</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+33.3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精確算式(7/9-4/9)×100=+33.3 pp；端點差33.4 pp係四捨五入所致</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4 筆 (100.0%)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達成個人目標，界線辨識與轉介記錄皆具示範水準</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達成個人目標，維持穩定合格之紀錄品質</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筆 (0.0%)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筆 (0.0%)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無提交完整紀錄證據，不推論無服務，依本示範計算口徑保留於分母</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小組層級 (乙組)</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乙組小計 (D+E+F)</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10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5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 筆 (70.0%)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算式(7/10-5/10)×100=+20.0 pp；因 F 缺件保留分母，完整率達 70.0%</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組織整體層級</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全會總計 (6位志工)</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19 筆</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9 筆 (47.4%)</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14 筆 (73.7%)</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+26.3 pp</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精確算式(14/19-9/19)×100=+26.3 pp；組織整體紀錄品質顯著改善</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第六節 志工團隊成效激勵與競賽評比方案（示範提案）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激勵志工團隊持續落實訓後所學並營造良性互助文化，本節擬定一套低成本、重視品質與倫理之團隊成效激勵方案。本方案為行政研擬之「示範提案」，明確標註「提案、尚未經章程授權者核定、未設立、未生效、未實際執行、未發放實質獎品或金錢」。任何正式激勵方案採行前，須先核對組織章程與授權層級，並由具權限者依核定程序審議；本文件不預設特定核定機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【方案計分公式與加權設計】為平衡工作成果之「品質」與「執行紀律」，團隊總積分採雙指標加權計算提案：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團隊總積分 = 60% × (小組追蹤期完整紀錄率) + 40% × (小組個人計畫證據提交率)</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其中「小組追蹤期完整紀錄率」權重佔 60%，強調四欄標準之嚴格落實；「小組個人計畫證據提交率」權重佔 40%，強調全組成員共同參與、無人掉隊之互助精神。公式與各項參數均屬未生效之提案設計。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【評審門檻與道德違規一票否決機制】團隊提案合格門檻設定為總積分達 70.0 分以上（提案參數，未經核定）。此外，本提案建議納入倫理防弊條款：若小組成員在追蹤期間發生任何洩漏民眾個資、未經查證提供醫療處方宣稱、偽造服務紀錄或虛報次數等行為，交由具權限者依核實之章程與制度處理；若無可核實之處置依據，應先暫緩採行，不自行設定處分。該小組不列入本示範期獎勵試算（本條款為提案，非現行已生效制度）。</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【示範試算計分結果】依據本次示範資料進行加權試算：</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甲組（A、B、C）：追蹤期完整紀錄率為 7/9 = 77.78%；個人計畫證據提交率為 3/3 = 100.00%。團隊總積分 = 60% × 77.78% + 40% × 100.00% = 46.67 + 40.00 = 86.67 分（四捨五入呈現 86.7 分）。總分超越 70 分門檻且無倫理違規，排序為第 1 名，符合示範獎勵資格。</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乙組（D、E、F）：追蹤期完整紀錄率為 7/10 = 70.00%；個人計畫證據提交率為 2/3 = 66.67%（因學員 F 未提交佐證）。團隊總積分 = 60% × 70.00% + 40% × 66.67% = 42.00 + 26.67 = 68.67 分（四捨五入呈現 68.7 分）。總分未達 70.0 分之最低門檻，排序為第 2 名，不符獎勵資格，需進行小組輔導。</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非金錢獎勵措施與爭議處理程序】本方案專注於非金錢與榮譽性回饋提案，示範獎勵提案為「獲得下一次志工同儕交流會之議題優先分享權」，既不增加協會財務負擔，又能提升志工參與成就感。計分過程依公開透明原則辦理，若對計分有疑義，可循程序向建議業務主管提出複核，若遇同分則以四欄完整紀錄率較高者為優先考量。本程序純屬提案建議，未經核定亦未實際執行。</w:t>
      </w:r>
    </w:p>
    <w:p>
      <w:pPr>
        <w:keepNext/>
        <w:spacing w:before="160" w:after="60"/>
      </w:pPr>
      <w:r>
        <w:rPr>
          <w:rFonts w:ascii="微軟正黑體" w:hAnsi="微軟正黑體"/>
          <w:b/>
          <w:i w:val="0"/>
          <w:color w:val="2C3E50"/>
          <w:sz w:val="21"/>
          <w:rFonts w:ascii="微軟正黑體" w:hAnsi="微軟正黑體" w:eastAsia="微軟正黑體"/>
        </w:rPr>
        <w:t>表 6-1：團隊成效激勵方案設計與評核規範表（提案，未核定未生效）</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方案規範維度</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具體評核標準與計算機制 (提案)</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加權佔比與及格標準 (提案)</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倫理防弊與紀律規範要點 (提案)</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指針一：紀錄品質 (60%)</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小組在追蹤期內符合四欄要件之完整紀錄筆數除以小組預期總機會數</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佔加權總分 60%</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逐筆覆核情境、行動、界線與簽章，缺任一欄不予計分</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指針二：全員參與 (40%)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小組成員中如期提交個人行動計畫完整佐證資料之人數除以小組總人數</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佔加權總分 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強調同儕互助與提醒，一人缺交全組受影響，分母嚴格固定</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獎勵門檻與資格</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加權總積分必須達到 70.0 分以上（提案參數），且全組無重大服務爭議</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提案門檻 70.0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 70 分不予獎勵；啟動小組督導訪談與技能補救程序</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倫理一票否決</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凡查獲洩漏民眾個資、未恪守非醫療界線、偽造簽章或記錄造假</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一票否決提案 (取消評比)</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取消該組全體評比資格，移交有權者依核實之章程與制度處理</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低成本獎勵形式</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獲得下期志工同儕交流會專案分享優先權與榮譽感謝狀</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非金錢、榮譽性質提案</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不涉及現金或高價禮品發放，符合小型公益團體營運常態</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爭議與同分處理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計分結果公告後依程序受理複核申請；同分者依完整紀錄率高者優先</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公開透明原則提案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由覆核人員會同業務主管共同調閱原始紀錄複查並說明</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6-2：示範小組團隊成效激勵試算與排序表（提案試算）</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小組組別</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組合成員</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紀錄品質分數(60%)</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全員參與分數(40%)</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加權總積分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門檻比對(&gt;=70分)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示範排序與處置建議</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 (示範)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A、B、C</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7/9 = 77.8% (得 46.7 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3/3 = 100.0% (得 40.0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86.7 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合格達標 (&gt;=70分)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排序第 1 名。建議頒予榮譽狀，並獲得同儕交流會優先排議權</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 (示範)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D、E、F</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7/10 = 70.0% (得 42.0 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2/3 = 66.7% (得 26.7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68.7 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未達門檻 (&lt;70分)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排序第 2 名。未達門檻，不予獎勵；安排關懷 F 並補救輔導</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方案狀態宣告</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全會 2 組共 6 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品質總積分計算精確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參與率嚴守分母規定</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試算邏輯完整閉環</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方案尚未核定與實施</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【重要】本表為示範試算提案，尚未經章程授權者核定，未設立未生效，未實際發給獎勵</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第七節 志工訓後應用追蹤與個人行動計畫空白操作表</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為貫徹 TTQS 工具表件之實用性與可操作性，本節特別提供兩張標準化之空白操作表單。協會未來如經核定採用，可由章程授權者指定之承辦人員，依實際訓練或現場督導需要複製、列印或另存新檔；本文件不推定目前已有特定行政職務或日常辦理情形。</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【操作防呆與真實邊界特別警告】本節所列之表 7-1 與表 7-2 均為「可直接複製之空白操作表」，其用途為現場作業之格式引導。本空白表格與前述各節已填列之完整示範資料截然有別。為落實個資保護，公開版表件一律使用受控代碼，不列真名；必要之內部姓名對照清冊依權限另行安全保存。在真實案件實施時，志工必須依據真實服務事件逐欄填寫；如有未記載、未完成查核或空白欄位，不得標示為完整紀錄或交付審查。</w:t>
      </w:r>
    </w:p>
    <w:p>
      <w:pPr>
        <w:keepNext/>
        <w:spacing w:before="160" w:after="60"/>
      </w:pPr>
      <w:r>
        <w:rPr>
          <w:rFonts w:ascii="微軟正黑體" w:hAnsi="微軟正黑體"/>
          <w:b/>
          <w:i w:val="0"/>
          <w:color w:val="2C3E50"/>
          <w:sz w:val="21"/>
          <w:rFonts w:ascii="微軟正黑體" w:hAnsi="微軟正黑體" w:eastAsia="微軟正黑體"/>
        </w:rPr>
        <w:t>表 7-1：志工個人 SMART 行動計畫與輔導追蹤空白表（實際使用時另開新表）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計畫欄位項目</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填寫說明與規範指引</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現場操作填載範例指引</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實際執行記錄欄位（實際使用另開新表填寫）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學員基本資訊</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填寫學員受控代碼、組別與受訓日期（公開版不列真名）</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範例：受控代碼 V001，第一組，受訓日期 2026-08-15</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服務情境 (Specific)</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具體指明預計應用之服務時段、服務場域與關懷對象群體</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範例：平日上午於關懷服務時段接待長者，預防越權</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衡量標準 (Measurable)</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明確列出 30 日內預期完成符合四欄要件之完整紀錄目標筆數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範例：預計完成 3 筆完整四欄紀錄，缺欄即不算</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可行性檢視 (Achievable)</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評估排班時數與自身能力是否足以達成該目標筆數</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範例：每週排班 1 次，4 週共有 4 次機會，目標訂 3 筆合理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關聯性 (Relevant)</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說明目標如何連結本次訓練所學之傾聽與轉介職能</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範例：透過親自記錄落實非醫療界線，提升傾聽耐心</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完成時限 (Time-bound)</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明確設定追蹤期起訖日期，通常為完訓後次日起算 30 日</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範例：自完訓次日起算 30 天內（例：8/16 至 9/14 截止）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同儕與輔導需求</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提出需要小組同儕或輔導人員協助之具體項目</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範例：請求同儕於值勤前提醒，並請輔導人員於第 2 週覆核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期末自評與簽章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追蹤期滿由學員自評達成筆數、困難點並以受控代碼簽核</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範例：自評完成 3/3 筆，遭遇個案難以開口問題，簽章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督導覆核與判定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示範欄位：由章程授權者指定之覆核者查驗紀錄來源並提出達標判讀建議；正式核定依核實授權流程辦理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範例：經核對 3 筆皆符合四欄要件，核定達標，簽章</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bl>
    <w:p>
      <w:pPr>
        <w:spacing w:after="80"/>
      </w:pPr>
    </w:p>
    <w:p>
      <w:pPr>
        <w:keepNext/>
        <w:pageBreakBefore/>
        <w:spacing w:before="160" w:after="60"/>
      </w:pPr>
      <w:r>
        <w:rPr>
          <w:rFonts w:ascii="微軟正黑體" w:hAnsi="微軟正黑體"/>
          <w:b/>
          <w:i w:val="0"/>
          <w:color w:val="2C3E50"/>
          <w:sz w:val="21"/>
          <w:rFonts w:ascii="微軟正黑體" w:hAnsi="微軟正黑體" w:eastAsia="微軟正黑體"/>
        </w:rPr>
        <w:t>表 7-2：志工服務關懷四欄紀錄現場查核空白表（實際使用時另開新表）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504"/>
        <w:gridCol w:w="1504"/>
        <w:gridCol w:w="1504"/>
        <w:gridCol w:w="1504"/>
        <w:gridCol w:w="1504"/>
        <w:gridCol w:w="1504"/>
      </w:tblGrid>
      <w:tr>
        <w:trPr>
          <w:tblHeader/>
          <w:cantSplit/>
        </w:trPr>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項次</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欄位一：服務情境與目標</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欄位二：採取行動與下一步</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欄位三：服務界線與轉介註記</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欄位四：服務日付與志工代碼</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督導覆核簽核與判定</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格式規範</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載明對象、主訴與本次目標</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詳述傾聽、溝通與具體動作</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確認非醫療界線及引導公開資源</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填具年月日、時段與受控代碼</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督導逐筆審核是否符合四欄</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1</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2</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3</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4</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填表提醒</w:t>
            </w:r>
          </w:p>
        </w:tc>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嚴禁出現空泛形容詞</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必須具備動詞與對話要點</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遇醫療問題一律說明非醫療界線</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日期必須與排班紀錄相符</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四欄缺一即判定為不完整</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第八節 真實營運資料替換清冊與查核指引</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明確區分：本文件之案例人物、活動、服務、數據與決議均為示範資料（SAMPLE / SYNTHETIC）；官方原文與指標來源定位則依勞動力發展署正式公告之查核資料表引用。未來協會在實際開辦相關志工訓練課程時，辦訓單位必須依據本節清冊所列之要項，逐一索取可追溯且來源受權的真實佐證資料，進行逐項核驗與替換，始得提報為正式 TTQS 評核佐證。</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【真實資料抽換之最低檢核標準】各項真實憑證必須符合下列要求：第一，來源合法合規，具備章程所授權人員之簽核（若採用須由章程授權者正式核定；現行文件是否存在 UNKNOWN）；第二，嚴格保護個人隱私，學員名冊與民眾關懷紀錄於公開展示時須進行去識別化編碼（改以受控代碼 V01、個案代碼 C01 呈現），內部檔案庫妥善保存對照原始索引；第三，前後邏輯與數學因果完全吻合，不得出現名冊人數與評分表人數矛盾、或行動計畫目標與實際服務紀錄日期衝突之情事。</w:t>
      </w:r>
    </w:p>
    <w:p>
      <w:pPr>
        <w:keepNext/>
        <w:spacing w:before="160" w:after="60"/>
      </w:pPr>
      <w:r>
        <w:rPr>
          <w:rFonts w:ascii="微軟正黑體" w:hAnsi="微軟正黑體"/>
          <w:b/>
          <w:i w:val="0"/>
          <w:color w:val="2C3E50"/>
          <w:sz w:val="21"/>
          <w:rFonts w:ascii="微軟正黑體" w:hAnsi="微軟正黑體" w:eastAsia="微軟正黑體"/>
        </w:rPr>
        <w:t>表 8-1：真實營運資料替換清冊與查核指引表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504"/>
        <w:gridCol w:w="1504"/>
        <w:gridCol w:w="1504"/>
        <w:gridCol w:w="1504"/>
        <w:gridCol w:w="1504"/>
        <w:gridCol w:w="1504"/>
      </w:tblGrid>
      <w:tr>
        <w:trPr>
          <w:tblHeader/>
          <w:cantSplit/>
        </w:trPr>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待取得要求編號</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待取得之真實佐證原件要求 (目前狀態 UNKNOWN)</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法定來源與建議檔案形式</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建議負責角色 (提案)</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最低佐證查核標準</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退件與補正重辦條件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REQ-0058-01</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正式開課核定公文或簽呈簽核案（待取得之原件要求；目前狀態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協會行政檔案卷宗／具權限者之核定文件（如存在）</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建議由章程授權之承辦人員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具備正式公文文號、完整簽核日期、辦訓預算科目與核准章戳</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無簽核、日期倒置、權限不足者退件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REQ-0058-02</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實際參訓志工簽到退名冊與代碼表（待取得之原件要求；目前狀態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課務現場簽到表正本 / 受控代碼名冊</w:t>
            </w:r>
          </w:p>
        </w:tc>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建議由課務行政志工</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全員親筆簽到退，去識別化版本具備受控代碼與保密聲明</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代簽、缺簽、未去識別化者退件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REQ-0058-03</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課堂情境模擬演練原始評分底冊（待取得之原件要求；目前狀態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授課講師與評量人員現場評分表單正本</w:t>
            </w:r>
          </w:p>
        </w:tc>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授課講師、評量人員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逐人具備四步行為量規之得分、具體回饋紀錄及評量員簽署</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分數計算錯誤、無具體評語者退件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REQ-0058-04</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學員簽署之個人行動計畫表（待取得之原件要求；目前狀態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志工輔導檔案盒 / 個人學習歷程冊</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參訓志工本人、建議輔導人員</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每人明確訂定符合 SMART 之筆數目標，並經輔導人員確認</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目標未量化、無簽署者退件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REQ-0058-05</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30 日追蹤期志工服務關懷紀錄正本（待取得之原件要求；目前狀態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服務紀錄簿冊 / 實體關懷紀錄表</w:t>
            </w:r>
          </w:p>
        </w:tc>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現場督導人員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具備完整四欄要件，有受控代碼、志工簽署及覆核註記</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缺任一欄、字跡模糊、無覆核者退件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REQ-0058-06</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小組同儕互助與實務輔導諮詢日誌（待取得之原件要求；目前狀態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志工小組聯絡紀錄簿 / 輔導週記</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互助小組成員、建議輔導人員</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載明同儕互助提醒次數、諮詢問題與指導紀錄</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僅有簽名無實質輔導文字者退件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REQ-0058-07</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團隊激勵方案之章程授權核定紀錄（待取得之原件要求；目前狀態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章程授權者之核定文件或相關授權規章（若存在）</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建議由章程授權之管理層</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符合章程規定之核定紀錄（現行文件是否存在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擅自發放未經授權之獎勵者退件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REQ-0058-08</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訓後成效檢討會議紀錄與補救清冊（待取得之原件要求；目前狀態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成效檢討會議紀錄與改善補救案</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辦訓主管、章程授權代表</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明確分析未達標學員成因，載明補救輔導作法與後續時限</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流於形式無改善動作與追蹤者退件</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第九節 文件審核與退件判定決策矩陣（示範提案）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供協會建立內部自律與評核準備機制審議參考，本節提出一套「訓後成效移轉文件審查與退件決策矩陣（示範提案，未經核定）」。本提案旨在示範當文件起草、日常追蹤核驗或送審前自評過程中，出現違反真實性邊界、數學邏輯、個資隱私或非醫療服務界線之情事時，審查作業之參考處置原則。本方案採用前須由章程授權者核定，實際操作依核定流程辦理。所列之暫緩（HOLD）或退件（REJECT）處置建議，均屬示範性流程指引，非協會現行制度；違規事件不推定現行處分權限，應交有權者依核實之章程、核定制度與授權程序處理。</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十大異常情境之示範處置指引】本決策矩陣涵蓋來源不明、個資外洩、分母變動、算式錯誤、無行動計畫、僅有心得滿意度、缺乏追蹤紀錄、把計畫當成果、將缺證據曲解為零服務、假冒核准獲獎以及越權醫療服務等關鍵異常情境，各情境皆明確定義其違規指標、處置動作建議與預防對策。所有處置均交有權者依核實之規章與授權程序辦理，不擅自設定強制處置權限。</w:t>
      </w:r>
    </w:p>
    <w:p>
      <w:pPr>
        <w:keepNext/>
        <w:spacing w:before="160" w:after="60"/>
      </w:pPr>
      <w:r>
        <w:rPr>
          <w:rFonts w:ascii="微軟正黑體" w:hAnsi="微軟正黑體"/>
          <w:b/>
          <w:i w:val="0"/>
          <w:color w:val="2C3E50"/>
          <w:sz w:val="21"/>
          <w:rFonts w:ascii="微軟正黑體" w:hAnsi="微軟正黑體" w:eastAsia="微軟正黑體"/>
        </w:rPr>
        <w:t>表 9-1：訓後成效移轉文件審查與退件決策矩陣表（示範提案）</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異常情境編號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稽核風險與缺陷情境描述</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違規判定等級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建議處置流程與退件動作規範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根本原因預防與改善對策 (提案)</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ERR-0058-01</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來源憑證不明，無法提出對應之簽呈、簽到名冊或評分原始底冊</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建議退件，終止該案提報，限期補正原始檔案，未補正前不得建置</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建立開課編號與卷宗連動機制，開課同時建立專屬檔案袋</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ERR-0058-02</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文件中出現志工身分證字號、聯絡電話、病歷或受訪民眾姓名個資</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建議暫緩公開，進行去識別化受控代碼替換，依核實之章程、核定制度及授權程序查證處理；如無可核實來源，維持 UNKNOWN</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修訂文件作業守則，規定外部展示版一律使用受控代碼</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ERR-0058-03</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統計分析時任意變動分母（如將未繳交者 F 自 6 人中除名計算 4/5 達標）</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一票否決建議！責令重新計算，將所有參訓者納入分母，還原真實達成率</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於統計表單內嵌入分母鎖定公式，禁止人工任意刪減母數欄位</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ERR-0058-04</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數學計算錯誤（如未以精確差額計算、四捨五入誤差導致加總矛盾）</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退回重新核算，落實未四捨五入直接相減口徑，雙重覆算後重新提交</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全面採用制式試算表自動防呆公式，嚴禁人工手算登載</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ERR-0058-05</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僅有課後通用滿意度問卷或心得感言，完全無個人 SMART 行動計畫</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判定文類嚴重不符，退回重新依照 I13-E02 規範啟動追蹤</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明確區隔指標 13（成果移轉）與指標 17（滿意度）之文類規範</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ERR-0058-06</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訂有個人行動計畫，但未提供訓後現場實際服務關懷紀錄核驗</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暫緩成效判定，協調調閱服務紀錄簿冊正本核對補件</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實施服務紀錄定期檢視機制，避免期末無紀錄可查</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ERR-0058-07</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將「預擬行動計畫」直接當作「已達標成果」，無實際核驗判讀標註</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建議退件，要求逐人逐筆標註目標與實際達成筆數，明確列出達標或未達標</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表格增設「目標筆數」與「核驗筆數」對照欄位，未核驗不得標達標</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ERR-0058-08</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將學員 F 未提交證據擅自登載為「已完成 0 次服務」或宣稱「服務失敗」</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退回修正，更正狀態標註為『未能確認／不列達標』，並保留分母</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明訂成效判定術語規範，嚴格區隔『無數據』與『服務失敗』之語意</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ERR-0058-09</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未經章程授權核准，擅自宣稱激勵方案已核定或已發放獎勵</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建議退件！更正為『示範提案』或補辦程序，交有權者依規章處理</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涉及章程授權者權限之文案，對外揭露前必須檢附正式核定紀錄</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ERR-0058-10</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志工服務紀錄中記載提供醫療推拿療效處方或未落實非醫療界線</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極嚴重違規建議！立即退件，交由章程授權者依現行章程與制度嚴肅查處</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於志工培訓落實服務界線規範，現場督導嚴格執行服務紀錄查核</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第十節 官方來源定位、相鄰指標比較與版本控制</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本文件作為 TTQS 評核佐證體系中之關鍵節點，必須清楚界定其在官方規範中之定位，並明確與相鄰指標（I13-E01 與 I13-E03）進行功能區隔，避免評核委員查核時產生混淆。同時，本節建立版本管制機制與正式評核前的人類核實檢核步驟，確保文件品質與法規遵循。</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【官方指標 13 內之三要件架構區隔】在勞動力發展署《TTQS 查核佐證文件資料表—訓練機構版》第 4 至 5 頁中，指標 13「成果評估—學習成果移轉」共包含三個列舉佐證要件：</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第一項要件（I13-E01，官方方框 061，流水號 0057）：「學習移轉/達成檢討」。核心在於機構層級之巨觀制度檢討，評估訓練目標之整體達成率、召開移轉檢討會議並作成制度性改善決策。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第二項要件（I13-E02，官方方框 062，流水號 0058，即本件）：「學習運用與團隊/組織績效」。核心在於微觀之學員個人行動計畫、提供之實務協助、適當之團隊激勵提案，以及呈現個人、團隊與組織整體紀錄品質之三層級量化改善數據。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第三項要件（I13-E03，官方方框 063，流水號 0059）：「回訓/心得/證照/實習機制」。核心在於建立學員回訓進修管道、受訓心得知識分享機制、外部專業證照登錄，以及志工現場實習考核機制與合法憑證清冊。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 0058 嚴格聚焦於第二項要件之內涵，絕不跨界取代 0057 之宏觀檢討會議，亦絕不混用 0059 之回訓證照登錄。三者各司其職，共同構成指標 13 之完整佐證鏈。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【人類專家正式核實八步驟指引】在未來將本文件提交 TTQS 評核前，協會指派之正式負責人必須依下列八步驟完成人工查證：(1) 核對官方佐證資料表最新版本與文字；(2) 檢視協會本年度訓練計畫是否已合法開課；(3) 查證參訓志工名冊與課堂演練底稿之真實簽名（公開版妥善去識別化）；(4) 查證志工服務紀錄簿冊正本與覆核印鑑；(5) 重新覆算表 3-2、表 4-1、表 5-3、表 6-2 之所有分子分母與百分比（依未四捨五入直接相減口徑）；(6) 須逐筆由 REAL 原件替換並核驗，缺 REAL 來源之欄位繼續標示 SAMPLE/UNKNOWN，不可直接整批抹除標記；(7) 確認團隊激勵辦法是否已獲章程授權者合法核定；(8) 完成協會內部文件編碼與用印歸檔。</w:t>
      </w:r>
    </w:p>
    <w:p>
      <w:pPr>
        <w:keepNext/>
        <w:spacing w:before="160" w:after="60"/>
      </w:pPr>
      <w:r>
        <w:rPr>
          <w:rFonts w:ascii="微軟正黑體" w:hAnsi="微軟正黑體"/>
          <w:b/>
          <w:i w:val="0"/>
          <w:color w:val="2C3E50"/>
          <w:sz w:val="21"/>
          <w:rFonts w:ascii="微軟正黑體" w:hAnsi="微軟正黑體" w:eastAsia="微軟正黑體"/>
        </w:rPr>
        <w:t>表 10-1：官方指標與佐證方框對照定位表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官方規範項目</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官方文件規定逐字引文</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本文件 0058 具體對應章節與產物</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查核要點與判定標準</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指標層級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指標 13 成果評估 (Outcomes) 之學習成果移轉</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全文件總體架構與 10 節內容</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確認屬於 PDDRO 體系中之 Outcome 成果層級</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方框序號</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官方方框流水號 062（指標 13 第二個方框）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文件標題、第一節基本資訊表與第十節定位</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確認為流水號 0058，不得誤用為 0057 或 0059</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將所學運用於工作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「具體明確紀錄展現提供受訓人員或客戶，如：課程所學運用於工作，以強化職能建立的建議或協助提供行動計畫，展現適當的競賽獎勵措施，促進訓練達個人、小組團隊及組織績效改善的成果。」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第三節四步行為演練、第五節表 5-2 完整案例與表 5-3 追蹤</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檢視是否有訓後現場服務紀錄與行為改變證據</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提供建議或協助</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提供建議或協助以促進學習成效轉移</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第二節 SOP 提案步驟三、第四節小組同儕與定期諮詢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檢視是否有同儕互助提醒及諮詢指導之具體作為</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個人行動計畫</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訂定並執行受訓人員之個人行動計畫</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第四節 6 位學員個人 SMART 行動計畫表</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逐人檢視目標、時限、衡量標準與追蹤結果</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適當競賽獎勵措施</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展現適當的競賽獎勵措施</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第六節團隊激勵提案（品質60%+參與40%）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檢視計分公式、門檻、倫理防弊與非金錢回饋設計</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三層級績效改善成果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促進訓練達個人、小組團隊及組織績效改善的成果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第五節表 5-3（個人、甲乙兩組、組織整體前後對照）</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 19 筆機會數之前後完整率與百分點成長 (+26.3 pp)</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10-2：指標 13 相鄰佐證項目區隔辨析表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項目流水號</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官方方框與名稱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核心文類與評核重點</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0058 邊界與反混淆檢核標準</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0057 (I13-E01)</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061｜學習移轉/達成檢討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機構層級巨觀移轉檢討會議、制度達成率評估與流程改善決策</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不包含機構巨觀制度會議紀錄，聚焦於學員微觀追蹤與實務紀錄工具</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(I13-E02)</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062｜學習運用與團隊/組織績效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個人行動計畫、提供協助、團隊激勵提案、個人/小組/組織量化成效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【本件專屬】必須具備 6 人計畫、完整案例、競賽提案與 19 筆機會成效</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0059 (I13-E03)</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063｜回訓/心得/證照/實習機制</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多元回訓進修管道、心得分享、外部專業證照登錄及現場實習考核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嚴禁以個人心得感言、證照影本或實習打卡表充當行動計畫與工作應用</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10-3：文件修訂與版本管制紀錄表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修訂版次</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修訂發布日期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修訂性質</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主要修訂內容摘要</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審查狀態與權限標記</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R00</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2026-10-05</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歷史舊版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舊版規劃建置，正文主要紀錄欄位未完成，未具完整計算與四欄規範</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 / 判定不合格廢止</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R01</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全新重建</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建立 10 節成熟 DOCX 建置器，落實 19 筆機會數計算與三層級成效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HISTORICAL_EVIDENCE / 保留存查</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R02</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校正修訂</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校正數學為未四捨五入直接相減(+66.7 pp, +33.3 pp)；刪除歷史缺失捏造；增加表 5-2 完整案例操作紀錄</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HISTORICAL_EVIDENCE / 保留存查</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R03</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邊界校正</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更正分母口徑表述為「本示範分母」；不推定現行處置；區隔正式來源與示範數據；第九節定位為審議矩陣提案；表 5-2 標示服務單位不提供醫療保證且說明為 2/2 之一；表 8-1 採用 REQ 編號</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R04</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授權與提案邊界再校正</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修正 R03 仍殘留的既有行政/督導職務、特定核定機關及現行制度用語；明確標示表單與流程為審議中提案，尚未核准、未生效；未新增合成案例數據。</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R05</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版面修復</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縮短首頁操作順序以收合孤立續行；收斂第二節步驟六段落；表 7-2 改於新頁開始，避免頁尾只留標題與表頭。未改案例數據。</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R06</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正文用語及版次標籤校正</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調整操作警示與歷史缺陷敘述以符合 Blueprint 拒收條件；修正表 1-1 將本候選版次誤列 R05 的錯標；不變更案例數據、核權界線或表格操作要求。</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bl>
    <w:p>
      <w:pPr>
        <w:spacing w:after="80"/>
      </w:pP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軟正黑體" w:hAnsi="微軟正黑體"/>
        <w:b w:val="0"/>
        <w:i w:val="0"/>
        <w:color w:val="666666"/>
        <w:sz w:val="18"/>
        <w:rFonts w:ascii="微軟正黑體" w:hAnsi="微軟正黑體" w:eastAsia="微軟正黑體"/>
      </w:rPr>
      <w:t xml:space="preserve">【完整示範文件 SAMPLE / SYNTHETIC｜非協會真實開課或核定實績】  第 </w:t>
    </w:r>
    <w:r>
      <w:rPr>
        <w:rFonts w:ascii="微軟正黑體" w:hAnsi="微軟正黑體"/>
        <w:b w:val="0"/>
        <w:i w:val="0"/>
        <w:color w:val="666666"/>
        <w:sz w:val="18"/>
        <w:rFonts w:ascii="微軟正黑體" w:hAnsi="微軟正黑體" w:eastAsia="微軟正黑體"/>
      </w:rPr>
      <w:fldChar w:fldCharType="begin"/>
      <w:instrText xml:space="preserve"> PAGE </w:instrText>
      <w:fldChar w:fldCharType="separate"/>
      <w:fldChar w:fldCharType="end"/>
    </w:r>
    <w:r>
      <w:rPr>
        <w:rFonts w:ascii="微軟正黑體" w:hAnsi="微軟正黑體"/>
        <w:b w:val="0"/>
        <w:i w:val="0"/>
        <w:color w:val="666666"/>
        <w:sz w:val="18"/>
        <w:rFonts w:ascii="微軟正黑體" w:hAnsi="微軟正黑體" w:eastAsia="微軟正黑體"/>
      </w:rPr>
      <w:t xml:space="preserve"> 頁，共 </w:t>
    </w:r>
    <w:r>
      <w:rPr>
        <w:rFonts w:ascii="微軟正黑體" w:hAnsi="微軟正黑體"/>
        <w:b w:val="0"/>
        <w:i w:val="0"/>
        <w:color w:val="666666"/>
        <w:sz w:val="18"/>
        <w:rFonts w:ascii="微軟正黑體" w:hAnsi="微軟正黑體" w:eastAsia="微軟正黑體"/>
      </w:rPr>
      <w:fldChar w:fldCharType="begin"/>
      <w:instrText xml:space="preserve"> NUMPAGES </w:instrText>
      <w:fldChar w:fldCharType="separate"/>
      <w:fldChar w:fldCharType="end"/>
    </w:r>
    <w:r>
      <w:rPr>
        <w:rFonts w:ascii="微軟正黑體" w:hAnsi="微軟正黑體"/>
        <w:b w:val="0"/>
        <w:i w:val="0"/>
        <w:color w:val="666666"/>
        <w:sz w:val="18"/>
        <w:rFonts w:ascii="微軟正黑體" w:hAnsi="微軟正黑體" w:eastAsia="微軟正黑體"/>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軟正黑體" w:hAnsi="微軟正黑體"/>
        <w:b w:val="0"/>
        <w:i w:val="0"/>
        <w:color w:val="666666"/>
        <w:sz w:val="18"/>
        <w:rFonts w:ascii="微軟正黑體" w:hAnsi="微軟正黑體" w:eastAsia="微軟正黑體"/>
      </w:rPr>
      <w:t>社團法人屏東縣原始點關懷協會｜TTQS 評核佐證文件 0058（I13-E02）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