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48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4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R01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real_awards=UNKNOWN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verified_awards=0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（僅限本示範資料集）；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formal_acceptance=NOT_GRANTED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文件範圍與相鄰要求辨識</w:t>
      </w:r>
    </w:p>
    <w:p>
      <w:pPr>
        <w:keepNext/>
        <w:spacing w:after="80"/>
      </w:pPr>
      <w:r>
        <w:t>本文件為需求 I18-E09（專案索引 110）之競賽獲獎佐證蒐集、真實性查核與訓練連結分析；文件編號係本文件體系內部識別，並非官方勾選序號，亦不得以編號相同或相近作為同一要求之判斷依據。以下相鄰要求各有獨立範圍，不得混用文類、案例資料或佐證；僅在具備經查證之共同案號及佐證時，方可作交叉引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55" w:type="dxa"/>
          <w:start w:w="70" w:type="dxa"/>
          <w:bottom w:w="55" w:type="dxa"/>
          <w:end w:w="70" w:type="dxa"/>
        </w:tblCellMar>
      </w:tblPr>
      <w:tblGrid>
        <w:gridCol w:w="2477"/>
        <w:gridCol w:w="1440"/>
        <w:gridCol w:w="10843"/>
      </w:tblGrid>
      <w:tr>
        <w:trPr>
          <w:cantSplit/>
          <w:tblHeader w:val="true"/>
        </w:trPr>
        <w:tc>
          <w:tcPr>
            <w:tcW w:type="dxa" w:w="2477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鄰近需求（索引）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相關文件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範圍與界線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I18-E08（索引 109）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0100、0101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前後測自評與雷達圖分析；僅於具經查證之共同案號及佐證時連結，不得沿用其文類或案例資料。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本文件 I18-E09（索引 110）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0102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競賽獲獎佐證蒐集、真實性查核與訓練連結分析；文件編號非官方勾選序號。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I18-L2（索引 111）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感謝函及真實來源蒐集；文類不同，非本文件範圍。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I18-L2（索引 112）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取證率及其分母計算；獲獎件數或通過率不得作為證照取證率。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I18-L4（索引 122）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續辦考照輔導與學員回訓率；歸檔檔名 0102_122_指標18_4分_輔導考照及學員回訓率持續提高.docx 為數字編號巧合，非本文件來源或佐證。</w:t>
            </w:r>
          </w:p>
        </w:tc>
      </w:tr>
    </w:tbl>
    <w:p>
      <w:pPr>
        <w:spacing w:before="80" w:after="160"/>
      </w:pPr>
      <w:r>
        <w:rPr>
          <w:rFonts w:ascii="Microsoft JhengHei" w:hAnsi="Microsoft JhengHei" w:eastAsia="Microsoft JhengHei"/>
          <w:sz w:val="18"/>
        </w:rPr>
        <w:t>界線聲明：本文件目前所有範例均為合成樣本，尚未建立任何共同之真實案例；不得合併各文件之佐證，亦不得據以推論真實事實或視為任何第三方、本協會之核定。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的共同參考佐證清單列有「指導學員參加技能競賽獲獎」，其後另列 3 分與 4 分的參考佐證。該項僅為例示，不代表分數門檻或結果保證；單憑獎狀亦不得推定訓練造成顯著績效。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沒有收到任何來源，或只有學員口述：停在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，不得寫成得獎。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7.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 Form F 判定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：只有來源真實、身分一致、獎項確定、訓練關聯有證據、揭露權限具備，才可列「可送人類複核」。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2.2 利益衝突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學員本人、學員親屬、直接教練，不宜同時擔任該案的唯一查證人與唯一核准人。若人力真的不足，至少把「查證紀錄」與「核准紀錄」分開簽註，並在 Form F 写明「未能完全獨立」。這不是形式主義，而是避免把「希望他得獎」變成「看起來就得獎」。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先給案號，避免資料散落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沒有同意就不對外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30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保留重啟機制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若只是同一事實的不同副本：合併為一案，註明副本來源，不重複計算。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SIGNED_LIMITED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SIGNED_PUBLIC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內部查核／向主辦查證／去識別化公開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（本合成情境未取得簽署）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（示範文字不構成授權）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未取得明確授權；對外查證與揭露均暫停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未確認；對外查證與揭露均暫停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未設定（未寄出；寄出後 7 個日曆天填實際日期）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2026-10-20（合成內部覆核日，非外部期限）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r>
              <w:t>RECEIVED_UNVERIFIED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先取得明確同意並核實聯繫授權；合成內部檢視日 2026-10-26 再檢視是否可送出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合成內部檢視日 2026-10-20 檢視同意與身分缺件；補件前維持 HOLD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無第三方原件；不得寫成已得獎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請勾選或回覆下列之一：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僅供本會內部查核，包含向主辦單位確認（不公開）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同意於去識別化後，供本會訓練成果審查或 TTQS 佐證使用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不同意，請停止處理並依政策刪除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您勾選第一項，我們只會在內部與主辦單位查證時使用；若勾選第二項，我們會另做去識別化版本，不會公開您的姓名、聯絡方式或完整獎狀。若您勾選第三項，我們會停止對外查證，並依同意書與協會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未寄出前無外部期限；實際寄出後 7 個日曆天填入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未取得簽署；外部查證暫停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未同意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尚無任何來源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73444"/>
                <w:sz w:val="19"/>
                <w:szCs w:val="19"/>
              </w:rPr>
              <w:t>未送出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本會學員參賽名稱：P-SYN-01（真實姓名另以加密對照表提供，僅供核對）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在紙上寫好：案號、競賽名稱、日期、組別、要問的五个問題。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把「對方說的」與「我推论的」分開寫。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若對方只給 oral confirmation，記「口頭確認，待書面」；不要直接升為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電話／書面／表單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待联系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下一步與日期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7.1 十四項查核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怎麼查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符合條件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不符或未知的處置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從官方網站、政府登記或正式公告找，不只用學員連結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有獨立來源與取得紀錄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比對官方網域、地址、電話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與主辦單位公開資訊一致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文件抬頭、署名、印章、承辦單位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可確認是競賽主辦或其授權單位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公告頁日期、公文發文日、獎狀日期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與競賽時間合理相符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與官方公告逐字比對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名稱、屆次一致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公告、獎狀、學員說法三方比對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日期一致；地點不矛盾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公告與獎狀比對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组別名稱可對應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獎項確定，非「入圍」誤寫「佳作」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以加密對照表核對，不公開個資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姓名／隊名可對應，或主辦確認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檢查日期、規則、格式、用語有無矛盾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無明顯矛盾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保留原檔、檢查後設資料、版本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原檔可開、無異常修改痕跡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只有截圖→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查登錄表、比對檔案與公告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非重複使用他人文件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對照同意書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查證與揭露範圍清楚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檔名、資料夾、來源連結、取得日期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下一個人找得到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7.2 狀態規則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尚未收到任何來源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只有主張或口述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不得寫成得獎、不得寫成零績效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已收到來源，但未完成查核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有檔案或截圖，來源未確認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不得公開、不得宣稱已確認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來源真實且關鍵事實可核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發行者、競賽、日期、組別、獎項、身分均確認；完整性無疑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仍不代表訓練有功勞、也不代表可公開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有阻擋事項，暫緩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缺件、待回覆、同意不足、身分矛盾、完整性未知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 HOLD 當成通過或否認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該證據項目經可靠查核不成立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賽事不存在、獎項不存在、確定非本人、重複或變造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只拒收該項，不延伸成協會整體結論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來源狀態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，不是案件最終資格。即使來源真實，若沒有訓練關聯或沒有揭露權限，仍可能是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只有轉貼截圖，無原始網址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截圖未顯示可辨識網域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無法確認帳號或公告單位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截圖沒有公告日期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名稱可見，屆次未見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截圖自述 2026-08-22，無官方對照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截圖顯示團體組，無法確認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截圖顯示冠軍，無法確認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不符／未知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截圖列「示範隊」，學員表示是暱稱，無對照證明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排版與轉載痕跡無法判斷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無原檔、無後設資料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與另一貼文相似，尚未查證，不得指控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未簽署，僅口頭說「可以拿去用」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無網址、無原始檔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，案件狀態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。原因不是「證明造假」，而是「無法確認＋同意不足＋身分對不上」。在沒有可靠反證前，不能用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尚未收到任何來源，因此 Form D 不評分、不逐項填「符合」。正確寫法是：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證據狀態：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。Form D 待收到獎狀、官方公告或主辦回覆後再填；目前不得推論為得獎或未得獎。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時間序要清楚：課程在前、競賽在後，才有基本關聯條件；但時間在前不等于因果。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照顧服務類基本操作，依競賽公告為準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團體組競賽，細項未知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可送人類複核，但仍不寫因果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只有口述不算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理由（必填，三行內）：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9.2 判定門檻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組合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來源真實＋身分一致＋獎項確定＋訓練關聯有證據＋揭露權限具備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五項缺一不可；仍不是自動通過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來源真實，但訓練關聯不足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可保留來源，補課程與評量紀錄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來源真實，但同意不含公開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可做內部去識別化整理，不得公開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只有截圖，無官方來源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補官方公告或主辦確認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不得寫成未得獎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官方確認無此獎項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保留官方說法與查核人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官方確認得獎者非本人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不延伸成其他結論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同一文件重複使用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合併或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查明是否同一事實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保留原檔，依政策處理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只有自述與無網址截圖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否（尚未搜尋）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沒有已核實管道；取得同意與授權後才搜尋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尚無官方文件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待官方比對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「佳作」仅为主張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尚無官方名單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沒有簽署或明確同意；對外查證與公開均暫停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有課程紀錄，但缺競賽規則與講師完整觀察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尚未取得原檔</w:t>
            </w:r>
          </w:p>
        </w:tc>
      </w:tr>
      <w:tr>
        <w:trPr>
          <w:cantSplit/>
        </w:trPr>
        <w:tc>
          <w:tcPr>
            <w:tcW w:type="dxa" w:w="4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2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7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只有合成案號示例；沒有實際來源或已執行查證紀錄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（待真實來源）。目前證據狀態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；不得寫成已得獎、已查證或可公開。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2026-10-26 為合成內部覆核日，不是外部期限；未取得同意與聯繫授權前不得追蹤或對外聯繫。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部分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無原始網址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日期、組別均無官方對照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截圖稱冠軍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隊名與學員資料對不上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未簽署；口頭範圍不明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無正式評量與競賽規則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與另一貼文相似，未查證</w:t>
            </w:r>
          </w:p>
        </w:tc>
      </w:tr>
      <w:tr>
        <w:trPr>
          <w:cantSplit/>
        </w:trPr>
        <w:tc>
          <w:tcPr>
            <w:tcW w:type="dxa" w:w="4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31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6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2026-10-20 為合成內部覆核日，不是外部期限；同意及身分缺件未補前維持 HOLD。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10. 完整合成案例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邊界声明：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以下兩案都是虛構的流程演練。為避免把演練誤認為真實紀錄，本文件</w:t>
      </w: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不虛構任何送出、回覆、簽章、核准或得獎證明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。所有對外文字都是未送出樣板；所有日期、名稱、分數、對話與判定都是合成資料。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10.1 CASE-01：待索取，尚未收到來源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未取得簽署或明確授權；不得對外查證或公開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無獎狀、無官方公告、無主辦回覆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（待真實來源）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2026-10-06：合成流程原擬進行同意說明，但示範狀態設定為尚未取得簽署或明確授權；沒有實際同意書、簽名或對話紀錄。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2026-10-20：合成內部檢視日（非資料截止日、非外部期限）；尚未授權聯繫，證據狀態維持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2026-10-26：合成內部再檢視日；只有取得明確同意與聯繫授權後，才決定是否寄送及設定真正期限。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。不是「已得獎」，也不是「未得獎」。尚無可核對來源，且沒有明確同意或授權角色。下一步先確認同意及授權；完成前，索取稿和查證稿都不得送出。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（若身分可對照）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未取得簽署或可用授權；情境文字不是實際對話或同意紀錄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一張轉貼截圖；無官方公告、無獎狀、無名單對照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（同意不足＋身分不足）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2026-10-20：維持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，因為沒有可靠證據證明造假；也不是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，因為關鍵事實都無法確認。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待官方名單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隊名對不上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來源未到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同意＋身分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先確認同意與聯繫授權，再決定是否送出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補同意與隊名；補件前不對外查證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11.1 已驗證得獎案例的定義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已驗證得獎案例數 =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唯一 case_id 中，同時符合下列條件的案件數：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(1) 官方原件或可核的官方結果已取得並查核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(2) 獎項確定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(3) 得獎者身分一致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(4) 訓練關聯有可追溯證據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(5) 揭露權限具備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五項是「且」不是「或」。缺一項就不算已驗證得獎案例。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CASE-01、CASE-02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已驗證來源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身分一致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訓練關聯完整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只有部分紀錄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揭露權限具備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一限內部、一未同意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已驗證得獎案例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五項均未同時成立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流程結案率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已驗證數÷待審主張數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已取得有效明確同意÷合成建案數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已驗證÷待審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流程品質，不是績效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12.1 案例登錄表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blHeader w:val="true"/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學員代號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主張獎項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證據狀態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案件狀態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來源定位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下一步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內部檢視日／外部期限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先確認同意與聯繫授權，再決定是否寄送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2026-10-26（合成內部檢視；非外部期限）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8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未取得明確同意</w:t>
            </w:r>
          </w:p>
        </w:tc>
        <w:tc>
          <w:tcPr>
            <w:tcW w:type="dxa" w:w="18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僅有合成轉貼截圖情節</w:t>
            </w:r>
          </w:p>
        </w:tc>
        <w:tc>
          <w:tcPr>
            <w:tcW w:type="dxa" w:w="21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補同意與隊名對照；補件前不查證</w:t>
            </w:r>
          </w:p>
        </w:tc>
        <w:tc>
          <w:tcPr>
            <w:tcW w:type="dxa" w:w="1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2026-10-20（合成內部檢視；非外部期限）</w:t>
            </w:r>
          </w:p>
        </w:tc>
        <w:tc>
          <w:tcPr>
            <w:tcW w:type="dxa" w:w="12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一案一行，不把兩案寫在同一行。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狀態只用規定的五個值；「處理中」不是狀態，放在下一步。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文件位置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封面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官方獎項名稱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 78/100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講師記錄「流程完整」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官方獎項與名單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A／Form E／10.1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個人組；合成競賽日期 2026-08-22；主張佳作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官方競賽規則、結果頁與原件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未取得簽署或明確同意；未發送任何文字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真實同意文件及實際寄送紀錄（若發生）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10.1／12.1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2026-10-20、2026-10-26 合成內部檢視日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實際內部檢視紀錄；不可當外部期限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P-SYN-01、合成角色 A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真實身分與在職角色（有權限時）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團體組；合成競賽日期 2026-08-22；主張冠軍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官方競賽規則、結果頁、隊員名單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10.2／12.1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至 2026-10-20 合成時間線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真實收件、聯繫、處理及覆核紀錄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P-SYN-02、示範隊、合成角色 B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真實身分、正式隊名及在職角色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78/100；講師觀察「流程完整、速度待加強」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原始評量表、評量規準及講師紀錄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14/18；無正式評量分數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簽到紀錄與實作評量表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 2/2；有效同意 0/2；管道定位 0/2；官方來源 0/2；驗證 0/2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依真實完整母體重算並保存明細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4、6、13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行政志工、承辦人、覆核人、查證人等合成角色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以實際職務授權與利益衝突覆核替換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E／10.1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F-0102-036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D／10.2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截圖版面相似、可能重複的情節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原始檔、來源連結及可核對的比對紀錄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B／Form C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CASE-01／02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D／Form F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NOT_RECEIVED、RECEIVED_UNVERIFIED、HOLD 等示範狀態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逐項對應真實來源與覆核記錄後重判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2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示範分子分母與 0/2 驗證率</w:t>
            </w:r>
          </w:p>
        </w:tc>
        <w:tc>
          <w:tcPr>
            <w:tcW w:type="dxa" w:w="28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依真實母體及逐案來源重算並保留明細</w:t>
            </w:r>
          </w:p>
        </w:tc>
        <w:tc>
          <w:tcPr>
            <w:tcW w:type="dxa" w:w="16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13.2 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只用一個受限檔案，欄位：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、真實姓名、聯絡方式、同意日期、備註。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不放在公開版，不貼在群組，不夾在公文附件。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只有需要核對身分時才開啟，並記存取紀錄。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若同意撤回，依政策刪除或去識別化。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14.1 逐項門檻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期限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完全沒有來源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只有口述或無網址截圖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提醒、補件、轉長期 HOLD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完成查核後 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身分只是對不上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同一文件出現在多案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／合併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未簽署或只口頭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五項均具備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全部欄位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交人類複核，不是自動核准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不能把「主辦口頭說有」直接寫成「已驗證」，除非有紀錄且關鍵細節可核。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15.3 年度覆核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15.4 版本紀錄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R01</w:t>
            </w:r>
          </w:p>
        </w:tc>
        <w:tc>
          <w:tcPr>
            <w:tcW w:type="dxa" w:w="1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2026-10-21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建立技能競賽獲獎證據取得、查核、訓練關聯與案例登錄流程；加入兩個合成案例</w:t>
            </w:r>
          </w:p>
        </w:tc>
        <w:tc>
          <w:tcPr>
            <w:tcW w:type="dxa" w:w="24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文件維護角色</w:t>
            </w:r>
          </w:p>
        </w:tc>
        <w:tc>
          <w:tcPr>
            <w:tcW w:type="dxa" w:w="33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SAMPLE / SYNTHETIC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；無真實得獎資料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15.5 最後提醒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停下来的地方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只有五項條件都成立，才列「可送人類複核」。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0/2=0% 是兩個合成案件的流程示範，不是協會實績、不是獲獎率、不是評核分數，也不能解讀為協會沒有得獎。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真實資料在取得合法、可核對的來源前，永遠是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 xml:space="preserve">0102  |  I18-E09  |  候選 R09  |  第 </w:t>
    </w:r>
    <w:r>
      <w:rPr>
        <w:rFonts w:ascii="Microsoft JhengHei" w:hAnsi="Microsoft JhengHei" w:eastAsia="Microsoft JhengHei"/>
        <w:color w:val="59636F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9636F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技能競賽獲獎證據取得與查核工作紀錄</dc:title>
  <dc:subject>0102 / I18-E09 SAMPLE 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