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80" w:line="240" w:lineRule="auto"/>
      </w:pPr>
      <w:r>
        <w:rPr>
          <w:rFonts w:ascii="Aptos" w:hAnsi="Aptos" w:eastAsia="Microsoft JhengHei" w:cs="Microsoft JhengHei"/>
          <w:b/>
          <w:i w:val="0"/>
          <w:color w:val="243B53"/>
          <w:sz w:val="44"/>
        </w:rPr>
        <w:t>訓練資訊系統使用普及率盤點與分析表</w:t>
      </w:r>
    </w:p>
    <w:p>
      <w:pPr>
        <w:keepNext/>
        <w:widowControl/>
        <w:spacing w:before="0" w:after="100" w:line="240" w:lineRule="auto"/>
      </w:pPr>
      <w:r>
        <w:rPr>
          <w:rFonts w:ascii="Aptos" w:hAnsi="Aptos" w:eastAsia="Microsoft JhengHei" w:cs="Microsoft JhengHei"/>
          <w:b/>
          <w:i w:val="0"/>
          <w:color w:val="52606D"/>
          <w:sz w:val="21"/>
        </w:rPr>
        <w:t>DOCX 0140 | 官方指標 I19-E30 | 157 項清單索引 154</w:t>
      </w:r>
    </w:p>
    <w:tbl>
      <w:tblPr>
        <w:tblW w:type="auto" w:w="0"/>
        <w:jc w:val="center"/>
        <w:tblLayout w:type="fixed"/>
        <w:tblLook w:firstColumn="1" w:firstRow="1" w:lastColumn="0" w:lastRow="0" w:noHBand="0" w:noVBand="1" w:val="04A0"/>
      </w:tblPr>
      <w:tblGrid>
        <w:gridCol w:w="3278"/>
        <w:gridCol w:w="3278"/>
        <w:gridCol w:w="3278"/>
      </w:tblGrid>
      <w:tr>
        <w:tc>
          <w:tcPr>
            <w:tcW w:type="dxa" w:w="23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CANDIDATE</w:t>
            </w:r>
          </w:p>
        </w:tc>
        <w:tc>
          <w:tcPr>
            <w:tcW w:type="dxa" w:w="3168"/>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SAMPLE / SYNTHETIC</w:t>
            </w:r>
          </w:p>
        </w:tc>
        <w:tc>
          <w:tcPr>
            <w:tcW w:type="dxa" w:w="41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REAL = UNKNOWN / HOLD · NOT_GRANTED</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第一部分：文件首頁資訊卡與查核狀態（First-Glance Card）</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754"/>
        <w:gridCol w:w="7081"/>
      </w:tblGrid>
      <w:tr>
        <w:trPr>
          <w:tblHeader w:val="true"/>
        </w:trPr>
        <w:tc>
          <w:tcPr>
            <w:tcW w:type="dxa" w:w="275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項目</w:t>
            </w:r>
          </w:p>
        </w:tc>
        <w:tc>
          <w:tcPr>
            <w:tcW w:type="dxa" w:w="708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說明與規範內容</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文件名稱</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訓練資訊系統使用普及率盤點與分析表</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對應官方規範</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勞動部勞動力發展署《TTQS 查核佐證文件資料表－訓練機構版》第9頁指標19範例文字（欄位標示不代表機構評分）：「運用資訊系統普及率。」</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文件主要目的</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建立訓練機構界定應使用訓練資訊系統之目標對象與關鍵任務之標準程序；定期盤點實質系統使用狀況、計算普及率與流程完成率、診斷角色落差，並擬定具體改善行動。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主要讀者與使用者</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 xml:space="preserve">1. </w:t>
            </w:r>
            <w:r>
              <w:rPr>
                <w:rFonts w:ascii="Aptos" w:hAnsi="Aptos" w:eastAsia="Microsoft JhengHei" w:cs="Microsoft JhengHei"/>
                <w:b/>
                <w:i w:val="0"/>
                <w:color w:val="1F2933"/>
                <w:sz w:val="19"/>
              </w:rPr>
              <w:t>訓練行政主管與資訊管理人員</w:t>
            </w:r>
            <w:r>
              <w:rPr>
                <w:rFonts w:ascii="Aptos" w:hAnsi="Aptos" w:eastAsia="Microsoft JhengHei" w:cs="Microsoft JhengHei"/>
                <w:b w:val="0"/>
                <w:i w:val="0"/>
                <w:color w:val="1F2933"/>
                <w:sz w:val="19"/>
              </w:rPr>
              <w:t>：作為年度/期別系統使用率盤點、監控與流程優化工具。</w:t>
            </w:r>
            <w:r>
              <w:br/>
            </w:r>
            <w:r>
              <w:rPr>
                <w:rFonts w:ascii="Aptos" w:hAnsi="Aptos" w:eastAsia="Microsoft JhengHei" w:cs="Microsoft JhengHei"/>
                <w:b w:val="0"/>
                <w:i w:val="0"/>
                <w:color w:val="1F2933"/>
                <w:sz w:val="19"/>
              </w:rPr>
              <w:t xml:space="preserve">2. </w:t>
            </w:r>
            <w:r>
              <w:rPr>
                <w:rFonts w:ascii="Aptos" w:hAnsi="Aptos" w:eastAsia="Microsoft JhengHei" w:cs="Microsoft JhengHei"/>
                <w:b/>
                <w:i w:val="0"/>
                <w:color w:val="1F2933"/>
                <w:sz w:val="19"/>
              </w:rPr>
              <w:t>TTQS 評核委員</w:t>
            </w:r>
            <w:r>
              <w:rPr>
                <w:rFonts w:ascii="Aptos" w:hAnsi="Aptos" w:eastAsia="Microsoft JhengHei" w:cs="Microsoft JhengHei"/>
                <w:b w:val="0"/>
                <w:i w:val="0"/>
                <w:color w:val="1F2933"/>
                <w:sz w:val="19"/>
              </w:rPr>
              <w:t>：作為檢視本機構是否具備健全系統普及率盤點機制、數據客觀計算邏輯與落差改善循環之佐證。</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使用時機</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每年培訓計畫結案後、每季培訓管理檢討會、或進行 TTQS 評核前之成果指標自評。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範例核心結論</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 2023–2025 年合成示範數據（80 筆合成「使用者－年度」紀錄；不代表 80 名跨年度不同真人），系統使用普及率由 60.00%（2023）逐年提升至 78.57%（2024）及 87.50%（2025），三年提升 27.50 百分點（pp）；合格應使用者全任務完成率亦由 45.00% 提升至 78.13%（+33.13 pp）。</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建議後續行動（SAMPLE 提案，未採行）</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建議由權責角色評估試行課前訓練資訊系統操作演練及行動裝置填報介面優化；須經權責者核定後始得列入後續追蹤，並以期別操作紀錄查核成效。本句不表示協會已採行或已排入稽核。</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真實資料狀態宣告</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REAL = UNKNOWN / HOLD</w:t>
            </w:r>
            <w:r>
              <w:rPr>
                <w:rFonts w:ascii="Aptos" w:hAnsi="Aptos" w:eastAsia="Microsoft JhengHei" w:cs="Microsoft JhengHei"/>
                <w:b w:val="0"/>
                <w:i w:val="0"/>
                <w:color w:val="1F2933"/>
                <w:sz w:val="19"/>
              </w:rPr>
              <w:t>。</w:t>
            </w:r>
            <w:r>
              <w:br/>
            </w:r>
            <w:r>
              <w:rPr>
                <w:rFonts w:ascii="Aptos" w:hAnsi="Aptos" w:eastAsia="Microsoft JhengHei" w:cs="Microsoft JhengHei"/>
                <w:b w:val="0"/>
                <w:i w:val="0"/>
                <w:color w:val="1F2933"/>
                <w:sz w:val="19"/>
              </w:rPr>
              <w:t>本文件所有數據、合成替代碼、系統名稱（</w:t>
            </w:r>
            <w:r>
              <w:rPr>
                <w:rFonts w:ascii="Aptos" w:hAnsi="Aptos" w:eastAsia="Aptos" w:cs="Aptos"/>
                <w:i w:val="0"/>
                <w:color w:val="314E68"/>
                <w:sz w:val="19"/>
              </w:rPr>
              <w:t>SAMPLE-TIS-01</w:t>
            </w:r>
            <w:r>
              <w:rPr>
                <w:rFonts w:ascii="Aptos" w:hAnsi="Aptos" w:eastAsia="Microsoft JhengHei" w:cs="Microsoft JhengHei"/>
                <w:b w:val="0"/>
                <w:i w:val="0"/>
                <w:color w:val="1F2933"/>
                <w:sz w:val="19"/>
              </w:rPr>
              <w:t>）及事件日誌索引均為</w:t>
            </w:r>
            <w:r>
              <w:rPr>
                <w:rFonts w:ascii="Aptos" w:hAnsi="Aptos" w:eastAsia="Microsoft JhengHei" w:cs="Microsoft JhengHei"/>
                <w:b/>
                <w:i w:val="0"/>
                <w:color w:val="1F2933"/>
                <w:sz w:val="19"/>
              </w:rPr>
              <w:t>合成示範樣本（SAMPLE/SYNTHETIC）</w:t>
            </w:r>
            <w:r>
              <w:rPr>
                <w:rFonts w:ascii="Aptos" w:hAnsi="Aptos" w:eastAsia="Microsoft JhengHei" w:cs="Microsoft JhengHei"/>
                <w:b w:val="0"/>
                <w:i w:val="0"/>
                <w:color w:val="1F2933"/>
                <w:sz w:val="19"/>
              </w:rPr>
              <w:t>，不代表任何特定機構已實際建置、採購或部署該系統，亦不代表已取得任何官方等級或評分採認。未替換為經簽核之真實數據前，不得作為正式評核之定案成果。</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第二部分：官方指標對照與規範範圍（Official Requirement &amp; Scope Authority）</w:t>
      </w:r>
    </w:p>
    <w:p>
      <w:pPr>
        <w:pStyle w:val="Heading2"/>
        <w:keepNext/>
        <w:widowControl/>
        <w:spacing w:before="80" w:after="100" w:line="240" w:lineRule="auto"/>
      </w:pPr>
      <w:r>
        <w:rPr>
          <w:rFonts w:ascii="Aptos" w:hAnsi="Aptos" w:eastAsia="Microsoft JhengHei" w:cs="Microsoft JhengHei"/>
          <w:b/>
          <w:i w:val="0"/>
          <w:color w:val="243B53"/>
          <w:sz w:val="23"/>
        </w:rPr>
        <w:t>2.1 官方規範對照清單</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專案名稱</w:t>
      </w:r>
      <w:r>
        <w:rPr>
          <w:rFonts w:ascii="Aptos" w:hAnsi="Aptos" w:eastAsia="Microsoft JhengHei" w:cs="Microsoft JhengHei"/>
          <w:b w:val="0"/>
          <w:i w:val="0"/>
          <w:color w:val="1F2933"/>
          <w:sz w:val="21"/>
        </w:rPr>
        <w:t>：TTQS_ONE</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交付文件編號（DOCX ID）</w:t>
      </w:r>
      <w:r>
        <w:rPr>
          <w:rFonts w:ascii="Aptos" w:hAnsi="Aptos" w:eastAsia="Microsoft JhengHei" w:cs="Microsoft JhengHei"/>
          <w:b w:val="0"/>
          <w:i w:val="0"/>
          <w:color w:val="1F2933"/>
          <w:sz w:val="21"/>
        </w:rPr>
        <w:t>：</w:t>
      </w:r>
      <w:r>
        <w:rPr>
          <w:rFonts w:ascii="Aptos" w:hAnsi="Aptos" w:eastAsia="Aptos" w:cs="Aptos"/>
          <w:i w:val="0"/>
          <w:color w:val="314E68"/>
          <w:sz w:val="21"/>
        </w:rPr>
        <w:t>0140</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官方指標代號（Requirement ID）</w:t>
      </w:r>
      <w:r>
        <w:rPr>
          <w:rFonts w:ascii="Aptos" w:hAnsi="Aptos" w:eastAsia="Microsoft JhengHei" w:cs="Microsoft JhengHei"/>
          <w:b w:val="0"/>
          <w:i w:val="0"/>
          <w:color w:val="1F2933"/>
          <w:sz w:val="21"/>
        </w:rPr>
        <w:t>：</w:t>
      </w:r>
      <w:r>
        <w:rPr>
          <w:rFonts w:ascii="Aptos" w:hAnsi="Aptos" w:eastAsia="Aptos" w:cs="Aptos"/>
          <w:i w:val="0"/>
          <w:color w:val="314E68"/>
          <w:sz w:val="21"/>
        </w:rPr>
        <w:t>I19-E30</w:t>
      </w:r>
      <w:r>
        <w:rPr>
          <w:rFonts w:ascii="Aptos" w:hAnsi="Aptos" w:eastAsia="Microsoft JhengHei" w:cs="Microsoft JhengHei"/>
          <w:b w:val="0"/>
          <w:i w:val="0"/>
          <w:color w:val="1F2933"/>
          <w:sz w:val="21"/>
        </w:rPr>
        <w:t>（指標 19；第 9 頁所列範例文字，不表示本機構評分）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項清單索引號</w:t>
      </w:r>
      <w:r>
        <w:rPr>
          <w:rFonts w:ascii="Aptos" w:hAnsi="Aptos" w:eastAsia="Microsoft JhengHei" w:cs="Microsoft JhengHei"/>
          <w:b w:val="0"/>
          <w:i w:val="0"/>
          <w:color w:val="1F2933"/>
          <w:sz w:val="21"/>
        </w:rPr>
        <w:t>：</w:t>
      </w:r>
      <w:r>
        <w:rPr>
          <w:rFonts w:ascii="Aptos" w:hAnsi="Aptos" w:eastAsia="Aptos" w:cs="Aptos"/>
          <w:i w:val="0"/>
          <w:color w:val="314E68"/>
          <w:sz w:val="21"/>
        </w:rPr>
        <w:t>154</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印鑑勾選欄位序號（Printed Checkbox Serial）</w:t>
      </w:r>
      <w:r>
        <w:rPr>
          <w:rFonts w:ascii="Aptos" w:hAnsi="Aptos" w:eastAsia="Microsoft JhengHei" w:cs="Microsoft JhengHei"/>
          <w:b w:val="0"/>
          <w:i w:val="0"/>
          <w:color w:val="1F2933"/>
          <w:sz w:val="21"/>
        </w:rPr>
        <w:t>：</w:t>
      </w:r>
      <w:r>
        <w:rPr>
          <w:rFonts w:ascii="Aptos" w:hAnsi="Aptos" w:eastAsia="Aptos" w:cs="Aptos"/>
          <w:i w:val="0"/>
          <w:color w:val="314E68"/>
          <w:sz w:val="21"/>
        </w:rPr>
        <w:t>UNKNOWN</w:t>
      </w:r>
      <w:r>
        <w:rPr>
          <w:rFonts w:ascii="Aptos" w:hAnsi="Aptos" w:eastAsia="Microsoft JhengHei" w:cs="Microsoft JhengHei"/>
          <w:b w:val="0"/>
          <w:i w:val="0"/>
          <w:color w:val="1F2933"/>
          <w:sz w:val="21"/>
        </w:rPr>
        <w:t>（嚴格維持未定，嚴禁由其他代號推斷）</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官方出處與文字</w:t>
      </w:r>
      <w:r>
        <w:rPr>
          <w:rFonts w:ascii="Aptos" w:hAnsi="Aptos" w:eastAsia="Microsoft JhengHei" w:cs="Microsoft JhengHei"/>
          <w:b w:val="0"/>
          <w:i w:val="0"/>
          <w:color w:val="1F2933"/>
          <w:sz w:val="21"/>
        </w:rPr>
        <w:t>：勞動部勞動力發展署《TTQS 查核佐證文件資料表－訓練機構版》第9頁指標19欄之範例文字（不代表本機構評分）：「</w:t>
      </w:r>
      <w:r>
        <w:rPr>
          <w:rFonts w:ascii="Aptos" w:hAnsi="Aptos" w:eastAsia="Aptos" w:cs="Aptos"/>
          <w:i w:val="0"/>
          <w:color w:val="314E68"/>
          <w:sz w:val="21"/>
        </w:rPr>
        <w:t>運用資訊系統普及率。</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項指引核心要求</w:t>
      </w:r>
      <w:r>
        <w:rPr>
          <w:rFonts w:ascii="Aptos" w:hAnsi="Aptos" w:eastAsia="Microsoft JhengHei" w:cs="Microsoft JhengHei"/>
          <w:b w:val="0"/>
          <w:i w:val="0"/>
          <w:color w:val="1F2933"/>
          <w:sz w:val="21"/>
        </w:rPr>
        <w:t>：資訊系統普及率：定義／期間／數據。</w:t>
      </w:r>
    </w:p>
    <w:p>
      <w:pPr>
        <w:pStyle w:val="Heading2"/>
        <w:keepNext/>
        <w:widowControl/>
        <w:spacing w:before="80" w:after="100" w:line="240" w:lineRule="auto"/>
      </w:pPr>
      <w:r>
        <w:rPr>
          <w:rFonts w:ascii="Aptos" w:hAnsi="Aptos" w:eastAsia="Microsoft JhengHei" w:cs="Microsoft JhengHei"/>
          <w:b/>
          <w:i w:val="0"/>
          <w:color w:val="243B53"/>
          <w:sz w:val="23"/>
        </w:rPr>
        <w:t>2.2 邊界界定與禁止假設原則</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範例文字非評分證明</w:t>
      </w:r>
      <w:r>
        <w:rPr>
          <w:rFonts w:ascii="Aptos" w:hAnsi="Aptos" w:eastAsia="Microsoft JhengHei" w:cs="Microsoft JhengHei"/>
          <w:b w:val="0"/>
          <w:i w:val="0"/>
          <w:color w:val="1F2933"/>
          <w:sz w:val="21"/>
        </w:rPr>
        <w:t>：官方資料表第9頁於4分欄列出該參考範例文字；本文件僅對照該文字，不表示本機構已獲評4分或任何分數。</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禁止虛構與推論</w:t>
      </w:r>
      <w:r>
        <w:rPr>
          <w:rFonts w:ascii="Aptos" w:hAnsi="Aptos" w:eastAsia="Microsoft JhengHei" w:cs="Microsoft JhengHei"/>
          <w:b w:val="0"/>
          <w:i w:val="0"/>
          <w:color w:val="1F2933"/>
          <w:sz w:val="21"/>
        </w:rPr>
        <w:t>：本文件不得虛構任何特定廠商名稱、真實人員姓名、未經授權之伺服器存取記錄、登入日誌或主管簽署。</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資料邊界與限制</w:t>
      </w:r>
      <w:r>
        <w:rPr>
          <w:rFonts w:ascii="Aptos" w:hAnsi="Aptos" w:eastAsia="Microsoft JhengHei" w:cs="Microsoft JhengHei"/>
          <w:b w:val="0"/>
          <w:i w:val="0"/>
          <w:color w:val="1F2933"/>
          <w:sz w:val="21"/>
        </w:rPr>
        <w:t>：本盤點表嚴格聚焦於「訓練資訊系統之使用滲透率與實質作業涵蓋率」，既非軟體架構說明書，亦非訓練效益評估分析報告。</w:t>
      </w:r>
    </w:p>
    <w:p>
      <w:pPr>
        <w:pStyle w:val="Heading1"/>
        <w:keepNext/>
        <w:widowControl/>
        <w:spacing w:before="160" w:after="100" w:line="240" w:lineRule="auto"/>
      </w:pPr>
      <w:r>
        <w:rPr>
          <w:rFonts w:ascii="Aptos" w:hAnsi="Aptos" w:eastAsia="Microsoft JhengHei" w:cs="Microsoft JhengHei"/>
          <w:b/>
          <w:i w:val="0"/>
          <w:color w:val="243B53"/>
          <w:sz w:val="30"/>
        </w:rPr>
        <w:t>第三部分：相近佐證項目的界線</w:t>
      </w:r>
    </w:p>
    <w:p>
      <w:pPr>
        <w:widowControl/>
        <w:spacing w:before="0" w:after="100" w:line="271" w:lineRule="auto"/>
      </w:pPr>
      <w:r>
        <w:rPr>
          <w:rFonts w:ascii="Aptos" w:hAnsi="Aptos" w:eastAsia="Microsoft JhengHei" w:cs="Microsoft JhengHei"/>
          <w:b w:val="0"/>
          <w:i w:val="0"/>
          <w:color w:val="1F2933"/>
          <w:sz w:val="21"/>
        </w:rPr>
        <w:t>本件只回答「預先界定的訓練任務，有多少應使用者留下至少一筆實質系統作業」及其分母、期間與差距。它不以系統功能或其他成果代替使用率。</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對照項目</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可回答的問題</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不可代替本件的內容</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0064 / I14-E05《資訊系統化程度及檢索速度》</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文件如何分類、保存及查找；是否具檢索效率資料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檔案查找速度不能當成系統使用人數或活躍使用分子</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0140 / I19-E30（本件）</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應使用者母體、實質操作、使用普及率及角色落差</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不證明檢索效率、課程效果或機構實際上線系統</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0139 / I19-E29《證照通過率與就業率分析》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證照／就業成果如何界定、追蹤及呈現</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證照或就業結果不能當成系統使用人數或操作記錄</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以上相鄰文件只用於防止錯件；跨文件數字須有共同且已核實的來源鍵，否則不得拼接。</w:t>
      </w:r>
    </w:p>
    <w:p>
      <w:pPr>
        <w:pStyle w:val="Heading1"/>
        <w:keepNext/>
        <w:widowControl/>
        <w:spacing w:before="160" w:after="100" w:line="240" w:lineRule="auto"/>
      </w:pPr>
      <w:r>
        <w:rPr>
          <w:rFonts w:ascii="Aptos" w:hAnsi="Aptos" w:eastAsia="Microsoft JhengHei" w:cs="Microsoft JhengHei"/>
          <w:b/>
          <w:i w:val="0"/>
          <w:color w:val="243B53"/>
          <w:sz w:val="30"/>
        </w:rPr>
        <w:t>第四部分：年度系統盤點表（SAMPLE 示範）</w:t>
      </w:r>
    </w:p>
    <w:p>
      <w:pPr>
        <w:widowControl/>
        <w:spacing w:before="0" w:after="100" w:line="271" w:lineRule="auto"/>
      </w:pPr>
      <w:r>
        <w:rPr>
          <w:rFonts w:ascii="Aptos" w:hAnsi="Aptos" w:eastAsia="Microsoft JhengHei" w:cs="Microsoft JhengHei"/>
          <w:b w:val="0"/>
          <w:i w:val="0"/>
          <w:color w:val="1F2933"/>
          <w:sz w:val="21"/>
        </w:rPr>
        <w:t>下表所有值均為合成示例，只示範填表方式；不表示協會曾有此系統或課程。真實填表前先核實系統是否存在、資料是否可合法取得，以及任務是否由有權責者確認。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盤點欄位</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示範值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真實填報時核對事項</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系統／模組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SAMPLE-TIS-01；示範用虛構標籤</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填實際名稱與版本；找不到系統或授權來源即標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系統權責角色（只填角色，不填真人姓名）</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SAMPLE：資訊／系統權責角色（未指派真人）</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依現行權責文件確認職責及授權；無法核實即標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已知限制</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SAMPLE：沒有經核實的協會系統、名冊或真實操作日誌；80筆均為合成資料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列出資料完整性、期間、權限及系統限制與影響；未排除前維持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盤點期間</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SAMPLE：2023、2024、2025 三個日曆年度</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寫明起訖日；比較期採相同定義</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納入活動</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SAMPLE-COURSE-01、SAMPLE-COURSE-02、SAMPLE-COURSE-03</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只列經核實且需用系統處理的課程／任務，不臆造實際課程名稱</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目標角色</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SAMPLE：訓練行政、講師、學員</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依真實作業與權責核定；角色不是協會現況聲明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分母來源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SAMPLE：本文件附錄 A 的 80 筆使用者－年度列</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真實版須以授權名冊界定；未用系統者仍納入分母</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SAMPLE：至少完成一個實質任務代碼</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只登入、開帳號或改密碼不算實質使用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來源定位</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SAMPLE-LOG-&lt;年度&gt;-&lt;替代碼&gt;</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這是示例索引，不是真實檔案路徑或系統日誌</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個資處理</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本示範不含真實識別資料</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真實版須先核權限、目的、最小化、保存與對照表保管；本文件不宣稱已完成法遵審查</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排除與例外</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SAMPLE：非應使用角色不納入；原因需登錄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只有按預先規則排除；理由與核准權限需由機構查實</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本件不指定產品、雲端服務、伺服器、資料庫名稱或實際協會課程。</w:t>
      </w:r>
    </w:p>
    <w:p>
      <w:pPr>
        <w:pStyle w:val="Heading1"/>
        <w:keepNext/>
        <w:widowControl/>
        <w:spacing w:before="160" w:after="100" w:line="240" w:lineRule="auto"/>
      </w:pPr>
      <w:r>
        <w:rPr>
          <w:rFonts w:ascii="Aptos" w:hAnsi="Aptos" w:eastAsia="Microsoft JhengHei" w:cs="Microsoft JhengHei"/>
          <w:b/>
          <w:i w:val="0"/>
          <w:color w:val="243B53"/>
          <w:sz w:val="30"/>
        </w:rPr>
        <w:t>第五部分：納入分母與實質使用的判定</w:t>
      </w:r>
    </w:p>
    <w:p>
      <w:pPr>
        <w:pStyle w:val="Heading2"/>
        <w:keepNext/>
        <w:widowControl/>
        <w:spacing w:before="80" w:after="100" w:line="240" w:lineRule="auto"/>
      </w:pPr>
      <w:r>
        <w:rPr>
          <w:rFonts w:ascii="Aptos" w:hAnsi="Aptos" w:eastAsia="Microsoft JhengHei" w:cs="Microsoft JhengHei"/>
          <w:b/>
          <w:i w:val="0"/>
          <w:color w:val="243B53"/>
          <w:sz w:val="23"/>
        </w:rPr>
        <w:t>5.1 口徑與公式</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期間</w:t>
      </w:r>
      <w:r>
        <w:rPr>
          <w:rFonts w:ascii="Aptos" w:hAnsi="Aptos" w:eastAsia="Microsoft JhengHei" w:cs="Microsoft JhengHei"/>
          <w:b w:val="0"/>
          <w:i w:val="0"/>
          <w:color w:val="1F2933"/>
          <w:sz w:val="21"/>
        </w:rPr>
        <w:t>：示範採三個日曆年度分別統計。正式使用時先書面固定起訖日期；不同期間或不同任務定義不得直接比較。</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合格應使用者（分母）</w:t>
      </w:r>
      <w:r>
        <w:rPr>
          <w:rFonts w:ascii="Aptos" w:hAnsi="Aptos" w:eastAsia="Microsoft JhengHei" w:cs="Microsoft JhengHei"/>
          <w:b w:val="0"/>
          <w:i w:val="0"/>
          <w:color w:val="1F2933"/>
          <w:sz w:val="21"/>
        </w:rPr>
        <w:t>：在該期間內，依經核實的作業規則被指派至少一項須由訓練資訊系統完成的任務之不重複人員。每人每年只計一次；沒有帳號、未登入或沒有操作者仍留在分母。非應使用角色只有按事前規則及可查核理由排除。</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活躍使用者（分子）</w:t>
      </w:r>
      <w:r>
        <w:rPr>
          <w:rFonts w:ascii="Aptos" w:hAnsi="Aptos" w:eastAsia="Microsoft JhengHei" w:cs="Microsoft JhengHei"/>
          <w:b w:val="0"/>
          <w:i w:val="0"/>
          <w:color w:val="1F2933"/>
          <w:sz w:val="21"/>
        </w:rPr>
        <w:t>：合格應使用者在期間內至少完成一項實質任務，且有相符的操作紀錄。只有開帳號、登入頁面、改密碼或瀏覽頁面不計入。</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普及率</w:t>
      </w:r>
      <w:r>
        <w:rPr>
          <w:rFonts w:ascii="Aptos" w:hAnsi="Aptos" w:eastAsia="Microsoft JhengHei" w:cs="Microsoft JhengHei"/>
          <w:b w:val="0"/>
          <w:i w:val="0"/>
          <w:color w:val="1F2933"/>
          <w:sz w:val="21"/>
        </w:rPr>
        <w:t>＝活躍使用者 ÷ 合格應使用者 × 100%。必列分子、分母、期間、角色與小數位。</w:t>
      </w:r>
    </w:p>
    <w:p>
      <w:pPr>
        <w:widowControl/>
        <w:spacing w:before="0" w:after="60" w:line="264" w:lineRule="auto"/>
        <w:ind w:left="317" w:hanging="230"/>
      </w:pPr>
      <w:r>
        <w:rPr>
          <w:rFonts w:ascii="Aptos" w:hAnsi="Aptos" w:eastAsia="Microsoft JhengHei" w:cs="Microsoft JhengHei"/>
          <w:b w:val="0"/>
          <w:i w:val="0"/>
          <w:color w:val="1F2933"/>
          <w:sz w:val="21"/>
        </w:rPr>
        <w:t xml:space="preserve">5. </w:t>
      </w:r>
      <w:r>
        <w:rPr>
          <w:rFonts w:ascii="Aptos" w:hAnsi="Aptos" w:eastAsia="Microsoft JhengHei" w:cs="Microsoft JhengHei"/>
          <w:b/>
          <w:i w:val="0"/>
          <w:color w:val="1F2933"/>
          <w:sz w:val="21"/>
        </w:rPr>
        <w:t>全任務完成者</w:t>
      </w:r>
      <w:r>
        <w:rPr>
          <w:rFonts w:ascii="Aptos" w:hAnsi="Aptos" w:eastAsia="Microsoft JhengHei" w:cs="Microsoft JhengHei"/>
          <w:b w:val="0"/>
          <w:i w:val="0"/>
          <w:color w:val="1F2933"/>
          <w:sz w:val="21"/>
        </w:rPr>
        <w:t>：該角色在期間內完成本文件第六部分所列全部示範必要任務，並有對應紀錄。真實任務須由機構權責者先確認，不能由本示範代為核定。</w:t>
      </w:r>
    </w:p>
    <w:p>
      <w:pPr>
        <w:widowControl/>
        <w:spacing w:before="0" w:after="60" w:line="264" w:lineRule="auto"/>
        <w:ind w:left="317" w:hanging="230"/>
      </w:pPr>
      <w:r>
        <w:rPr>
          <w:rFonts w:ascii="Aptos" w:hAnsi="Aptos" w:eastAsia="Microsoft JhengHei" w:cs="Microsoft JhengHei"/>
          <w:b w:val="0"/>
          <w:i w:val="0"/>
          <w:color w:val="1F2933"/>
          <w:sz w:val="21"/>
        </w:rPr>
        <w:t xml:space="preserve">6. </w:t>
      </w:r>
      <w:r>
        <w:rPr>
          <w:rFonts w:ascii="Aptos" w:hAnsi="Aptos" w:eastAsia="Microsoft JhengHei" w:cs="Microsoft JhengHei"/>
          <w:b/>
          <w:i w:val="0"/>
          <w:color w:val="1F2933"/>
          <w:sz w:val="21"/>
        </w:rPr>
        <w:t>合格者完成率</w:t>
      </w:r>
      <w:r>
        <w:rPr>
          <w:rFonts w:ascii="Aptos" w:hAnsi="Aptos" w:eastAsia="Microsoft JhengHei" w:cs="Microsoft JhengHei"/>
          <w:b w:val="0"/>
          <w:i w:val="0"/>
          <w:color w:val="1F2933"/>
          <w:sz w:val="21"/>
        </w:rPr>
        <w:t>＝全任務完成者 ÷ 合格應使用者 × 100%；</w:t>
      </w:r>
      <w:r>
        <w:rPr>
          <w:rFonts w:ascii="Aptos" w:hAnsi="Aptos" w:eastAsia="Microsoft JhengHei" w:cs="Microsoft JhengHei"/>
          <w:b/>
          <w:i w:val="0"/>
          <w:color w:val="1F2933"/>
          <w:sz w:val="21"/>
        </w:rPr>
        <w:t>活躍者完成率</w:t>
      </w:r>
      <w:r>
        <w:rPr>
          <w:rFonts w:ascii="Aptos" w:hAnsi="Aptos" w:eastAsia="Microsoft JhengHei" w:cs="Microsoft JhengHei"/>
          <w:b w:val="0"/>
          <w:i w:val="0"/>
          <w:color w:val="1F2933"/>
          <w:sz w:val="21"/>
        </w:rPr>
        <w:t>＝全任務完成者 ÷ 活躍使用者 × 100%。兩種分母要分開標示；分母為零時列 N/A 並說明。</w:t>
      </w:r>
    </w:p>
    <w:p>
      <w:pPr>
        <w:widowControl/>
        <w:spacing w:before="0" w:after="60" w:line="264" w:lineRule="auto"/>
        <w:ind w:left="317" w:hanging="230"/>
      </w:pPr>
      <w:r>
        <w:rPr>
          <w:rFonts w:ascii="Aptos" w:hAnsi="Aptos" w:eastAsia="Microsoft JhengHei" w:cs="Microsoft JhengHei"/>
          <w:b w:val="0"/>
          <w:i w:val="0"/>
          <w:color w:val="1F2933"/>
          <w:sz w:val="21"/>
        </w:rPr>
        <w:t xml:space="preserve">7. </w:t>
      </w:r>
      <w:r>
        <w:rPr>
          <w:rFonts w:ascii="Aptos" w:hAnsi="Aptos" w:eastAsia="Microsoft JhengHei" w:cs="Microsoft JhengHei"/>
          <w:b/>
          <w:i w:val="0"/>
          <w:color w:val="1F2933"/>
          <w:sz w:val="21"/>
        </w:rPr>
        <w:t>百分點變化</w:t>
      </w:r>
      <w:r>
        <w:rPr>
          <w:rFonts w:ascii="Aptos" w:hAnsi="Aptos" w:eastAsia="Microsoft JhengHei" w:cs="Microsoft JhengHei"/>
          <w:b w:val="0"/>
          <w:i w:val="0"/>
          <w:color w:val="1F2933"/>
          <w:sz w:val="21"/>
        </w:rPr>
        <w:t xml:space="preserve">＝後期百分率 − 前期百分率。相對變化另用 </w:t>
      </w:r>
      <w:r>
        <w:rPr>
          <w:rFonts w:ascii="Aptos" w:hAnsi="Aptos" w:eastAsia="Aptos" w:cs="Aptos"/>
          <w:i w:val="0"/>
          <w:color w:val="314E68"/>
          <w:sz w:val="21"/>
        </w:rPr>
        <w:t>(後期−前期) ÷ 前期 × 100%</w:t>
      </w:r>
      <w:r>
        <w:rPr>
          <w:rFonts w:ascii="Aptos" w:hAnsi="Aptos" w:eastAsia="Microsoft JhengHei" w:cs="Microsoft JhengHei"/>
          <w:b w:val="0"/>
          <w:i w:val="0"/>
          <w:color w:val="1F2933"/>
          <w:sz w:val="21"/>
        </w:rPr>
        <w:t>；前期為零則列 N/A。兩者不可混稱。</w:t>
      </w:r>
    </w:p>
    <w:p>
      <w:pPr>
        <w:widowControl/>
        <w:spacing w:before="0" w:after="60" w:line="264" w:lineRule="auto"/>
        <w:ind w:left="317" w:hanging="230"/>
      </w:pPr>
      <w:r>
        <w:rPr>
          <w:rFonts w:ascii="Aptos" w:hAnsi="Aptos" w:eastAsia="Microsoft JhengHei" w:cs="Microsoft JhengHei"/>
          <w:b w:val="0"/>
          <w:i w:val="0"/>
          <w:color w:val="1F2933"/>
          <w:sz w:val="21"/>
        </w:rPr>
        <w:t>8. 百分率採四捨五入 half-up 至小數點後二位；彙總必須由附錄 A 列資料重算。</w:t>
      </w:r>
    </w:p>
    <w:p>
      <w:pPr>
        <w:pStyle w:val="Heading2"/>
        <w:keepNext/>
        <w:widowControl/>
        <w:spacing w:before="80" w:after="100" w:line="240" w:lineRule="auto"/>
      </w:pPr>
      <w:r>
        <w:rPr>
          <w:rFonts w:ascii="Aptos" w:hAnsi="Aptos" w:eastAsia="Microsoft JhengHei" w:cs="Microsoft JhengHei"/>
          <w:b/>
          <w:i w:val="0"/>
          <w:color w:val="243B53"/>
          <w:sz w:val="23"/>
        </w:rPr>
        <w:t>5.2 判定步驟</w:t>
      </w:r>
    </w:p>
    <w:p>
      <w:pPr>
        <w:widowControl/>
        <w:spacing w:before="0" w:after="60" w:line="264" w:lineRule="auto"/>
        <w:ind w:left="317" w:hanging="230"/>
      </w:pPr>
      <w:r>
        <w:rPr>
          <w:rFonts w:ascii="Aptos" w:hAnsi="Aptos" w:eastAsia="Microsoft JhengHei" w:cs="Microsoft JhengHei"/>
          <w:b w:val="0"/>
          <w:i w:val="0"/>
          <w:color w:val="1F2933"/>
          <w:sz w:val="21"/>
        </w:rPr>
        <w:t>1. 是否有經核實、且在本期要求該角色使用系統的任務？否：按明確理由記排除；是：進下一步。</w:t>
      </w:r>
    </w:p>
    <w:p>
      <w:pPr>
        <w:widowControl/>
        <w:spacing w:before="0" w:after="60" w:line="264" w:lineRule="auto"/>
        <w:ind w:left="317" w:hanging="230"/>
      </w:pPr>
      <w:r>
        <w:rPr>
          <w:rFonts w:ascii="Aptos" w:hAnsi="Aptos" w:eastAsia="Microsoft JhengHei" w:cs="Microsoft JhengHei"/>
          <w:b w:val="0"/>
          <w:i w:val="0"/>
          <w:color w:val="1F2933"/>
          <w:sz w:val="21"/>
        </w:rPr>
        <w:t>2. 此人是否已在本期計入？是：合併為同一使用者－年度列；否：列入分母。</w:t>
      </w:r>
    </w:p>
    <w:p>
      <w:pPr>
        <w:widowControl/>
        <w:spacing w:before="0" w:after="60" w:line="264" w:lineRule="auto"/>
        <w:ind w:left="317" w:hanging="230"/>
      </w:pPr>
      <w:r>
        <w:rPr>
          <w:rFonts w:ascii="Aptos" w:hAnsi="Aptos" w:eastAsia="Microsoft JhengHei" w:cs="Microsoft JhengHei"/>
          <w:b w:val="0"/>
          <w:i w:val="0"/>
          <w:color w:val="1F2933"/>
          <w:sz w:val="21"/>
        </w:rPr>
        <w:t>3. 是否存在至少一筆符合定義的實質任務紀錄？否：</w:t>
      </w:r>
      <w:r>
        <w:rPr>
          <w:rFonts w:ascii="Aptos" w:hAnsi="Aptos" w:eastAsia="Aptos" w:cs="Aptos"/>
          <w:i w:val="0"/>
          <w:color w:val="314E68"/>
          <w:sz w:val="21"/>
        </w:rPr>
        <w:t>active=0</w:t>
      </w:r>
      <w:r>
        <w:rPr>
          <w:rFonts w:ascii="Aptos" w:hAnsi="Aptos" w:eastAsia="Microsoft JhengHei" w:cs="Microsoft JhengHei"/>
          <w:b w:val="0"/>
          <w:i w:val="0"/>
          <w:color w:val="1F2933"/>
          <w:sz w:val="21"/>
        </w:rPr>
        <w:t>；是：</w:t>
      </w:r>
      <w:r>
        <w:rPr>
          <w:rFonts w:ascii="Aptos" w:hAnsi="Aptos" w:eastAsia="Aptos" w:cs="Aptos"/>
          <w:i w:val="0"/>
          <w:color w:val="314E68"/>
          <w:sz w:val="21"/>
        </w:rPr>
        <w:t>active=1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4. 是否完成該角色全部預先定義任務？否：</w:t>
      </w:r>
      <w:r>
        <w:rPr>
          <w:rFonts w:ascii="Aptos" w:hAnsi="Aptos" w:eastAsia="Aptos" w:cs="Aptos"/>
          <w:i w:val="0"/>
          <w:color w:val="314E68"/>
          <w:sz w:val="21"/>
        </w:rPr>
        <w:t>complete=0</w:t>
      </w:r>
      <w:r>
        <w:rPr>
          <w:rFonts w:ascii="Aptos" w:hAnsi="Aptos" w:eastAsia="Microsoft JhengHei" w:cs="Microsoft JhengHei"/>
          <w:b w:val="0"/>
          <w:i w:val="0"/>
          <w:color w:val="1F2933"/>
          <w:sz w:val="21"/>
        </w:rPr>
        <w:t>；是：</w:t>
      </w:r>
      <w:r>
        <w:rPr>
          <w:rFonts w:ascii="Aptos" w:hAnsi="Aptos" w:eastAsia="Aptos" w:cs="Aptos"/>
          <w:i w:val="0"/>
          <w:color w:val="314E68"/>
          <w:sz w:val="21"/>
        </w:rPr>
        <w:t>complete=1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5. 母體、任務或來源未能查實：標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，不估填或排除。</w:t>
      </w:r>
    </w:p>
    <w:p>
      <w:pPr>
        <w:pStyle w:val="Heading2"/>
        <w:keepNext/>
        <w:widowControl/>
        <w:spacing w:before="80" w:after="100" w:line="240" w:lineRule="auto"/>
      </w:pPr>
      <w:r>
        <w:rPr>
          <w:rFonts w:ascii="Aptos" w:hAnsi="Aptos" w:eastAsia="Microsoft JhengHei" w:cs="Microsoft JhengHei"/>
          <w:b/>
          <w:i w:val="0"/>
          <w:color w:val="243B53"/>
          <w:sz w:val="23"/>
        </w:rPr>
        <w:t>5.3 判定示例（SAMPLE / SYNTHETIC）</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情境</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分母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判定理由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講師只登入看課表，沒有完成實質任務</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登入不算實質作業</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同一學員在同年度兩個班期都需用系統</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依交易列</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同一人每年去重一次；跨班任務按事前規則彙整</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被指派任務但未開帳號</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未使用者仍納入分母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外部訪視者只查閱評核資料、未被指派訓練任務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不屬本件預先界定的應使用人口；須記錄排除理由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學員完成報名與學習確認，尚未完成課後評估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有實質操作，但未完成全部示範任務</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 xml:space="preserve">退訓、離任或角色變更依事前書面明定的納入與排除規則及判定日處理；規則未明或來源不足時標示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，不得依盤點結果事後調整分母。</w:t>
      </w:r>
    </w:p>
    <w:p>
      <w:pPr>
        <w:pStyle w:val="Heading1"/>
        <w:keepNext/>
        <w:pageBreakBefore/>
        <w:widowControl/>
        <w:spacing w:before="160" w:after="100" w:line="240" w:lineRule="auto"/>
      </w:pPr>
      <w:r>
        <w:rPr>
          <w:rFonts w:ascii="Aptos" w:hAnsi="Aptos" w:eastAsia="Microsoft JhengHei" w:cs="Microsoft JhengHei"/>
          <w:b/>
          <w:i w:val="0"/>
          <w:color w:val="243B53"/>
          <w:sz w:val="30"/>
        </w:rPr>
        <w:t>第六部分：SAMPLE 角色與必要任務矩陣</w:t>
      </w:r>
    </w:p>
    <w:p>
      <w:pPr>
        <w:widowControl/>
        <w:spacing w:before="0" w:after="100" w:line="271" w:lineRule="auto"/>
      </w:pPr>
      <w:r>
        <w:rPr>
          <w:rFonts w:ascii="Aptos" w:hAnsi="Aptos" w:eastAsia="Aptos" w:cs="Aptos"/>
          <w:i w:val="0"/>
          <w:color w:val="314E68"/>
          <w:sz w:val="21"/>
        </w:rPr>
        <w:t>SAMPLE-TIS-01</w:t>
      </w:r>
      <w:r>
        <w:rPr>
          <w:rFonts w:ascii="Aptos" w:hAnsi="Aptos" w:eastAsia="Microsoft JhengHei" w:cs="Microsoft JhengHei"/>
          <w:b w:val="0"/>
          <w:i w:val="0"/>
          <w:color w:val="1F2933"/>
          <w:sz w:val="21"/>
        </w:rPr>
        <w:t xml:space="preserve"> 是虛構的整合式訓練資訊系統範本，示範模組包括課程／名冊與資格設定、講師出席或評量與授課結案，以及學員報名、學習確認與課後評估。這些模組只為說明任務分類，並非協會已採購、建置或上線任何系統的證據。</w:t>
      </w:r>
    </w:p>
    <w:p>
      <w:pPr>
        <w:widowControl/>
        <w:spacing w:before="0" w:after="100" w:line="271" w:lineRule="auto"/>
      </w:pPr>
      <w:r>
        <w:rPr>
          <w:rFonts w:ascii="Aptos" w:hAnsi="Aptos" w:eastAsia="Microsoft JhengHei" w:cs="Microsoft JhengHei"/>
          <w:b w:val="0"/>
          <w:i w:val="0"/>
          <w:color w:val="1F2933"/>
          <w:sz w:val="21"/>
        </w:rPr>
        <w:t xml:space="preserve">以下任務純為計算示範；不宣稱是協會現行規定。正式使用前，先與經授權且現行的作業規範逐項核對，若沒有可核實流程，須先標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角色</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示範必要任務數</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任務代碼</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可核對紀錄欄位（示意）</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 ADMIN</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COURSE_SETUP</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ELIGIBILITY_CHECK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CLOSEOUT_EXPORT</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建立課程與名冊；確認參訓資格；完成結案匯出</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講師 INSTRUCTOR</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Aptos" w:cs="Aptos"/>
                <w:i w:val="0"/>
                <w:color w:val="314E68"/>
                <w:sz w:val="19"/>
              </w:rPr>
              <w:t>ATTENDANCE_OR_ASSESSMENT</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SESSION_CLOSEOUT</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記錄出席或評量；完成授課結案</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 LEARNER</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ENROLMENT_CONFIRM</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LEARNING_ACK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COURSE_EVALUATION</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確認報名；完成學習確認；完成課後評估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真實系統的欄位名稱依實際產品核實；不可使用此表中的虛構資料表或欄位名稱作為現況證據。</w:t>
      </w:r>
    </w:p>
    <w:p>
      <w:pPr>
        <w:pStyle w:val="Heading1"/>
        <w:keepNext/>
        <w:widowControl/>
        <w:spacing w:before="160" w:after="100" w:line="240" w:lineRule="auto"/>
      </w:pPr>
      <w:r>
        <w:rPr>
          <w:rFonts w:ascii="Aptos" w:hAnsi="Aptos" w:eastAsia="Microsoft JhengHei" w:cs="Microsoft JhengHei"/>
          <w:b/>
          <w:i w:val="0"/>
          <w:color w:val="243B53"/>
          <w:sz w:val="30"/>
        </w:rPr>
        <w:t>第七部分：資料整理、隱私與例外處理</w:t>
      </w:r>
    </w:p>
    <w:p>
      <w:pPr>
        <w:pStyle w:val="Heading2"/>
        <w:keepNext/>
        <w:widowControl/>
        <w:spacing w:before="80" w:after="100" w:line="240" w:lineRule="auto"/>
      </w:pPr>
      <w:r>
        <w:rPr>
          <w:rFonts w:ascii="Aptos" w:hAnsi="Aptos" w:eastAsia="Microsoft JhengHei" w:cs="Microsoft JhengHei"/>
          <w:b/>
          <w:i w:val="0"/>
          <w:color w:val="243B53"/>
          <w:sz w:val="23"/>
        </w:rPr>
        <w:t>7.1 真實資料取得程序</w:t>
      </w:r>
    </w:p>
    <w:p>
      <w:pPr>
        <w:widowControl/>
        <w:spacing w:before="0" w:after="60" w:line="264" w:lineRule="auto"/>
        <w:ind w:left="317" w:hanging="230"/>
      </w:pPr>
      <w:r>
        <w:rPr>
          <w:rFonts w:ascii="Aptos" w:hAnsi="Aptos" w:eastAsia="Microsoft JhengHei" w:cs="Microsoft JhengHei"/>
          <w:b w:val="0"/>
          <w:i w:val="0"/>
          <w:color w:val="1F2933"/>
          <w:sz w:val="21"/>
        </w:rPr>
        <w:t>1. 先核實系統與權限存在；由獲授權角色以最小必要欄位取得指定期間資料。不要預設系統、資料庫或伺服器存在。</w:t>
      </w:r>
    </w:p>
    <w:p>
      <w:pPr>
        <w:widowControl/>
        <w:spacing w:before="0" w:after="60" w:line="264" w:lineRule="auto"/>
        <w:ind w:left="317" w:hanging="230"/>
      </w:pPr>
      <w:r>
        <w:rPr>
          <w:rFonts w:ascii="Aptos" w:hAnsi="Aptos" w:eastAsia="Microsoft JhengHei" w:cs="Microsoft JhengHei"/>
          <w:b w:val="0"/>
          <w:i w:val="0"/>
          <w:color w:val="1F2933"/>
          <w:sz w:val="21"/>
        </w:rPr>
        <w:t>2. 先固定母體、角色、期間與任務清單，再抽取相應名冊及操作紀錄；保留原始檔於受權限保護的本機來源位置。</w:t>
      </w:r>
    </w:p>
    <w:p>
      <w:pPr>
        <w:widowControl/>
        <w:spacing w:before="0" w:after="60" w:line="264" w:lineRule="auto"/>
        <w:ind w:left="317" w:hanging="230"/>
      </w:pPr>
      <w:r>
        <w:rPr>
          <w:rFonts w:ascii="Aptos" w:hAnsi="Aptos" w:eastAsia="Microsoft JhengHei" w:cs="Microsoft JhengHei"/>
          <w:b w:val="0"/>
          <w:i w:val="0"/>
          <w:color w:val="1F2933"/>
          <w:sz w:val="21"/>
        </w:rPr>
        <w:t>3. 只把完成實質工作的紀錄分類為活躍；登入、開帳號、密碼重設及頁面瀏覽不作分子。</w:t>
      </w:r>
    </w:p>
    <w:p>
      <w:pPr>
        <w:widowControl/>
        <w:spacing w:before="0" w:after="60" w:line="264" w:lineRule="auto"/>
        <w:ind w:left="317" w:hanging="230"/>
      </w:pPr>
      <w:r>
        <w:rPr>
          <w:rFonts w:ascii="Aptos" w:hAnsi="Aptos" w:eastAsia="Microsoft JhengHei" w:cs="Microsoft JhengHei"/>
          <w:b w:val="0"/>
          <w:i w:val="0"/>
          <w:color w:val="1F2933"/>
          <w:sz w:val="21"/>
        </w:rPr>
        <w:t>4. 以本機受控的不透明替代碼合併同年跨班資料；重新核算唯一使用者與任務完成數。對照表不進入公開 DOCX 或 GitHub。</w:t>
      </w:r>
    </w:p>
    <w:p>
      <w:pPr>
        <w:widowControl/>
        <w:spacing w:before="0" w:after="60" w:line="264" w:lineRule="auto"/>
        <w:ind w:left="317" w:hanging="230"/>
      </w:pPr>
      <w:r>
        <w:rPr>
          <w:rFonts w:ascii="Aptos" w:hAnsi="Aptos" w:eastAsia="Microsoft JhengHei" w:cs="Microsoft JhengHei"/>
          <w:b w:val="0"/>
          <w:i w:val="0"/>
          <w:color w:val="1F2933"/>
          <w:sz w:val="21"/>
        </w:rPr>
        <w:t>5. 留下來源定位、檔案完整性指紋、匯出時間、處理規則與例外紀錄。檔案 SHA-256 僅驗證位元組完整性，不是個資去識別方法。</w:t>
      </w:r>
    </w:p>
    <w:p>
      <w:pPr>
        <w:pStyle w:val="Heading2"/>
        <w:keepNext/>
        <w:widowControl/>
        <w:spacing w:before="80" w:after="100" w:line="240" w:lineRule="auto"/>
      </w:pPr>
      <w:r>
        <w:rPr>
          <w:rFonts w:ascii="Aptos" w:hAnsi="Aptos" w:eastAsia="Microsoft JhengHei" w:cs="Microsoft JhengHei"/>
          <w:b/>
          <w:i w:val="0"/>
          <w:color w:val="243B53"/>
          <w:sz w:val="23"/>
        </w:rPr>
        <w:t>7.2 個資與資料最小化</w:t>
      </w:r>
    </w:p>
    <w:p>
      <w:pPr>
        <w:widowControl/>
        <w:spacing w:before="0" w:after="100" w:line="271" w:lineRule="auto"/>
      </w:pPr>
      <w:r>
        <w:rPr>
          <w:rFonts w:ascii="Aptos" w:hAnsi="Aptos" w:eastAsia="Microsoft JhengHei" w:cs="Microsoft JhengHei"/>
          <w:b w:val="0"/>
          <w:i w:val="0"/>
          <w:color w:val="1F2933"/>
          <w:sz w:val="21"/>
        </w:rPr>
        <w:t xml:space="preserve">本示範只有 </w:t>
      </w:r>
      <w:r>
        <w:rPr>
          <w:rFonts w:ascii="Aptos" w:hAnsi="Aptos" w:eastAsia="Aptos" w:cs="Aptos"/>
          <w:i w:val="0"/>
          <w:color w:val="314E68"/>
          <w:sz w:val="21"/>
        </w:rPr>
        <w:t>SYN-*</w:t>
      </w:r>
      <w:r>
        <w:rPr>
          <w:rFonts w:ascii="Aptos" w:hAnsi="Aptos" w:eastAsia="Microsoft JhengHei" w:cs="Microsoft JhengHei"/>
          <w:b w:val="0"/>
          <w:i w:val="0"/>
          <w:color w:val="1F2933"/>
          <w:sz w:val="21"/>
        </w:rPr>
        <w:t xml:space="preserve"> 合成代碼，不含真實姓名、身分證字號、聯絡方式或帳號。真實使用前須由有權責者核定蒐集目的、授權、最小欄位、存取者、保存期限與安全刪除方式；識別值與替代碼對照表分開限權保管。直接對身分證字號作未加密雜湊，不應被描述為匿名化或法遵證明。本文件未作正式個資法遵審查。</w:t>
      </w:r>
    </w:p>
    <w:p>
      <w:pPr>
        <w:pStyle w:val="Heading2"/>
        <w:keepNext/>
        <w:widowControl/>
        <w:spacing w:before="80" w:after="100" w:line="240" w:lineRule="auto"/>
      </w:pPr>
      <w:r>
        <w:rPr>
          <w:rFonts w:ascii="Aptos" w:hAnsi="Aptos" w:eastAsia="Microsoft JhengHei" w:cs="Microsoft JhengHei"/>
          <w:b/>
          <w:i w:val="0"/>
          <w:color w:val="243B53"/>
          <w:sz w:val="23"/>
        </w:rPr>
        <w:t>7.3 例外與對帳</w:t>
      </w:r>
    </w:p>
    <w:p>
      <w:pPr>
        <w:widowControl/>
        <w:spacing w:before="0" w:after="60" w:line="264" w:lineRule="auto"/>
        <w:ind w:left="317" w:hanging="230"/>
      </w:pPr>
      <w:r>
        <w:rPr>
          <w:rFonts w:ascii="Aptos" w:hAnsi="Aptos" w:eastAsia="Microsoft JhengHei" w:cs="Microsoft JhengHei"/>
          <w:b w:val="0"/>
          <w:i w:val="0"/>
          <w:color w:val="1F2933"/>
          <w:sz w:val="21"/>
        </w:rPr>
        <w:t>• 重複交易只計一次任務完成；重複使用者在同一期間只計一次分母與活躍分子。</w:t>
      </w:r>
    </w:p>
    <w:p>
      <w:pPr>
        <w:widowControl/>
        <w:spacing w:before="0" w:after="60" w:line="264" w:lineRule="auto"/>
        <w:ind w:left="317" w:hanging="230"/>
      </w:pPr>
      <w:r>
        <w:rPr>
          <w:rFonts w:ascii="Aptos" w:hAnsi="Aptos" w:eastAsia="Microsoft JhengHei" w:cs="Microsoft JhengHei"/>
          <w:b w:val="0"/>
          <w:i w:val="0"/>
          <w:color w:val="1F2933"/>
          <w:sz w:val="21"/>
        </w:rPr>
        <w:t>• 未開帳號或沒有操作的合格者仍留在分母。</w:t>
      </w:r>
    </w:p>
    <w:p>
      <w:pPr>
        <w:widowControl/>
        <w:spacing w:before="0" w:after="60" w:line="264" w:lineRule="auto"/>
        <w:ind w:left="317" w:hanging="230"/>
      </w:pPr>
      <w:r>
        <w:rPr>
          <w:rFonts w:ascii="Aptos" w:hAnsi="Aptos" w:eastAsia="Microsoft JhengHei" w:cs="Microsoft JhengHei"/>
          <w:b w:val="0"/>
          <w:i w:val="0"/>
          <w:color w:val="1F2933"/>
          <w:sz w:val="21"/>
        </w:rPr>
        <w:t xml:space="preserve">• 退訓、離任、跨角色或任務變更須依事前明定的判定日與角色規則處理；無規則時 </w:t>
      </w:r>
      <w:r>
        <w:rPr>
          <w:rFonts w:ascii="Aptos" w:hAnsi="Aptos" w:eastAsia="Aptos" w:cs="Aptos"/>
          <w:i w:val="0"/>
          <w:color w:val="314E68"/>
          <w:sz w:val="21"/>
        </w:rPr>
        <w:t>HOLD</w:t>
      </w:r>
      <w:r>
        <w:rPr>
          <w:rFonts w:ascii="Aptos" w:hAnsi="Aptos" w:eastAsia="Microsoft JhengHei" w:cs="Microsoft JhengHei"/>
          <w:b w:val="0"/>
          <w:i w:val="0"/>
          <w:color w:val="1F2933"/>
          <w:sz w:val="21"/>
        </w:rPr>
        <w:t>，不得事後挑選分母。</w:t>
      </w:r>
    </w:p>
    <w:p>
      <w:pPr>
        <w:widowControl/>
        <w:spacing w:before="0" w:after="60" w:line="264" w:lineRule="auto"/>
        <w:ind w:left="317" w:hanging="230"/>
      </w:pPr>
      <w:r>
        <w:rPr>
          <w:rFonts w:ascii="Aptos" w:hAnsi="Aptos" w:eastAsia="Microsoft JhengHei" w:cs="Microsoft JhengHei"/>
          <w:b w:val="0"/>
          <w:i w:val="0"/>
          <w:color w:val="1F2933"/>
          <w:sz w:val="21"/>
        </w:rPr>
        <w:t>• 若活躍人數大於合格分母、完成數大於活躍數、任務代碼不在核定清單，先停止出表並調節來源。</w:t>
      </w:r>
    </w:p>
    <w:p>
      <w:pPr>
        <w:widowControl/>
        <w:spacing w:before="0" w:after="60" w:line="264" w:lineRule="auto"/>
        <w:ind w:left="317" w:hanging="230"/>
      </w:pPr>
      <w:r>
        <w:rPr>
          <w:rFonts w:ascii="Aptos" w:hAnsi="Aptos" w:eastAsia="Microsoft JhengHei" w:cs="Microsoft JhengHei"/>
          <w:b w:val="0"/>
          <w:i w:val="0"/>
          <w:color w:val="1F2933"/>
          <w:sz w:val="21"/>
        </w:rPr>
        <w:t>• 對帳紀錄至少包含日期、替代碼、異常、證據定位、處置依據、覆核角色與狀態；不填未經授權的人名或簽名。</w:t>
      </w:r>
    </w:p>
    <w:p>
      <w:pPr>
        <w:pStyle w:val="Heading1"/>
        <w:keepNext/>
        <w:widowControl/>
        <w:spacing w:before="160" w:after="100" w:line="240" w:lineRule="auto"/>
      </w:pPr>
      <w:r>
        <w:rPr>
          <w:rFonts w:ascii="Aptos" w:hAnsi="Aptos" w:eastAsia="Microsoft JhengHei" w:cs="Microsoft JhengHei"/>
          <w:b/>
          <w:i w:val="0"/>
          <w:color w:val="243B53"/>
          <w:sz w:val="30"/>
        </w:rPr>
        <w:t>第八部分：2023–2025 年普及率與完成率統計表與計算驗證</w:t>
      </w:r>
    </w:p>
    <w:p>
      <w:pPr>
        <w:pStyle w:val="Heading2"/>
        <w:keepNext/>
        <w:widowControl/>
        <w:spacing w:before="80" w:after="100" w:line="240" w:lineRule="auto"/>
      </w:pPr>
      <w:r>
        <w:rPr>
          <w:rFonts w:ascii="Aptos" w:hAnsi="Aptos" w:eastAsia="Microsoft JhengHei" w:cs="Microsoft JhengHei"/>
          <w:b/>
          <w:i w:val="0"/>
          <w:color w:val="243B53"/>
          <w:sz w:val="23"/>
        </w:rPr>
        <w:t>8.1 統計指標與計算公式說明</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普及率（Adoption Rate）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Adoption Rate (%) = Active Unique Users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全體合格者之關鍵任務完成率（Completion Rate of Eligible）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of Eligible (%) = Users Completing All Required Tasks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活躍使用者之關鍵任務完成率（Completion Rate among Active）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among Active (%) = Users Completing All Required Tasks ÷ Active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捨入規則</w:t>
      </w:r>
      <w:r>
        <w:rPr>
          <w:rFonts w:ascii="Aptos" w:hAnsi="Aptos" w:eastAsia="Microsoft JhengHei" w:cs="Microsoft JhengHei"/>
          <w:b w:val="0"/>
          <w:i w:val="0"/>
          <w:color w:val="1F2933"/>
          <w:sz w:val="21"/>
        </w:rPr>
        <w:t>：計算過程維持浮點精度，最終呈現值一律採</w:t>
      </w:r>
      <w:r>
        <w:rPr>
          <w:rFonts w:ascii="Aptos" w:hAnsi="Aptos" w:eastAsia="Microsoft JhengHei" w:cs="Microsoft JhengHei"/>
          <w:b/>
          <w:i w:val="0"/>
          <w:color w:val="1F2933"/>
          <w:sz w:val="21"/>
        </w:rPr>
        <w:t>四捨五入至小數點後第二位（Half-up to 2 decimal places）</w:t>
      </w:r>
      <w:r>
        <w:rPr>
          <w:rFonts w:ascii="Aptos" w:hAnsi="Aptos" w:eastAsia="Microsoft JhengHei" w:cs="Microsoft JhengHei"/>
          <w:b w:val="0"/>
          <w:i w:val="0"/>
          <w:color w:val="1F2933"/>
          <w:sz w:val="21"/>
        </w:rPr>
        <w:t>。</w:t>
      </w:r>
    </w:p>
    <w:p>
      <w:pPr>
        <w:sectPr>
          <w:headerReference w:type="default" r:id="rId10"/>
          <w:footerReference w:type="default" r:id="rId11"/>
          <w:pgSz w:w="11909" w:h="16834"/>
          <w:pgMar w:top="893" w:right="1037" w:bottom="893" w:left="1037" w:header="403" w:footer="432"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8.2 SAMPLE / SYNTHETIC｜2023–2025 各年度角色細分盤點統計表（Reconciled Role Counts）</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830"/>
        <w:gridCol w:w="2897"/>
        <w:gridCol w:w="1677"/>
        <w:gridCol w:w="1677"/>
        <w:gridCol w:w="1677"/>
        <w:gridCol w:w="1677"/>
        <w:gridCol w:w="1982"/>
        <w:gridCol w:w="1830"/>
      </w:tblGrid>
      <w:tr>
        <w:trPr>
          <w:tblHeader w:val="true"/>
        </w:trPr>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統計年度</w:t>
            </w:r>
          </w:p>
        </w:tc>
        <w:tc>
          <w:tcPr>
            <w:tcW w:type="dxa" w:w="289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 (Role)</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應使用人數</w:t>
            </w:r>
            <w:r>
              <w:br/>
            </w:r>
            <w:r>
              <w:rPr>
                <w:rFonts w:ascii="Aptos" w:hAnsi="Aptos" w:eastAsia="Microsoft JhengHei" w:cs="Microsoft JhengHei"/>
                <w:b/>
                <w:i w:val="0"/>
                <w:color w:val="FFFFFF"/>
                <w:sz w:val="19"/>
              </w:rPr>
              <w:t>(Eligible, 分母)</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w:t>
            </w:r>
            <w:r>
              <w:br/>
            </w:r>
            <w:r>
              <w:rPr>
                <w:rFonts w:ascii="Aptos" w:hAnsi="Aptos" w:eastAsia="Microsoft JhengHei" w:cs="Microsoft JhengHei"/>
                <w:b/>
                <w:i w:val="0"/>
                <w:color w:val="FFFFFF"/>
                <w:sz w:val="19"/>
              </w:rPr>
              <w:t>(Active, 分子)</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普及率</w:t>
            </w:r>
            <w:r>
              <w:br/>
            </w:r>
            <w:r>
              <w:rPr>
                <w:rFonts w:ascii="Aptos" w:hAnsi="Aptos" w:eastAsia="Microsoft JhengHei" w:cs="Microsoft JhengHei"/>
                <w:b/>
                <w:i w:val="0"/>
                <w:color w:val="FFFFFF"/>
                <w:sz w:val="19"/>
              </w:rPr>
              <w:t>(%)</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w:t>
            </w:r>
            <w:r>
              <w:br/>
            </w:r>
            <w:r>
              <w:rPr>
                <w:rFonts w:ascii="Aptos" w:hAnsi="Aptos" w:eastAsia="Microsoft JhengHei" w:cs="Microsoft JhengHei"/>
                <w:b/>
                <w:i w:val="0"/>
                <w:color w:val="FFFFFF"/>
                <w:sz w:val="19"/>
              </w:rPr>
              <w:t>(Complete)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w:t>
            </w:r>
            <w:r>
              <w:br/>
            </w:r>
            <w:r>
              <w:rPr>
                <w:rFonts w:ascii="Aptos" w:hAnsi="Aptos" w:eastAsia="Microsoft JhengHei" w:cs="Microsoft JhengHei"/>
                <w:b/>
                <w:i w:val="0"/>
                <w:color w:val="FFFFFF"/>
                <w:sz w:val="19"/>
              </w:rPr>
              <w:t>(% of Eligible)</w:t>
            </w:r>
          </w:p>
        </w:tc>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w:t>
            </w:r>
            <w:r>
              <w:br/>
            </w:r>
            <w:r>
              <w:rPr>
                <w:rFonts w:ascii="Aptos" w:hAnsi="Aptos" w:eastAsia="Microsoft JhengHei" w:cs="Microsoft JhengHei"/>
                <w:b/>
                <w:i w:val="0"/>
                <w:color w:val="FFFFFF"/>
                <w:sz w:val="19"/>
              </w:rPr>
              <w:t>(% of Active)</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61.54%</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46.15%</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2023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9</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2024</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15</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2024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78.57%</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81.82%</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2025</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86.96%</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17</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73.91%</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2025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87.50%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89.29%</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三年合計（使用者－年度列）</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2023–2025 累計</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77.50%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52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65.00%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83.87%</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*數據檢核驗證*：</w:t>
      </w:r>
    </w:p>
    <w:p>
      <w:pPr>
        <w:widowControl/>
        <w:spacing w:before="0" w:after="60" w:line="264" w:lineRule="auto"/>
        <w:ind w:left="317" w:hanging="230"/>
      </w:pPr>
      <w:r>
        <w:rPr>
          <w:rFonts w:ascii="Aptos" w:hAnsi="Aptos" w:eastAsia="Microsoft JhengHei" w:cs="Microsoft JhengHei"/>
          <w:b w:val="0"/>
          <w:i w:val="0"/>
          <w:color w:val="1F2933"/>
          <w:sz w:val="21"/>
        </w:rPr>
        <w:t>• 2023 年普及率：12 ÷ 20 = 0.6000 → 60.00%；完成率（合格）：9 ÷ 20 = 0.4500 → 45.00%；完成率（活躍）：9 ÷ 12 = 0.7500 → 75.00%。</w:t>
      </w:r>
    </w:p>
    <w:p>
      <w:pPr>
        <w:widowControl/>
        <w:spacing w:before="0" w:after="60" w:line="264" w:lineRule="auto"/>
        <w:ind w:left="317" w:hanging="230"/>
      </w:pPr>
      <w:r>
        <w:rPr>
          <w:rFonts w:ascii="Aptos" w:hAnsi="Aptos" w:eastAsia="Microsoft JhengHei" w:cs="Microsoft JhengHei"/>
          <w:b w:val="0"/>
          <w:i w:val="0"/>
          <w:color w:val="1F2933"/>
          <w:sz w:val="21"/>
        </w:rPr>
        <w:t>• 2024 年普及率：22 ÷ 28 = 0.785714... → 78.57%；完成率（合格）：18 ÷ 28 = 0.642857... → 64.29%；完成率（活躍）：18 ÷ 22 = 0.818181... → 81.82%。</w:t>
      </w:r>
    </w:p>
    <w:p>
      <w:pPr>
        <w:widowControl/>
        <w:spacing w:before="0" w:after="60" w:line="264" w:lineRule="auto"/>
        <w:ind w:left="317" w:hanging="230"/>
      </w:pPr>
      <w:r>
        <w:rPr>
          <w:rFonts w:ascii="Aptos" w:hAnsi="Aptos" w:eastAsia="Microsoft JhengHei" w:cs="Microsoft JhengHei"/>
          <w:b w:val="0"/>
          <w:i w:val="0"/>
          <w:color w:val="1F2933"/>
          <w:sz w:val="21"/>
        </w:rPr>
        <w:t>• 2025 年普及率：28 ÷ 32 = 0.8750 → 87.50%；完成率（合格）：25 ÷ 32 = 0.78125 → 78.13%；完成率（活躍）：25 ÷ 28 = 0.892857... → 89.29%。</w:t>
      </w:r>
    </w:p>
    <w:p>
      <w:pPr>
        <w:widowControl/>
        <w:spacing w:before="0" w:after="60" w:line="264" w:lineRule="auto"/>
        <w:ind w:left="317" w:hanging="230"/>
      </w:pPr>
      <w:r>
        <w:rPr>
          <w:rFonts w:ascii="Aptos" w:hAnsi="Aptos" w:eastAsia="Microsoft JhengHei" w:cs="Microsoft JhengHei"/>
          <w:b w:val="0"/>
          <w:i w:val="0"/>
          <w:color w:val="1F2933"/>
          <w:sz w:val="21"/>
        </w:rPr>
        <w:t>• 80 筆為使用者－年度紀錄；跨年度不代表 80 名不同真人。由附錄 A 重算：活躍 62/80（77.50%），全任務完成 52/80（65.00%）。</w:t>
      </w:r>
    </w:p>
    <w:p>
      <w:pPr>
        <w:pStyle w:val="Heading2"/>
        <w:keepNext/>
        <w:widowControl/>
        <w:spacing w:before="80" w:after="100" w:line="240" w:lineRule="auto"/>
      </w:pPr>
      <w:r>
        <w:rPr>
          <w:rFonts w:ascii="Aptos" w:hAnsi="Aptos" w:eastAsia="Microsoft JhengHei" w:cs="Microsoft JhengHei"/>
          <w:b/>
          <w:i w:val="0"/>
          <w:color w:val="243B53"/>
          <w:sz w:val="23"/>
        </w:rPr>
        <w:t>8.3 三個合成年度之比率變化表（SAMPLE / SYNTHETIC）</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指標項目</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年（SAMPLE）</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年（SAMPLE）</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2025 年（SAMPLE）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 2024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 2025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三年總變動 (2023 → 2025)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應使用總人數（分母）</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實質活躍人數（分子）</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系統普及率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60.00%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78.57%</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87.50%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+18.57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+8.93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+27.50 pp</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*普及率相對變動率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*(+30.95%)*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*(+11.36%)*</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*(+45.83%)*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全任務完成人數</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25</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合格應使用者全任務完成率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+19.29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+13.84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+33.13 pp</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實質活躍者全任務完成率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75.00%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81.82%</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89.29%</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+6.82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+7.47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+14.29 pp</w:t>
            </w:r>
          </w:p>
        </w:tc>
      </w:tr>
    </w:tbl>
    <w:p>
      <w:pPr>
        <w:widowControl/>
        <w:spacing w:before="0" w:after="40" w:line="240" w:lineRule="auto"/>
      </w:pPr>
    </w:p>
    <w:p>
      <w:pPr>
        <w:widowControl/>
        <w:spacing w:before="40" w:after="100" w:line="269" w:lineRule="auto"/>
        <w:ind w:left="259" w:right="144"/>
      </w:pPr>
      <w:r>
        <w:rPr>
          <w:rFonts w:ascii="Aptos" w:hAnsi="Aptos" w:eastAsia="Microsoft JhengHei" w:cs="Microsoft JhengHei"/>
          <w:b/>
          <w:i/>
          <w:color w:val="52606D"/>
          <w:sz w:val="21"/>
        </w:rPr>
        <w:t>統計名詞防呆說明</w:t>
      </w:r>
      <w:r>
        <w:rPr>
          <w:rFonts w:ascii="Aptos" w:hAnsi="Aptos" w:eastAsia="Microsoft JhengHei" w:cs="Microsoft JhengHei"/>
          <w:b w:val="0"/>
          <w:i/>
          <w:color w:val="52606D"/>
          <w:sz w:val="21"/>
        </w:rPr>
        <w:t>：</w:t>
      </w:r>
    </w:p>
    <w:p>
      <w:pPr>
        <w:widowControl/>
        <w:spacing w:before="40" w:after="100" w:line="269" w:lineRule="auto"/>
        <w:ind w:left="259" w:right="144"/>
      </w:pPr>
      <w:r>
        <w:rPr>
          <w:rFonts w:ascii="Aptos" w:hAnsi="Aptos" w:eastAsia="Microsoft JhengHei" w:cs="Microsoft JhengHei"/>
          <w:b w:val="0"/>
          <w:i/>
          <w:color w:val="52606D"/>
          <w:sz w:val="21"/>
        </w:rPr>
        <w:t xml:space="preserve">1. 表中粗體之 </w:t>
      </w:r>
      <w:r>
        <w:rPr>
          <w:rFonts w:ascii="Aptos" w:hAnsi="Aptos" w:eastAsia="Aptos" w:cs="Aptos"/>
          <w:i/>
          <w:color w:val="314E68"/>
          <w:sz w:val="21"/>
        </w:rPr>
        <w:t>+18.57 pp</w:t>
      </w:r>
      <w:r>
        <w:rPr>
          <w:rFonts w:ascii="Aptos" w:hAnsi="Aptos" w:eastAsia="Microsoft JhengHei" w:cs="Microsoft JhengHei"/>
          <w:b w:val="0"/>
          <w:i/>
          <w:color w:val="52606D"/>
          <w:sz w:val="21"/>
        </w:rPr>
        <w:t>、</w:t>
      </w:r>
      <w:r>
        <w:rPr>
          <w:rFonts w:ascii="Aptos" w:hAnsi="Aptos" w:eastAsia="Aptos" w:cs="Aptos"/>
          <w:i/>
          <w:color w:val="314E68"/>
          <w:sz w:val="21"/>
        </w:rPr>
        <w:t>+8.93 pp</w:t>
      </w:r>
      <w:r>
        <w:rPr>
          <w:rFonts w:ascii="Aptos" w:hAnsi="Aptos" w:eastAsia="Microsoft JhengHei" w:cs="Microsoft JhengHei"/>
          <w:b w:val="0"/>
          <w:i/>
          <w:color w:val="52606D"/>
          <w:sz w:val="21"/>
        </w:rPr>
        <w:t>、</w:t>
      </w:r>
      <w:r>
        <w:rPr>
          <w:rFonts w:ascii="Aptos" w:hAnsi="Aptos" w:eastAsia="Aptos" w:cs="Aptos"/>
          <w:i/>
          <w:color w:val="314E68"/>
          <w:sz w:val="21"/>
        </w:rPr>
        <w:t>+27.50 pp</w:t>
      </w:r>
      <w:r>
        <w:rPr>
          <w:rFonts w:ascii="Aptos" w:hAnsi="Aptos" w:eastAsia="Microsoft JhengHei" w:cs="Microsoft JhengHei"/>
          <w:b w:val="0"/>
          <w:i/>
          <w:color w:val="52606D"/>
          <w:sz w:val="21"/>
        </w:rPr>
        <w:t xml:space="preserve"> 代表</w:t>
      </w:r>
      <w:r>
        <w:rPr>
          <w:rFonts w:ascii="Aptos" w:hAnsi="Aptos" w:eastAsia="Microsoft JhengHei" w:cs="Microsoft JhengHei"/>
          <w:b/>
          <w:i/>
          <w:color w:val="52606D"/>
          <w:sz w:val="21"/>
        </w:rPr>
        <w:t>百分點變動（Percentage Points）</w:t>
      </w:r>
      <w:r>
        <w:rPr>
          <w:rFonts w:ascii="Aptos" w:hAnsi="Aptos" w:eastAsia="Microsoft JhengHei" w:cs="Microsoft JhengHei"/>
          <w:b w:val="0"/>
          <w:i/>
          <w:color w:val="52606D"/>
          <w:sz w:val="21"/>
        </w:rPr>
        <w:t>，為兩期比率直接相減。</w:t>
      </w:r>
    </w:p>
    <w:p>
      <w:pPr>
        <w:widowControl/>
        <w:spacing w:before="40" w:after="100" w:line="269" w:lineRule="auto"/>
        <w:ind w:left="259" w:right="144"/>
      </w:pPr>
      <w:r>
        <w:rPr>
          <w:rFonts w:ascii="Aptos" w:hAnsi="Aptos" w:eastAsia="Microsoft JhengHei" w:cs="Microsoft JhengHei"/>
          <w:b w:val="0"/>
          <w:i/>
          <w:color w:val="52606D"/>
          <w:sz w:val="21"/>
        </w:rPr>
        <w:t>2. 斜體括號之數值為相對成長率 [(Later - Earlier) / Earlier × 100%]，兩者概念不可混用。</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第九部分：合成數據的趨勢與角色差異</w:t>
      </w:r>
    </w:p>
    <w:p>
      <w:pPr>
        <w:pStyle w:val="Heading2"/>
        <w:keepNext/>
        <w:widowControl/>
        <w:spacing w:before="80" w:after="100" w:line="240" w:lineRule="auto"/>
      </w:pPr>
      <w:r>
        <w:rPr>
          <w:rFonts w:ascii="Aptos" w:hAnsi="Aptos" w:eastAsia="Microsoft JhengHei" w:cs="Microsoft JhengHei"/>
          <w:b/>
          <w:i w:val="0"/>
          <w:color w:val="243B53"/>
          <w:sz w:val="23"/>
        </w:rPr>
        <w:t>9.1 合成年度比較</w:t>
      </w:r>
    </w:p>
    <w:p>
      <w:pPr>
        <w:widowControl/>
        <w:spacing w:before="40" w:after="0" w:line="240" w:lineRule="auto"/>
        <w:jc w:val="center"/>
      </w:pPr>
      <w:r>
        <w:drawing>
          <wp:inline xmlns:a="http://schemas.openxmlformats.org/drawingml/2006/main" xmlns:pic="http://schemas.openxmlformats.org/drawingml/2006/picture">
            <wp:extent cx="5623560" cy="2987516"/>
            <wp:docPr id="1" name="Picture 1"/>
            <wp:cNvGraphicFramePr>
              <a:graphicFrameLocks noChangeAspect="1"/>
            </wp:cNvGraphicFramePr>
            <a:graphic>
              <a:graphicData uri="http://schemas.openxmlformats.org/drawingml/2006/picture">
                <pic:pic>
                  <pic:nvPicPr>
                    <pic:cNvPr id="0" name="SAMPLE_RATE_TREND_0140_R08.png"/>
                    <pic:cNvPicPr/>
                  </pic:nvPicPr>
                  <pic:blipFill>
                    <a:blip r:embed="rId9"/>
                    <a:stretch>
                      <a:fillRect/>
                    </a:stretch>
                  </pic:blipFill>
                  <pic:spPr>
                    <a:xfrm>
                      <a:off x="0" y="0"/>
                      <a:ext cx="5623560" cy="2987516"/>
                    </a:xfrm>
                    <a:prstGeom prst="rect"/>
                  </pic:spPr>
                </pic:pic>
              </a:graphicData>
            </a:graphic>
          </wp:inline>
        </w:drawing>
      </w:r>
    </w:p>
    <w:p>
      <w:pPr>
        <w:widowControl/>
        <w:spacing w:before="0" w:after="100" w:line="240" w:lineRule="auto"/>
        <w:jc w:val="center"/>
      </w:pPr>
      <w:r>
        <w:rPr>
          <w:rFonts w:ascii="Aptos" w:hAnsi="Aptos" w:eastAsia="Microsoft JhengHei" w:cs="Microsoft JhengHei"/>
          <w:b/>
          <w:i w:val="0"/>
          <w:color w:val="52606D"/>
          <w:sz w:val="21"/>
        </w:rPr>
        <w:t>圖 1 SAMPLE 普及率與合格應使用者全任務完成率（2023–2025）</w:t>
      </w:r>
    </w:p>
    <w:p>
      <w:pPr>
        <w:widowControl/>
        <w:spacing w:before="0" w:after="100" w:line="271" w:lineRule="auto"/>
      </w:pPr>
      <w:r>
        <w:rPr>
          <w:rFonts w:ascii="Aptos" w:hAnsi="Aptos" w:eastAsia="Microsoft JhengHei" w:cs="Microsoft JhengHei"/>
          <w:b w:val="0"/>
          <w:i w:val="0"/>
          <w:color w:val="1F2933"/>
          <w:sz w:val="21"/>
        </w:rPr>
        <w:t>在這組示範數據中，普及率由 2023 的 60.00%（12/20）至 2024 的 78.57%（22/28），再至 2025 的 87.50%（28/32）。合格者全任務完成率分別為 45.00%（9/20）、64.29%（18/28）、78.13%（25/32）。這些數值只描述此合成資料，不是機構實績，也未作統計顯著性檢定。</w:t>
      </w:r>
    </w:p>
    <w:p>
      <w:pPr>
        <w:pStyle w:val="Heading2"/>
        <w:keepNext/>
        <w:widowControl/>
        <w:spacing w:before="80" w:after="100" w:line="240" w:lineRule="auto"/>
      </w:pPr>
      <w:r>
        <w:rPr>
          <w:rFonts w:ascii="Aptos" w:hAnsi="Aptos" w:eastAsia="Microsoft JhengHei" w:cs="Microsoft JhengHei"/>
          <w:b/>
          <w:i w:val="0"/>
          <w:color w:val="243B53"/>
          <w:sz w:val="23"/>
        </w:rPr>
        <w:t>9.2 角色差異</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ADMIN</w:t>
      </w:r>
      <w:r>
        <w:rPr>
          <w:rFonts w:ascii="Aptos" w:hAnsi="Aptos" w:eastAsia="Microsoft JhengHei" w:cs="Microsoft JhengHei"/>
          <w:b w:val="0"/>
          <w:i w:val="0"/>
          <w:color w:val="1F2933"/>
          <w:sz w:val="21"/>
        </w:rPr>
        <w:t>：普及率 2/3、3/3、3/3；合格者全任務完成率 2/3、3/3、3/3。示範列沒有未完成的活躍行政使用者；不可由此推論真實制度已改善。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INSTRUCTOR</w:t>
      </w:r>
      <w:r>
        <w:rPr>
          <w:rFonts w:ascii="Aptos" w:hAnsi="Aptos" w:eastAsia="Microsoft JhengHei" w:cs="Microsoft JhengHei"/>
          <w:b w:val="0"/>
          <w:i w:val="0"/>
          <w:color w:val="1F2933"/>
          <w:sz w:val="21"/>
        </w:rPr>
        <w:t>：普及率 2/4、4/5、5/6；合格者全任務完成率 1/4、3/5、5/6。2023 示範資料中有 1 名活躍講師只完成 1/2 任務；原因未提供。2025 示範資料中 5 名活躍講師均完成 2/2 任務；不代表真實改善。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LEARNER</w:t>
      </w:r>
      <w:r>
        <w:rPr>
          <w:rFonts w:ascii="Aptos" w:hAnsi="Aptos" w:eastAsia="Microsoft JhengHei" w:cs="Microsoft JhengHei"/>
          <w:b w:val="0"/>
          <w:i w:val="0"/>
          <w:color w:val="1F2933"/>
          <w:sz w:val="21"/>
        </w:rPr>
        <w:t xml:space="preserve">：普及率 8/13、15/20、20/23；合格者全任務完成率 6/13、12/20、17/23。2025 示範資料有 3 名活躍學員完成 2/3 任務；資料只指出尚缺 </w:t>
      </w:r>
      <w:r>
        <w:rPr>
          <w:rFonts w:ascii="Aptos" w:hAnsi="Aptos" w:eastAsia="Aptos" w:cs="Aptos"/>
          <w:i w:val="0"/>
          <w:color w:val="314E68"/>
          <w:sz w:val="21"/>
        </w:rPr>
        <w:t>COURSE_EVALUATION</w:t>
      </w:r>
      <w:r>
        <w:rPr>
          <w:rFonts w:ascii="Aptos" w:hAnsi="Aptos" w:eastAsia="Microsoft JhengHei" w:cs="Microsoft JhengHei"/>
          <w:b w:val="0"/>
          <w:i w:val="0"/>
          <w:color w:val="1F2933"/>
          <w:sz w:val="21"/>
        </w:rPr>
        <w:t>，未提供原因。</w:t>
      </w:r>
    </w:p>
    <w:p>
      <w:pPr>
        <w:pStyle w:val="Heading2"/>
        <w:keepNext/>
        <w:widowControl/>
        <w:spacing w:before="80" w:after="100" w:line="240" w:lineRule="auto"/>
      </w:pPr>
      <w:r>
        <w:rPr>
          <w:rFonts w:ascii="Aptos" w:hAnsi="Aptos" w:eastAsia="Microsoft JhengHei" w:cs="Microsoft JhengHei"/>
          <w:b/>
          <w:i w:val="0"/>
          <w:color w:val="243B53"/>
          <w:sz w:val="23"/>
        </w:rPr>
        <w:t>9.3 解讀界限</w:t>
      </w:r>
    </w:p>
    <w:p>
      <w:pPr>
        <w:widowControl/>
        <w:spacing w:before="0" w:after="100" w:line="271" w:lineRule="auto"/>
      </w:pPr>
      <w:r>
        <w:rPr>
          <w:rFonts w:ascii="Aptos" w:hAnsi="Aptos" w:eastAsia="Microsoft JhengHei" w:cs="Microsoft JhengHei"/>
          <w:b w:val="0"/>
          <w:i w:val="0"/>
          <w:color w:val="1F2933"/>
          <w:sz w:val="21"/>
        </w:rPr>
        <w:t>角色人數、比例或工作代碼的差異只用於示範如何找出需查的環節。沒有真實來源、期間可比性與成因資料，不得把差異解讀成協會績效、改善成效或因果關係。</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第十部分：示範改善行動計畫（SAMPLE 提案，尚未核定）</w:t>
      </w:r>
    </w:p>
    <w:p>
      <w:pPr>
        <w:widowControl/>
        <w:spacing w:before="0" w:after="100" w:line="271" w:lineRule="auto"/>
      </w:pPr>
      <w:r>
        <w:rPr>
          <w:rFonts w:ascii="Aptos" w:hAnsi="Aptos" w:eastAsia="Microsoft JhengHei" w:cs="Microsoft JhengHei"/>
          <w:b w:val="0"/>
          <w:i w:val="0"/>
          <w:color w:val="1F2933"/>
          <w:sz w:val="21"/>
        </w:rPr>
        <w:t>下列是依合成列資料設計的可操作示例；責任角色、期限與目標均需由機構有權責者依現況核實，不能視為協會已採行。</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落差</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行動示例</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責任角色（待核）</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時點</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可量測檢核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HOLD／修訂條件</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講師有實質操作但未完成全部必要任務</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下期課程試行結案提醒清單；逐項顯示尚缺任務，完成後抽查紀錄</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課程承辦角色（是否存在待核）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每班結束後 5 個工作日內</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比較下期講師全任務完成數／應完成人數；示範目標 ≥90%，須在真實使用前核定</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沒有真實任務清單或紀錄，HOLD；逾期即列例外，不自動宣稱改善</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學員完成 2/3 示範工作</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提供可選的現場協助或等效紙本備援流程；補登後保留來源與時間</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學員支援角色（是否存在待核）</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課程末段及結訓後對帳時</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單獨計算課後評估完成率；不得把其他任務完成率代稱為問卷填答率</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授權或網路處理方式未核實，HOLD；不得自行建立帳號或蒐集額外資料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同年度跨班重複列入風險</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在本機以核定的替代碼規則去重，保存調節前後筆數</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資料管理權責角色（待核）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每期彙整前</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重複使用者列為 0；保留例外與人工覆核紀錄</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無可用且受控的替代碼，HOLD；不得以未加密雜湊身分證字號取代</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計畫完成與否應由真實收據確認。此表沒有核准人、簽名、實際到期日或已完成證據。</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第十一部分：真實資料替換與內部品質退件條件</w:t>
      </w:r>
    </w:p>
    <w:p>
      <w:pPr>
        <w:pStyle w:val="Heading2"/>
        <w:keepNext/>
        <w:widowControl/>
        <w:spacing w:before="80" w:after="100" w:line="240" w:lineRule="auto"/>
      </w:pPr>
      <w:r>
        <w:rPr>
          <w:rFonts w:ascii="Aptos" w:hAnsi="Aptos" w:eastAsia="Microsoft JhengHei" w:cs="Microsoft JhengHei"/>
          <w:b/>
          <w:i w:val="0"/>
          <w:color w:val="243B53"/>
          <w:sz w:val="23"/>
        </w:rPr>
        <w:t>11.1 合成事實替換清單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合成項目</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值</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真實替換所需來源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安全替換與核對</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年度與起訖日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2023–2025</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有權責者確認的實際盤點期間及適用課程範圍</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固定口徑並記錄變更；不得把合成年度當實際辦訓年度</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系統名稱與任務</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SAMPLE-TIS-01、示範 task code</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真實產品／模組及已核定的作業任務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找不到系統或任務授權時保留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使用者－年度列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 替代碼</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受授權的應使用名冊與操作來源</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本機建立不透明替代碼；對照表隔離保管，不上傳公開分支</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合成事件／日誌索引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SAMPLE-LOG-YYYY-SYN-[使用者－年度替代碼]；附錄A2逐列有唯一示範索引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經授權且可定位的原始操作事件／匯出日誌及期間欄位</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逐列核對期間、事件ID與操作類型；合成索引不得當作真實日誌</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公式及捨入參數</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活躍/合格應使用者；全任務完成/合格者及/活躍者；全精度運算、Half-up至小數2位；零分母N/A；百分點差及相對變化分列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經核定的口徑、來源列與重算記錄</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逐期重算分子分母、角色小計及百分率；分母0列N/A，基期0之相對變化列N/A</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活躍／完成標記</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 SAMPLE 欄位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可核對的實質操作紀錄及任務清單</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從來源逐列重算，排除只有登入或帳號建立的紀錄</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彙總數與結論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12/20、22/28、28/32 等 SAMPLE</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真實來源列與期間定義</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由真實列重算，不把樣本比例搬成實績</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改善方案及狀態</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未核定 SAMPLE 方案</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有權責者核准的真實紀錄及執行證據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未取得簽核、紀錄或效果證據即標 UNKNOWN/HOLD</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11.2 本件建議的內部檢核處置</w:t>
      </w:r>
    </w:p>
    <w:p>
      <w:pPr>
        <w:widowControl/>
        <w:spacing w:before="0" w:after="100" w:line="271" w:lineRule="auto"/>
      </w:pPr>
      <w:r>
        <w:rPr>
          <w:rFonts w:ascii="Aptos" w:hAnsi="Aptos" w:eastAsia="Microsoft JhengHei" w:cs="Microsoft JhengHei"/>
          <w:b w:val="0"/>
          <w:i w:val="0"/>
          <w:color w:val="1F2933"/>
          <w:sz w:val="21"/>
        </w:rPr>
        <w:t>這是候選文件的內部品質控制，不代表 TTQS 官方處分或協會既有制度。</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HOLD</w:t>
      </w:r>
      <w:r>
        <w:rPr>
          <w:rFonts w:ascii="Aptos" w:hAnsi="Aptos" w:eastAsia="Microsoft JhengHei" w:cs="Microsoft JhengHei"/>
          <w:b w:val="0"/>
          <w:i w:val="0"/>
          <w:color w:val="1F2933"/>
          <w:sz w:val="21"/>
        </w:rPr>
        <w:t>：真實系統、應使用名冊、任務定義、來源授權、期間或去重方式未能核實；保留 SAMPLE，不輸出 REAL 結論。</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REVISE</w:t>
      </w:r>
      <w:r>
        <w:rPr>
          <w:rFonts w:ascii="Aptos" w:hAnsi="Aptos" w:eastAsia="Microsoft JhengHei" w:cs="Microsoft JhengHei"/>
          <w:b w:val="0"/>
          <w:i w:val="0"/>
          <w:color w:val="1F2933"/>
          <w:sz w:val="21"/>
        </w:rPr>
        <w:t>：公式、分母、角色任務、資料欄位或捨入有可修正的不一致；只修受影響欄位並重算。</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REJECT</w:t>
      </w:r>
      <w:r>
        <w:rPr>
          <w:rFonts w:ascii="Aptos" w:hAnsi="Aptos" w:eastAsia="Microsoft JhengHei" w:cs="Microsoft JhengHei"/>
          <w:b w:val="0"/>
          <w:i w:val="0"/>
          <w:color w:val="1F2933"/>
          <w:sz w:val="21"/>
        </w:rPr>
        <w:t>：以登入／開帳號充當活躍使用；剔除未操作的合格者；分子大於分母；跨期口徑拼接；捏造系統、人物、簽章、核准、實績或評分。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可送下一內部覆核</w:t>
      </w:r>
      <w:r>
        <w:rPr>
          <w:rFonts w:ascii="Aptos" w:hAnsi="Aptos" w:eastAsia="Microsoft JhengHei" w:cs="Microsoft JhengHei"/>
          <w:b w:val="0"/>
          <w:i w:val="0"/>
          <w:color w:val="1F2933"/>
          <w:sz w:val="21"/>
        </w:rPr>
        <w:t>：來源與公式核對後，應由未參與填表的人員再行檢查；本表不核定正式評分，也不取代機構正式接受。</w:t>
      </w:r>
    </w:p>
    <w:p>
      <w:pPr>
        <w:pStyle w:val="Heading1"/>
        <w:keepNext/>
        <w:widowControl/>
        <w:spacing w:before="160" w:after="100" w:line="240" w:lineRule="auto"/>
      </w:pPr>
      <w:r>
        <w:rPr>
          <w:rFonts w:ascii="Aptos" w:hAnsi="Aptos" w:eastAsia="Microsoft JhengHei" w:cs="Microsoft JhengHei"/>
          <w:b/>
          <w:i w:val="0"/>
          <w:color w:val="243B53"/>
          <w:sz w:val="30"/>
        </w:rPr>
        <w:t>第十二部分：使用前覆核清單與證據位置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覆核點</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可操作的核對問題</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本候選狀態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真實替換所需證據</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官方映射</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DOCX 0140 是否仍對 I19-E30、157 index 154、官方第9頁？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SOURCE 已對照；正式接受未授予</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當前官方來源與 crosswalk</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母體</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每人每年是否只列一次？未使用者是否留在分母？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授權名冊、事前定義的納入／排除表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是否要求至少一筆實質任務，而不是只有登入？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經授權的操作紀錄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計算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是否由附錄 A 80 筆 user-year rows 重算出所有結果？</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示範數值與附錄資料一致；正式使用前須以授權的真實資料重新計算</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原始資料列、重算工作底稿、覆核日期</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隱私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是否有直接識別資訊或不當公開對照表？</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本候選示範列為合成；真實隱私覆核未做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有權責者的授權與本機資料保護檢核</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鄰近項目</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是否把檢索效率或 I19-E29 成果誤作使用率？</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文件已說明範圍界線；真實案件仍需核實共同資料來源鍵</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跨文件來源鍵（若有）</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行動計畫</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是否將 SAMPLE 建議誤寫為已核定／已執行？</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方案明示尚未核定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真實授權、行動紀錄及後續成效</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與接受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頁碼、表格可讀性、附件與另一位覆核者的檢查紀錄是否齊全？</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本示範文件尚未完成逐頁檢視與正式核定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逐頁檢視紀錄、核定紀錄、附件清單</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第十三部分：可直接操作之空白填報表單與工作日誌（Blank Operational Forms）</w:t>
      </w:r>
    </w:p>
    <w:p>
      <w:pPr>
        <w:widowControl/>
        <w:spacing w:before="0" w:after="100" w:line="271" w:lineRule="auto"/>
      </w:pPr>
      <w:r>
        <w:rPr>
          <w:rFonts w:ascii="Aptos" w:hAnsi="Aptos" w:eastAsia="Microsoft JhengHei" w:cs="Microsoft JhengHei"/>
          <w:b w:val="0"/>
          <w:i w:val="0"/>
          <w:color w:val="1F2933"/>
          <w:sz w:val="21"/>
        </w:rPr>
        <w:t>*以下表單供機構未來導入真實培訓年度時，由訓練行政與資訊人員直接影印或轉成數位表單填報使用：*</w:t>
      </w:r>
    </w:p>
    <w:p>
      <w:pPr>
        <w:pStyle w:val="Heading2"/>
        <w:keepNext/>
        <w:widowControl/>
        <w:spacing w:before="80" w:after="100" w:line="240" w:lineRule="auto"/>
      </w:pPr>
      <w:r>
        <w:rPr>
          <w:rFonts w:ascii="Aptos" w:hAnsi="Aptos" w:eastAsia="Microsoft JhengHei" w:cs="Microsoft JhengHei"/>
          <w:b/>
          <w:i w:val="0"/>
          <w:color w:val="243B53"/>
          <w:sz w:val="23"/>
        </w:rPr>
        <w:t>表 13.1：年度訓練資訊系統使用普及率資料擷取登記表（空白）</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受盤點年度</w:t>
      </w:r>
      <w:r>
        <w:rPr>
          <w:rFonts w:ascii="Aptos" w:hAnsi="Aptos" w:eastAsia="Microsoft JhengHei" w:cs="Microsoft JhengHei"/>
          <w:b w:val="0"/>
          <w:i w:val="0"/>
          <w:color w:val="1F2933"/>
          <w:sz w:val="21"/>
        </w:rPr>
        <w:t>：西元 _______ 年（自 ____ 年 ____ 月 ____ 日 至 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盤點系統名稱／模組</w:t>
      </w:r>
      <w:r>
        <w:rPr>
          <w:rFonts w:ascii="Aptos" w:hAnsi="Aptos" w:eastAsia="Microsoft JhengHei" w:cs="Microsoft JhengHei"/>
          <w:b w:val="0"/>
          <w:i w:val="0"/>
          <w:color w:val="1F2933"/>
          <w:sz w:val="21"/>
        </w:rPr>
        <w:t>：________________________________（版本：__________）</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資料擷取日期</w:t>
      </w:r>
      <w:r>
        <w:rPr>
          <w:rFonts w:ascii="Aptos" w:hAnsi="Aptos" w:eastAsia="Microsoft JhengHei" w:cs="Microsoft JhengHei"/>
          <w:b w:val="0"/>
          <w:i w:val="0"/>
          <w:color w:val="1F2933"/>
          <w:sz w:val="21"/>
        </w:rPr>
        <w:t xml:space="preserve">：西元 _______ 年 ____ 月 ____ 日 ｜ </w:t>
      </w:r>
      <w:r>
        <w:rPr>
          <w:rFonts w:ascii="Aptos" w:hAnsi="Aptos" w:eastAsia="Microsoft JhengHei" w:cs="Microsoft JhengHei"/>
          <w:b/>
          <w:i w:val="0"/>
          <w:color w:val="1F2933"/>
          <w:sz w:val="21"/>
        </w:rPr>
        <w:t>原始匯出檔完整性 SHA-256（不是個資去識別碼）</w:t>
      </w:r>
      <w:r>
        <w:rPr>
          <w:rFonts w:ascii="Aptos" w:hAnsi="Aptos" w:eastAsia="Microsoft JhengHei" w:cs="Microsoft JhengHei"/>
          <w:b w:val="0"/>
          <w:i w:val="0"/>
          <w:color w:val="1F2933"/>
          <w:sz w:val="21"/>
        </w:rPr>
        <w:t>：</w:t>
      </w:r>
      <w:r>
        <w:rPr>
          <w:rFonts w:ascii="Aptos" w:hAnsi="Aptos" w:eastAsia="Aptos" w:cs="Aptos"/>
          <w:i w:val="0"/>
          <w:color w:val="314E68"/>
          <w:sz w:val="21"/>
        </w:rPr>
        <w:t>________________________________________________</w:t>
      </w:r>
    </w:p>
    <w:p>
      <w:pPr>
        <w:widowControl/>
        <w:spacing w:before="0" w:after="100" w:line="271" w:lineRule="auto"/>
      </w:pPr>
      <w:r>
        <w:rPr>
          <w:rFonts w:ascii="Aptos" w:hAnsi="Aptos" w:eastAsia="Microsoft JhengHei" w:cs="Microsoft JhengHei"/>
          <w:b w:val="0"/>
          <w:i w:val="0"/>
          <w:color w:val="1F2933"/>
          <w:sz w:val="21"/>
        </w:rPr>
        <w:t>*資料列超過下方十列時，依相同欄位格式續頁並連續編號；不得合併不同使用者－年度列，也不得把空白列視為0。*</w:t>
      </w:r>
    </w:p>
    <w:p>
      <w:pPr>
        <w:keepNext/>
        <w:widowControl/>
        <w:spacing w:before="80" w:after="40" w:line="240" w:lineRule="auto"/>
      </w:pPr>
      <w:r>
        <w:rPr>
          <w:rFonts w:ascii="Aptos" w:hAnsi="Aptos" w:eastAsia="Microsoft JhengHei" w:cs="Microsoft JhengHei"/>
          <w:b/>
          <w:i w:val="0"/>
          <w:color w:val="243B53"/>
          <w:sz w:val="21"/>
        </w:rPr>
        <w:t>表 13.1A 應使用者與任務設定</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不透明替代識別碼</w:t>
            </w:r>
            <w:r>
              <w:br/>
            </w:r>
            <w:r>
              <w:rPr>
                <w:rFonts w:ascii="Aptos" w:hAnsi="Aptos" w:eastAsia="Microsoft JhengHei" w:cs="Microsoft JhengHei"/>
                <w:b/>
                <w:i w:val="0"/>
                <w:color w:val="FFFFFF"/>
                <w:sz w:val="19"/>
              </w:rPr>
              <w:t>(REAL key kept locally)</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r>
              <w:br/>
            </w:r>
            <w:r>
              <w:rPr>
                <w:rFonts w:ascii="Aptos" w:hAnsi="Aptos" w:eastAsia="Microsoft JhengHei" w:cs="Microsoft JhengHei"/>
                <w:b/>
                <w:i w:val="0"/>
                <w:color w:val="FFFFFF"/>
                <w:sz w:val="19"/>
              </w:rPr>
              <w:t>(Admin/Inst/</w:t>
            </w:r>
            <w:r>
              <w:br/>
            </w:r>
            <w:r>
              <w:rPr>
                <w:rFonts w:ascii="Aptos" w:hAnsi="Aptos" w:eastAsia="Microsoft JhengHei" w:cs="Microsoft JhengHei"/>
                <w:b/>
                <w:i w:val="0"/>
                <w:color w:val="FFFFFF"/>
                <w:sz w:val="19"/>
              </w:rPr>
              <w:t>Learner)</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涵蓋課程班別代碼</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必要任務清單</w:t>
            </w:r>
            <w:r>
              <w:br/>
            </w:r>
            <w:r>
              <w:rPr>
                <w:rFonts w:ascii="Aptos" w:hAnsi="Aptos" w:eastAsia="Microsoft JhengHei" w:cs="Microsoft JhengHei"/>
                <w:b/>
                <w:i w:val="0"/>
                <w:color w:val="FFFFFF"/>
                <w:sz w:val="19"/>
              </w:rPr>
              <w:t>(Task Codes)</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13.1B 實質操作與來源核對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實質完成之任務代碼</w:t>
            </w:r>
            <w:r>
              <w:br/>
            </w:r>
            <w:r>
              <w:rPr>
                <w:rFonts w:ascii="Aptos" w:hAnsi="Aptos" w:eastAsia="Microsoft JhengHei" w:cs="Microsoft JhengHei"/>
                <w:b/>
                <w:i w:val="0"/>
                <w:color w:val="FFFFFF"/>
                <w:sz w:val="19"/>
              </w:rPr>
              <w:t>(經交易日誌比對)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實質活躍判定</w:t>
            </w:r>
            <w:r>
              <w:br/>
            </w:r>
            <w:r>
              <w:rPr>
                <w:rFonts w:ascii="Aptos" w:hAnsi="Aptos" w:eastAsia="Microsoft JhengHei" w:cs="Microsoft JhengHei"/>
                <w:b/>
                <w:i w:val="0"/>
                <w:color w:val="FFFFFF"/>
                <w:sz w:val="19"/>
              </w:rPr>
              <w:t>(是=1, 否=0)</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全數完成判定</w:t>
            </w:r>
            <w:r>
              <w:br/>
            </w:r>
            <w:r>
              <w:rPr>
                <w:rFonts w:ascii="Aptos" w:hAnsi="Aptos" w:eastAsia="Microsoft JhengHei" w:cs="Microsoft JhengHei"/>
                <w:b/>
                <w:i w:val="0"/>
                <w:color w:val="FFFFFF"/>
                <w:sz w:val="19"/>
              </w:rPr>
              <w:t>(是=1, 否=0)</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原始日誌對應索引代碼</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sectPr>
          <w:pgSz w:w="11909" w:h="16834"/>
          <w:pgMar w:top="893" w:right="1037" w:bottom="893" w:left="1037"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13.2：年度角色統計與普及率計算對帳單（空白）</w:t>
      </w:r>
    </w:p>
    <w:p>
      <w:pPr>
        <w:widowControl/>
        <w:spacing w:before="0" w:after="100" w:line="271" w:lineRule="auto"/>
      </w:pPr>
      <w:r>
        <w:rPr>
          <w:rFonts w:ascii="Aptos" w:hAnsi="Aptos" w:eastAsia="Microsoft JhengHei" w:cs="Microsoft JhengHei"/>
          <w:b w:val="0"/>
          <w:i w:val="0"/>
          <w:color w:val="1F2933"/>
          <w:sz w:val="21"/>
        </w:rPr>
        <w:t xml:space="preserve">*填表規則：A=0時，普及率與合格者完成率填 </w:t>
      </w:r>
      <w:r>
        <w:rPr>
          <w:rFonts w:ascii="Aptos" w:hAnsi="Aptos" w:eastAsia="Aptos" w:cs="Aptos"/>
          <w:i w:val="0"/>
          <w:color w:val="314E68"/>
          <w:sz w:val="21"/>
        </w:rPr>
        <w:t>N/A</w:t>
      </w:r>
      <w:r>
        <w:rPr>
          <w:rFonts w:ascii="Aptos" w:hAnsi="Aptos" w:eastAsia="Microsoft JhengHei" w:cs="Microsoft JhengHei"/>
          <w:b w:val="0"/>
          <w:i w:val="0"/>
          <w:color w:val="1F2933"/>
          <w:sz w:val="21"/>
        </w:rPr>
        <w:t xml:space="preserve">；B=0時，活躍者完成率填 </w:t>
      </w:r>
      <w:r>
        <w:rPr>
          <w:rFonts w:ascii="Aptos" w:hAnsi="Aptos" w:eastAsia="Aptos" w:cs="Aptos"/>
          <w:i w:val="0"/>
          <w:color w:val="314E68"/>
          <w:sz w:val="21"/>
        </w:rPr>
        <w:t>N/A</w:t>
      </w:r>
      <w:r>
        <w:rPr>
          <w:rFonts w:ascii="Aptos" w:hAnsi="Aptos" w:eastAsia="Microsoft JhengHei" w:cs="Microsoft JhengHei"/>
          <w:b w:val="0"/>
          <w:i w:val="0"/>
          <w:color w:val="1F2933"/>
          <w:sz w:val="21"/>
        </w:rPr>
        <w:t>，並註明分母為零的原因與證據位置，不得以0%代替。*</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應使用母體人數 (A)</w:t>
            </w:r>
            <w:r>
              <w:br/>
            </w:r>
            <w:r>
              <w:rPr>
                <w:rFonts w:ascii="Aptos" w:hAnsi="Aptos" w:eastAsia="Microsoft JhengHei" w:cs="Microsoft JhengHei"/>
                <w:b/>
                <w:i w:val="0"/>
                <w:color w:val="FFFFFF"/>
                <w:sz w:val="19"/>
              </w:rPr>
              <w:t>(不重複個體)</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 (B)</w:t>
            </w:r>
            <w:r>
              <w:br/>
            </w:r>
            <w:r>
              <w:rPr>
                <w:rFonts w:ascii="Aptos" w:hAnsi="Aptos" w:eastAsia="Microsoft JhengHei" w:cs="Microsoft JhengHei"/>
                <w:b/>
                <w:i w:val="0"/>
                <w:color w:val="FFFFFF"/>
                <w:sz w:val="19"/>
              </w:rPr>
              <w:t>(至少1筆實質交易)</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系統使用普及率 (%)</w:t>
            </w:r>
            <w:r>
              <w:br/>
            </w:r>
            <w:r>
              <w:rPr>
                <w:rFonts w:ascii="Aptos" w:hAnsi="Aptos" w:eastAsia="Microsoft JhengHei" w:cs="Microsoft JhengHei"/>
                <w:b/>
                <w:i w:val="0"/>
                <w:color w:val="FFFFFF"/>
                <w:sz w:val="19"/>
              </w:rPr>
              <w:t>(B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 (C)</w:t>
            </w:r>
            <w:r>
              <w:br/>
            </w:r>
            <w:r>
              <w:rPr>
                <w:rFonts w:ascii="Aptos" w:hAnsi="Aptos" w:eastAsia="Microsoft JhengHei" w:cs="Microsoft JhengHei"/>
                <w:b/>
                <w:i w:val="0"/>
                <w:color w:val="FFFFFF"/>
                <w:sz w:val="19"/>
              </w:rPr>
              <w:t>(完成所有規定工作)</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 (%)</w:t>
            </w:r>
            <w:r>
              <w:br/>
            </w:r>
            <w:r>
              <w:rPr>
                <w:rFonts w:ascii="Aptos" w:hAnsi="Aptos" w:eastAsia="Microsoft JhengHei" w:cs="Microsoft JhengHei"/>
                <w:b/>
                <w:i w:val="0"/>
                <w:color w:val="FFFFFF"/>
                <w:sz w:val="19"/>
              </w:rPr>
              <w:t>(C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 (%)</w:t>
            </w:r>
            <w:r>
              <w:br/>
            </w:r>
            <w:r>
              <w:rPr>
                <w:rFonts w:ascii="Aptos" w:hAnsi="Aptos" w:eastAsia="Microsoft JhengHei" w:cs="Microsoft JhengHei"/>
                <w:b/>
                <w:i w:val="0"/>
                <w:color w:val="FFFFFF"/>
                <w:sz w:val="19"/>
              </w:rPr>
              <w:t>(C ÷ B) × 100%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全年度總計</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前一年度普及率比較</w:t>
      </w:r>
      <w:r>
        <w:rPr>
          <w:rFonts w:ascii="Aptos" w:hAnsi="Aptos" w:eastAsia="Microsoft JhengHei" w:cs="Microsoft JhengHei"/>
          <w:b w:val="0"/>
          <w:i w:val="0"/>
          <w:color w:val="1F2933"/>
          <w:sz w:val="21"/>
        </w:rPr>
        <w:t xml:space="preserve">：上一期普及率 ________ % → 本期普及率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前一年度完成率比較</w:t>
      </w:r>
      <w:r>
        <w:rPr>
          <w:rFonts w:ascii="Aptos" w:hAnsi="Aptos" w:eastAsia="Microsoft JhengHei" w:cs="Microsoft JhengHei"/>
          <w:b w:val="0"/>
          <w:i w:val="0"/>
          <w:color w:val="1F2933"/>
          <w:sz w:val="21"/>
        </w:rPr>
        <w:t xml:space="preserve">：上一期完成率 ________ % → 本期完成率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sectPr>
          <w:pgSz w:w="16834" w:h="11909" w:orient="landscape"/>
          <w:pgMar w:top="691" w:right="792" w:bottom="691" w:left="792"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13.3：數據調節與例外處理紀錄簿（空白）</w:t>
      </w:r>
    </w:p>
    <w:p>
      <w:pPr>
        <w:keepNext/>
        <w:widowControl/>
        <w:spacing w:before="80" w:after="40" w:line="240" w:lineRule="auto"/>
      </w:pPr>
      <w:r>
        <w:rPr>
          <w:rFonts w:ascii="Aptos" w:hAnsi="Aptos" w:eastAsia="Microsoft JhengHei" w:cs="Microsoft JhengHei"/>
          <w:b/>
          <w:i w:val="0"/>
          <w:color w:val="243B53"/>
          <w:sz w:val="21"/>
        </w:rPr>
        <w:t>表 13.3A 日期與異常描述</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異常情境與原因說明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13.3B 處置依據與覆核欄</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權責人員處置判定（納入／排除／修正）</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依據作業規定或核准簽呈字號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覆核主管簽名（流程欄位）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表 13.4：系統普及率查核簽章流程欄（未簽署之工作流程示範，非虛構簽名）</w:t>
      </w:r>
    </w:p>
    <w:p>
      <w:pPr>
        <w:widowControl/>
        <w:spacing w:before="0" w:after="100" w:line="271" w:lineRule="auto"/>
      </w:pPr>
      <w:r>
        <w:rPr>
          <w:rFonts w:ascii="Aptos" w:hAnsi="Aptos" w:eastAsia="Microsoft JhengHei" w:cs="Microsoft JhengHei"/>
          <w:b w:val="0"/>
          <w:i w:val="0"/>
          <w:color w:val="1F2933"/>
          <w:sz w:val="21"/>
        </w:rPr>
        <w:t>*本欄位供未來內部作業實際流轉簽核使用，現階段嚴格維持空白未簽署狀態：*</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製表人員（資料擷取與運算）</w:t>
      </w:r>
      <w:r>
        <w:rPr>
          <w:rFonts w:ascii="Aptos" w:hAnsi="Aptos" w:eastAsia="Microsoft JhengHei" w:cs="Microsoft JhengHei"/>
          <w:b w:val="0"/>
          <w:i w:val="0"/>
          <w:color w:val="1F2933"/>
          <w:sz w:val="21"/>
        </w:rPr>
        <w:t>：職稱：________________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資訊覆核（系統日誌真實性確認）</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訓練部門主管（普及率與落差認可）</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經核實的授權角色（是否具此職權須依章程／權限核實）</w:t>
      </w:r>
      <w:r>
        <w:rPr>
          <w:rFonts w:ascii="Aptos" w:hAnsi="Aptos" w:eastAsia="Microsoft JhengHei" w:cs="Microsoft JhengHei"/>
          <w:b w:val="0"/>
          <w:i w:val="0"/>
          <w:color w:val="1F2933"/>
          <w:sz w:val="21"/>
        </w:rPr>
        <w:t>：職稱：_______________ 簽章：_______________ 日期：____ 年 ____ 月 ____ 日</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附錄 A：完整 SAMPLE 使用者－年度資料</w:t>
      </w:r>
    </w:p>
    <w:p>
      <w:pPr>
        <w:widowControl/>
        <w:spacing w:before="0" w:after="100" w:line="269" w:lineRule="auto"/>
      </w:pPr>
      <w:r>
        <w:rPr>
          <w:rFonts w:ascii="Aptos" w:hAnsi="Aptos" w:eastAsia="Microsoft JhengHei" w:cs="Microsoft JhengHei"/>
          <w:b w:val="0"/>
          <w:i w:val="0"/>
          <w:color w:val="1F2933"/>
          <w:sz w:val="21"/>
        </w:rPr>
        <w:t xml:space="preserve">附錄A1及A2列出本文件完整的80筆 </w:t>
      </w:r>
      <w:r>
        <w:rPr>
          <w:rFonts w:ascii="Aptos" w:hAnsi="Aptos" w:eastAsia="Aptos" w:cs="Aptos"/>
          <w:i w:val="0"/>
          <w:color w:val="314E68"/>
          <w:sz w:val="21"/>
        </w:rPr>
        <w:t>SAMPLE/SYNTHETIC</w:t>
      </w:r>
      <w:r>
        <w:rPr>
          <w:rFonts w:ascii="Aptos" w:hAnsi="Aptos" w:eastAsia="Microsoft JhengHei" w:cs="Microsoft JhengHei"/>
          <w:b w:val="0"/>
          <w:i w:val="0"/>
          <w:color w:val="1F2933"/>
          <w:sz w:val="21"/>
        </w:rPr>
        <w:t xml:space="preserve"> 使用者－年度示範記錄，並以逐筆合成日誌索引相互定位；隨附替換清冊另列每筆資料、日誌索引及公式參數的真實替換來源。這些列不代表跨年度不同真人，亦非協會實績。</w:t>
      </w:r>
    </w:p>
    <w:p>
      <w:pPr>
        <w:keepNext/>
        <w:widowControl/>
        <w:spacing w:before="80" w:after="40" w:line="240" w:lineRule="auto"/>
      </w:pPr>
      <w:r>
        <w:rPr>
          <w:rFonts w:ascii="Aptos" w:hAnsi="Aptos" w:eastAsia="Microsoft JhengHei" w:cs="Microsoft JhengHei"/>
          <w:b/>
          <w:i w:val="0"/>
          <w:color w:val="243B53"/>
          <w:sz w:val="21"/>
        </w:rPr>
        <w:t>附錄 A1 80 筆 SAMPLE 使用者年度紀錄之納入母體與任務</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納入分母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必要任務數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預先定義的必要任務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bl>
    <w:p>
      <w:pPr>
        <w:widowControl/>
        <w:spacing w:before="0" w:after="40" w:line="240" w:lineRule="auto"/>
      </w:pPr>
    </w:p>
    <w:p>
      <w:pPr>
        <w:keepNext/>
        <w:widowControl/>
        <w:spacing w:before="120" w:after="40" w:line="240" w:lineRule="auto"/>
      </w:pPr>
      <w:r>
        <w:rPr>
          <w:rFonts w:ascii="Aptos" w:hAnsi="Aptos" w:eastAsia="Microsoft JhengHei" w:cs="Microsoft JhengHei"/>
          <w:b/>
          <w:i w:val="0"/>
          <w:color w:val="243B53"/>
          <w:sz w:val="21"/>
        </w:rPr>
        <w:t>附錄 A2 80 筆 SAMPLE 使用者年度紀錄之操作結果</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已完成必要任務</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合成日誌索引</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SAMPLE-LOG-2024-SYN-2024-LRN-20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SAMPLE-LOG-2025-SYN-2025-LRN-23</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結語與查核聲明</w:t>
      </w:r>
    </w:p>
    <w:p>
      <w:pPr>
        <w:widowControl/>
        <w:spacing w:before="0" w:after="100" w:line="271" w:lineRule="auto"/>
      </w:pPr>
      <w:r>
        <w:rPr>
          <w:rFonts w:ascii="Aptos" w:hAnsi="Aptos" w:eastAsia="Microsoft JhengHei" w:cs="Microsoft JhengHei"/>
          <w:b w:val="0"/>
          <w:i w:val="0"/>
          <w:color w:val="1F2933"/>
          <w:sz w:val="21"/>
        </w:rPr>
        <w:t xml:space="preserve">本件提供一套可填寫、可重算、可查核的訓練資訊系統使用普及率示範口徑。所附系統、課程、角色任務、操作索引與數據均為合成資料；目前沒有可核實的協會實際系統或使用成果來源，因此 </w:t>
      </w:r>
      <w:r>
        <w:rPr>
          <w:rFonts w:ascii="Aptos" w:hAnsi="Aptos" w:eastAsia="Aptos" w:cs="Aptos"/>
          <w:i w:val="0"/>
          <w:color w:val="314E68"/>
          <w:sz w:val="21"/>
        </w:rPr>
        <w:t>REAL=UNKNOWN/HOLD</w:t>
      </w:r>
      <w:r>
        <w:rPr>
          <w:rFonts w:ascii="Aptos" w:hAnsi="Aptos" w:eastAsia="Microsoft JhengHei" w:cs="Microsoft JhengHei"/>
          <w:b w:val="0"/>
          <w:i w:val="0"/>
          <w:color w:val="1F2933"/>
          <w:sz w:val="21"/>
        </w:rPr>
        <w:t>。正式評分與 Human 接受尚未授予。</w:t>
      </w:r>
    </w:p>
    <w:sectPr w:rsidR="00FC693F" w:rsidRPr="0006063C" w:rsidSect="00034616">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ptos" w:hAnsi="Aptos" w:eastAsia="Microsoft JhengHei" w:cs="Microsoft JhengHei"/>
        <w:color w:val="52606D"/>
        <w:sz w:val="16"/>
      </w:rPr>
      <w:t xml:space="preserve">第 </w:t>
    </w:r>
    <w:fldSimple w:instr="PAGE"/>
    <w:r>
      <w:rPr>
        <w:rFonts w:ascii="Aptos" w:hAnsi="Aptos" w:eastAsia="Microsoft JhengHei" w:cs="Microsoft JhengHei"/>
        <w:color w:val="52606D"/>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Pr>
        <w:rFonts w:ascii="Aptos" w:hAnsi="Aptos" w:eastAsia="Microsoft JhengHei" w:cs="Microsoft JhengHei"/>
        <w:b w:val="0"/>
        <w:i w:val="0"/>
        <w:color w:val="52606D"/>
        <w:sz w:val="16"/>
      </w:rPr>
      <w:t>TTQS ONE | DOCX 0140 | 候選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Microsoft JhengHei" w:eastAsia="Microsoft JhengHei"/>
      <w:b/>
      <w:bCs/>
      <w:color w:val="243B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Microsoft JhengHei" w:eastAsia="Microsoft JhengHei"/>
      <w:b/>
      <w:bCs/>
      <w:color w:val="243B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Microsoft JhengHei" w:eastAsia="Microsoft JhengHei"/>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w:hAnsi="Microsoft JhengHei" w:eastAsia="Microsoft JhengHei"/>
      <w:b/>
      <w:color w:val="243B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訓練資訊系統使用普及率盤點與分析表</dc:title>
  <dc:subject>DOCX 0140 / I19-E30 / SAMPLE-SYNTHETIC candidate</dc:subject>
  <dc:creator>TTQS ONE</dc:creator>
  <cp:keywords/>
  <dc:description>CANDIDATE; REAL=UNKNOWN/HOLD; formal acceptance NOT_GRANTED.</dc:description>
  <cp:lastModifiedBy/>
  <cp:revision>1</cp:revision>
  <dcterms:created xsi:type="dcterms:W3CDTF">2013-12-23T23:15:00Z</dcterms:created>
  <dcterms:modified xsi:type="dcterms:W3CDTF">2013-12-23T23:15:00Z</dcterms:modified>
  <cp:category/>
</cp:coreProperties>
</file>