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微軟正黑體" w:hAnsi="微軟正黑體"/>
          <w:b/>
          <w:i w:val="0"/>
          <w:color w:val="2C3E50"/>
          <w:sz w:val="28"/>
          <w:rFonts w:ascii="微軟正黑體" w:hAnsi="微軟正黑體" w:eastAsia="微軟正黑體"/>
        </w:rPr>
        <w:t>社團法人屏東縣原始點關懷協會</w:t>
        <w:br/>
      </w:r>
      <w:r>
        <w:rPr>
          <w:rFonts w:ascii="微軟正黑體" w:hAnsi="微軟正黑體"/>
          <w:b/>
          <w:i w:val="0"/>
          <w:color w:val="1F497D"/>
          <w:sz w:val="34"/>
          <w:rFonts w:ascii="微軟正黑體" w:hAnsi="微軟正黑體" w:eastAsia="微軟正黑體"/>
        </w:rPr>
        <w:t>志工服務接待、需求傾聽與資源轉介界線課程訓後工作應用、個人行動計畫與成效追蹤工具（示範提案）</w:t>
      </w:r>
    </w:p>
    <w:p>
      <w:pPr>
        <w:spacing w:after="240"/>
        <w:jc w:val="center"/>
      </w:pPr>
      <w:r>
        <w:rPr>
          <w:rFonts w:ascii="微軟正黑體" w:hAnsi="微軟正黑體"/>
          <w:b/>
          <w:i w:val="0"/>
          <w:color w:val="666666"/>
          <w:sz w:val="19"/>
          <w:rFonts w:ascii="微軟正黑體" w:hAnsi="微軟正黑體" w:eastAsia="微軟正黑體"/>
        </w:rPr>
        <w:t>文件編號：TTQS-0058  |  指標代碼：I13-E02  |  官方方框：062（資料表第4頁）  |  版次：R04（真實性與提案邊界校正版）  |  示範案號：SYN-0058-202608</w:t>
      </w:r>
    </w:p>
    <w:tbl>
      <w:tblPr>
        <w:tblW w:type="auto" w:w="0"/>
        <w:jc w:val="center"/>
        <w:tblLook w:firstColumn="1" w:firstRow="1" w:lastColumn="0" w:lastRow="0" w:noHBand="0" w:noVBand="1" w:val="04A0"/>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Pr>
      <w:tblGrid>
        <w:gridCol w:w="9026"/>
      </w:tblGrid>
      <w:tr>
        <w:tc>
          <w:tcPr>
            <w:tcW w:type="dxa" w:w="9026"/>
            <w:shd w:fill="F2F4F7"/>
            <w:tcMar>
              <w:top w:w="140" w:type="dxa"/>
              <w:bottom w:w="140" w:type="dxa"/>
              <w:left w:w="180" w:type="dxa"/>
              <w:right w:w="180" w:type="dxa"/>
            </w:tcMar>
          </w:tcPr>
          <w:p>
            <w:pPr>
              <w:spacing w:line="288" w:lineRule="auto" w:after="80"/>
            </w:pPr>
            <w:r>
              <w:rPr>
                <w:rFonts w:ascii="微軟正黑體" w:hAnsi="微軟正黑體"/>
                <w:b/>
                <w:i w:val="0"/>
                <w:color w:val="1F497D"/>
                <w:sz w:val="22"/>
                <w:rFonts w:ascii="微軟正黑體" w:hAnsi="微軟正黑體" w:eastAsia="微軟正黑體"/>
              </w:rPr>
              <w:t>【文件用途與審查導讀核心指引】</w:t>
              <w:br/>
            </w:r>
            <w:r>
              <w:rPr>
                <w:rFonts w:ascii="微軟正黑體" w:hAnsi="微軟正黑體"/>
                <w:b w:val="0"/>
                <w:i w:val="0"/>
                <w:color w:val="333333"/>
                <w:sz w:val="20"/>
                <w:rFonts w:ascii="微軟正黑體" w:hAnsi="微軟正黑體" w:eastAsia="微軟正黑體"/>
              </w:rPr>
              <w:t>本文件為 TTQS 指標 13『學習成果移轉』第二項要件（I13-E02，官方方框 062）專屬佐證工具示範提案。旨在示範協會志工於完訓後將所學（服務接待、需求傾聽、紀錄填寫、轉介界線）應用於志工日常服務之操作規範，透過個人 SMART 行動計畫、30 日追蹤機制、同儕互助與團隊激勵措施提案，呈現個人、小組及組織整體成效改善紀錄之示範計算。</w:t>
              <w:br/>
              <w:br/>
            </w:r>
            <w:r>
              <w:rPr>
                <w:rFonts w:ascii="微軟正黑體" w:hAnsi="微軟正黑體"/>
                <w:b/>
                <w:i w:val="0"/>
                <w:color w:val="2C3E50"/>
                <w:sz w:val="21"/>
                <w:rFonts w:ascii="微軟正黑體" w:hAnsi="微軟正黑體" w:eastAsia="微軟正黑體"/>
              </w:rPr>
              <w:t>【主要讀者與操作對象】</w:t>
              <w:br/>
            </w:r>
            <w:r>
              <w:rPr>
                <w:rFonts w:ascii="微軟正黑體" w:hAnsi="微軟正黑體"/>
                <w:b w:val="0"/>
                <w:i w:val="0"/>
                <w:color w:val="333333"/>
                <w:sz w:val="20"/>
                <w:rFonts w:ascii="微軟正黑體" w:hAnsi="微軟正黑體" w:eastAsia="微軟正黑體"/>
              </w:rPr>
              <w:t>本文件供 TTQS 評核委員查核訓練成效移轉之具體證據鏈架構，並供協會辦訓承辦人、志工輔導覆核人員（均建議由章程授權者指定）參考提案作業程序進行後續真實營運資料之規劃與建置。</w:t>
              <w:br/>
              <w:br/>
            </w:r>
            <w:r>
              <w:rPr>
                <w:rFonts w:ascii="微軟正黑體" w:hAnsi="微軟正黑體"/>
                <w:b/>
                <w:i w:val="0"/>
                <w:color w:val="B42828"/>
                <w:sz w:val="21"/>
                <w:rFonts w:ascii="微軟正黑體" w:hAnsi="微軟正黑體" w:eastAsia="微軟正黑體"/>
              </w:rPr>
              <w:t>【資料真實性與邊界聲明 (SAMPLE BOUNDARY)】</w:t>
              <w:br/>
            </w:r>
            <w:r>
              <w:rPr>
                <w:rFonts w:ascii="微軟正黑體" w:hAnsi="微軟正黑體"/>
                <w:b w:val="0"/>
                <w:i w:val="0"/>
                <w:color w:val="333333"/>
                <w:sz w:val="20"/>
                <w:rFonts w:ascii="微軟正黑體" w:hAnsi="微軟正黑體" w:eastAsia="微軟正黑體"/>
              </w:rPr>
              <w:t>【重要真實性聲明】明確區分：本文件所引述之官方原文與指標來源定位，均依勞動力發展署正式公告之查核資料表引用；文件內之案例情境、人物代碼（學員 A–F）、服務次數、演練模擬分數、四欄紀錄筆數、百分比、團隊激勵提案及判讀結論，均為虛構之示範資料（SAMPLE / SYNTHETIC），固定案號為 SYN-0058-202608。本文件不代表屏東縣原始點關懷協會真實開課、簽署、評審、獲獎或現行核准實績，亦不表示協會現有該等志工站點或特定職務。示範計算不可作為協會已達標之證明。未取得可追溯且來源受權的真實佐證資料前，不得宣稱具有法定或營運效力。</w:t>
              <w:br/>
              <w:br/>
            </w:r>
            <w:r>
              <w:rPr>
                <w:rFonts w:ascii="微軟正黑體" w:hAnsi="微軟正黑體"/>
                <w:b/>
                <w:i w:val="0"/>
                <w:color w:val="2C3E50"/>
                <w:sz w:val="21"/>
                <w:rFonts w:ascii="微軟正黑體" w:hAnsi="微軟正黑體" w:eastAsia="微軟正黑體"/>
              </w:rPr>
              <w:t>【建議使用順序】</w:t>
              <w:br/>
            </w:r>
            <w:r>
              <w:rPr>
                <w:rFonts w:ascii="微軟正黑體" w:hAnsi="微軟正黑體"/>
                <w:b w:val="0"/>
                <w:i w:val="0"/>
                <w:color w:val="333333"/>
                <w:sz w:val="20"/>
                <w:rFonts w:ascii="微軟正黑體" w:hAnsi="微軟正黑體" w:eastAsia="微軟正黑體"/>
              </w:rPr>
              <w:t>建議使用順序：(1) 閱讀第一頁導讀與真實邊界聲明；(2) 依第二節 6 步提案流程於課前設定基準與個人 SMART 行動計畫；(3) 課堂執行四步行為演練評分並記錄前後測；(4) 展開 30 日追蹤期，以四欄完整度標準核驗服務紀錄；(5) 彙整個人、小組及組織成效統計表；(6) 依激勵提案計算試算成績；(7) 正式實施時索取第八節真實資料替換清冊所列憑證，並使用第七節空白操作表（實際使用另開新表）。</w:t>
            </w:r>
          </w:p>
        </w:tc>
      </w:tr>
    </w:tbl>
    <w:p>
      <w:pPr>
        <w:spacing w:after="120"/>
      </w:pPr>
    </w:p>
    <w:p>
      <w:pPr>
        <w:keepNext/>
        <w:spacing w:before="280" w:after="120"/>
      </w:pPr>
      <w:r>
        <w:rPr>
          <w:rFonts w:ascii="微軟正黑體" w:hAnsi="微軟正黑體"/>
          <w:b/>
          <w:i w:val="0"/>
          <w:color w:val="1F497D"/>
          <w:sz w:val="27"/>
          <w:rFonts w:ascii="微軟正黑體" w:hAnsi="微軟正黑體" w:eastAsia="微軟正黑體"/>
        </w:rPr>
        <w:t>第一節 快速導讀、文類定義與真實性邊界宣告</w:t>
      </w:r>
    </w:p>
    <w:p>
      <w:pPr>
        <w:spacing w:after="100" w:line="300" w:lineRule="auto"/>
        <w:jc w:val="both"/>
      </w:pPr>
      <w:r>
        <w:rPr>
          <w:rFonts w:ascii="微軟正黑體" w:hAnsi="微軟正黑體"/>
          <w:b w:val="0"/>
          <w:i w:val="0"/>
          <w:color w:val="333333"/>
          <w:sz w:val="21"/>
          <w:rFonts w:ascii="微軟正黑體" w:hAnsi="微軟正黑體" w:eastAsia="微軟正黑體"/>
        </w:rPr>
        <w:t>本文件係依據勞動力發展署《TTQS 查核佐證文件資料表—訓練機構版》第 4 頁指標 13「成果評估—學習成果移轉」第二項要件（需求代號 I13-E02，官方方框流水號 062）所編製之專屬操作與佐證工具示範提案。官方要求逐字全文明定：「具體明確紀錄展現提供受訓人員或客戶，如：課程所學運用於工作，以強化職能建立的建議或協助提供行動計畫，展現適當的競賽獎勵措施，促進訓練達個人、小組團隊及組織績效改善的成果。」本文件文類定位為「訓後工作應用、個人行動計畫及團隊/組織成效紀錄與操作工具（示範提案）」，絕非會議紀錄、泛用學習心得、單純作業標準書（SOP）或回訓登記簿。</w:t>
      </w:r>
    </w:p>
    <w:p>
      <w:pPr>
        <w:spacing w:after="100" w:line="300" w:lineRule="auto"/>
        <w:jc w:val="both"/>
      </w:pPr>
      <w:r>
        <w:rPr>
          <w:rFonts w:ascii="微軟正黑體" w:hAnsi="微軟正黑體"/>
          <w:b w:val="0"/>
          <w:i w:val="0"/>
          <w:color w:val="333333"/>
          <w:sz w:val="21"/>
          <w:rFonts w:ascii="微軟正黑體" w:hAnsi="微軟正黑體" w:eastAsia="微軟正黑體"/>
        </w:rPr>
        <w:t>本文件旨在提供小型志工協會規劃訓後成果移轉時，可供審議與試作的操作參考。內容以個人 SMART 行動計畫、四步服務行為量規、四欄完整紀錄查核、同儕支持及團隊成效試算，示範如何串接評量、追蹤與改善；不表示協會目前缺少上述工具或制度。本文件案例示範內容完整，另附與案例分離的空白操作表供未來採用時參考。</w:t>
      </w:r>
    </w:p>
    <w:p>
      <w:pPr>
        <w:spacing w:after="100" w:line="300" w:lineRule="auto"/>
        <w:jc w:val="both"/>
      </w:pPr>
      <w:r>
        <w:rPr>
          <w:rFonts w:ascii="微軟正黑體" w:hAnsi="微軟正黑體"/>
          <w:b w:val="0"/>
          <w:i w:val="0"/>
          <w:color w:val="333333"/>
          <w:sz w:val="21"/>
          <w:rFonts w:ascii="微軟正黑體" w:hAnsi="微軟正黑體" w:eastAsia="微軟正黑體"/>
        </w:rPr>
        <w:t>【重要真實性與免責聲明】明確區分：本文件之官方原文與指標來源定位，均依勞動力發展署公告之官方查核資料表引用；其餘全篇呈現之示範課程名稱（志工服務接待、需求傾聽與資源轉介界線）、學員代碼（A 至 F 共 6 人）、小組分組（甲組 A–C、乙組 D–F）、演練分數、基準期（示範設定 2026-07-16 至 2026-08-14）與追蹤期（示範設定 2026-08-16 至 2026-09-14）之 19 筆服務紀錄完整度、團隊激勵試算方案及相關數據，全數為虛構之完整示範資料（SAMPLE / SYNTHETIC），固定案號為 SYN-0058-202608。所有資料僅供示範行政操作與計算公式之用，絕非社團法人屏東縣原始點關懷協會真實發生之開課、簽署、評選、獲獎或核定紀錄，亦不宣稱協會目前已有特定服務據點、現行課程、現役職稱、已設立制度或已保存實績。所有計算結果僅能稱為「示範案例判讀」，不可作為協會已達成法定或評核要求之實績證明。協會在正式辦訓前，必須由章程授權人員依第八節真實替換清冊索取可追溯且來源受權的真實佐證資料進行替代。</w:t>
      </w:r>
    </w:p>
    <w:p>
      <w:pPr>
        <w:spacing w:after="100" w:line="300" w:lineRule="auto"/>
        <w:jc w:val="both"/>
      </w:pPr>
      <w:r>
        <w:rPr>
          <w:rFonts w:ascii="微軟正黑體" w:hAnsi="微軟正黑體"/>
          <w:b w:val="0"/>
          <w:i w:val="0"/>
          <w:color w:val="333333"/>
          <w:sz w:val="21"/>
          <w:rFonts w:ascii="微軟正黑體" w:hAnsi="微軟正黑體" w:eastAsia="微軟正黑體"/>
        </w:rPr>
        <w:t>【志工服務範圍與非醫療界線聲明】本件為虛構之志工服務情境示範。志工服務範疇嚴格限定於一般民眾接待、關懷傾聽、服務紀錄、服務界線辨識與合法公共資源資訊轉介（如政府公開社會福利諮詢管道、合法醫療機構就醫指引），嚴禁提供醫療診斷、處方開立、宣稱整復推拿療效或侵入性輔導。本示範情境中的服務單位不提供醫療診斷或療效保證；實際操作時應先查證當日官方公開資源，不直接引用未經查核之特定機構名稱或電話。</w:t>
      </w:r>
    </w:p>
    <w:p>
      <w:pPr>
        <w:keepNext/>
        <w:spacing w:before="160" w:after="60"/>
      </w:pPr>
      <w:r>
        <w:rPr>
          <w:rFonts w:ascii="微軟正黑體" w:hAnsi="微軟正黑體"/>
          <w:b/>
          <w:i w:val="0"/>
          <w:color w:val="2C3E50"/>
          <w:sz w:val="21"/>
          <w:rFonts w:ascii="微軟正黑體" w:hAnsi="微軟正黑體" w:eastAsia="微軟正黑體"/>
        </w:rPr>
        <w:t>表 1-1：文件核心基本資訊與官方方框對照表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項目類別</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核心設定內容</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說明與規範邊界</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機構名稱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社團法人屏東縣原始點關懷協會</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基層非營利公益團體，採簡易可用之 Word/表單運作，不捏造龐大行政編制</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文件流水號</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0058（版次 R04）</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專屬唯一流水號，與 0057、0059 嚴格分離，不可互換或混淆</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官方指標代號</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I13-E02（方框流水號 062）</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勞動力發展署訓練機構版查核資料表第 4 頁指標 13 第二個列舉方框</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文件文類 (Genre)</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訓後工作應用、個人行動計畫與成效追蹤操作工具（示範提案）</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具備個人計畫、逐人追蹤、四欄標準、團隊激勵提案及三層級量化成果之實質工具</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固定案例代碼</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SYN-0058-202608</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封閉式示範案號，目前與 0057、0059 無跨文件共享之真實或示範事實</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資料真實性屬性</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示範資料（SAMPLE / SYNTHETIC）與正式來源引用</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案例數據、日期、代碼皆為示範；官方需求依正式資料表引用</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示範課程名稱</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志工服務接待、需求傾聽與資源轉介界線課程</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專注於志工服務態度、溝通傾聽、紀錄填寫與非醫療服務界線之養成示範</w:t>
            </w:r>
          </w:p>
        </w:tc>
      </w:tr>
      <w:tr>
        <w:trPr>
          <w:cantSplit/>
        </w:trPr>
        <w:tc>
          <w:tcPr>
            <w:tcW w:type="dxa" w:w="300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主要讀者對象</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TTQS 評核委員、辦訓業務承辦人、志工輔導覆核者</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供委員查核成效轉移邏輯，供建議角色依提案流程進行追蹤與數據查核</w:t>
            </w:r>
          </w:p>
        </w:tc>
      </w:tr>
      <w:tr>
        <w:trPr>
          <w:cantSplit/>
        </w:trPr>
        <w:tc>
          <w:tcPr>
            <w:tcW w:type="dxa" w:w="300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文字與排版規範</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正文 &gt;= 10.5 pt，表格 &gt;= 9.5 pt，標題清楚</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案例示範內容完整，另附與案例分離的空白操作表；跨頁重複表頭</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第二節 訓後工作應用與成效追蹤作業程序（SOP 提案）</w:t>
      </w:r>
    </w:p>
    <w:p>
      <w:pPr>
        <w:spacing w:after="100" w:line="300" w:lineRule="auto"/>
        <w:jc w:val="both"/>
      </w:pPr>
      <w:r>
        <w:rPr>
          <w:rFonts w:ascii="微軟正黑體" w:hAnsi="微軟正黑體"/>
          <w:b w:val="0"/>
          <w:i w:val="0"/>
          <w:color w:val="333333"/>
          <w:sz w:val="21"/>
          <w:rFonts w:ascii="微軟正黑體" w:hAnsi="微軟正黑體" w:eastAsia="微軟正黑體"/>
        </w:rPr>
        <w:t>為供協會未來推動志工將課堂所學之溝通、傾聽、紀錄與服務界線知能落實於日常服務時審議參考，本提案建立一套低成本、高可操作性之六步驟訓後應用追蹤作業程序。本程序涵蓋課前基準建立、個人計畫擬定、實務協助、30 日現場追蹤、證據核驗至成效檢討，各步驟作業時程為提案建議設定，相關角色職責均「建議由章程授權者指定」。</w:t>
      </w:r>
    </w:p>
    <w:p>
      <w:pPr>
        <w:spacing w:after="100" w:line="300" w:lineRule="auto"/>
        <w:jc w:val="both"/>
      </w:pPr>
      <w:r>
        <w:rPr>
          <w:rFonts w:ascii="微軟正黑體" w:hAnsi="微軟正黑體"/>
          <w:b w:val="0"/>
          <w:i w:val="0"/>
          <w:color w:val="333333"/>
          <w:sz w:val="21"/>
          <w:rFonts w:ascii="微軟正黑體" w:hAnsi="微軟正黑體" w:eastAsia="微軟正黑體"/>
        </w:rPr>
        <w:t>步驟一【課前能力與基準盤點（提案時程：開課前 30 日至課前）】：設定開課前 30 日（示範設定 2026-07-16 至 2026-08-14）為成效比較之基準期。由建議承辦人員調閱預計參訓學員過去之服務紀錄，統計其四欄完整紀錄之原始基線筆數（本示範案為 19 筆機會數中完整 9 筆，完整率 47.4%）。若為初任志工無過往紀錄，則以志工實習前測演練表現建立初始基線。</w:t>
      </w:r>
    </w:p>
    <w:p>
      <w:pPr>
        <w:spacing w:after="100" w:line="300" w:lineRule="auto"/>
        <w:jc w:val="both"/>
      </w:pPr>
      <w:r>
        <w:rPr>
          <w:rFonts w:ascii="微軟正黑體" w:hAnsi="微軟正黑體"/>
          <w:b w:val="0"/>
          <w:i w:val="0"/>
          <w:color w:val="333333"/>
          <w:sz w:val="21"/>
          <w:rFonts w:ascii="微軟正黑體" w:hAnsi="微軟正黑體" w:eastAsia="微軟正黑體"/>
        </w:rPr>
        <w:t>步驟二【課堂評量與個人 SMART 行動計畫（提案時程：課程當日 2026-08-15）】：學員於課前接受情境演練前測，課後接受情境演練後測。在課程結束前，指導學員填寫個人 SMART 行動計畫表，訂定未來 30 日內具體、可衡量、可達成、相關且具時限之服務目標（如完成至少 2 至 4 筆合格紀錄），並由建議覆核人員當場確認計畫可行性。</w:t>
      </w:r>
    </w:p>
    <w:p>
      <w:pPr>
        <w:spacing w:after="100" w:line="300" w:lineRule="auto"/>
        <w:jc w:val="both"/>
      </w:pPr>
      <w:r>
        <w:rPr>
          <w:rFonts w:ascii="微軟正黑體" w:hAnsi="微軟正黑體"/>
          <w:b w:val="0"/>
          <w:i w:val="0"/>
          <w:color w:val="333333"/>
          <w:sz w:val="21"/>
          <w:rFonts w:ascii="微軟正黑體" w:hAnsi="微軟正黑體" w:eastAsia="微軟正黑體"/>
        </w:rPr>
        <w:t>步驟三【同儕互助與實務協助機制（提案時程：訓後追蹤期間）】：課程結束後建議成立 3 人同儕互助小組（本案示範為甲組 A–C、乙組 D–F）。由小組成員相互約定提醒排班與填表，若協會核實授權並採用本提案，可由章程授權者指定之輔導者依核定安排提供諮詢；本示範不代表協會現行已提供該服務。</w:t>
      </w:r>
    </w:p>
    <w:p>
      <w:pPr>
        <w:spacing w:after="100" w:line="300" w:lineRule="auto"/>
        <w:jc w:val="both"/>
      </w:pPr>
      <w:r>
        <w:rPr>
          <w:rFonts w:ascii="微軟正黑體" w:hAnsi="微軟正黑體"/>
          <w:b w:val="0"/>
          <w:i w:val="0"/>
          <w:color w:val="333333"/>
          <w:sz w:val="21"/>
          <w:rFonts w:ascii="微軟正黑體" w:hAnsi="微軟正黑體" w:eastAsia="微軟正黑體"/>
        </w:rPr>
        <w:t>步驟四【現場服務與紀錄填寫（提案時程：示範追蹤期 2026-08-16 至 2026-09-14）】：志工於值勤服務後，依照「服務情境與目標、採取行動或下一步、服務界線與轉介註記、日期與責任追蹤簽章」四欄要件填寫服務關懷紀錄。若遇身心不適或民眾要求醫療處理，志工須立即載明非醫療界線並提供官方公開就醫或社福管道資訊。</w:t>
      </w:r>
    </w:p>
    <w:p>
      <w:pPr>
        <w:spacing w:after="100" w:line="300" w:lineRule="auto"/>
        <w:jc w:val="both"/>
      </w:pPr>
      <w:r>
        <w:rPr>
          <w:rFonts w:ascii="微軟正黑體" w:hAnsi="微軟正黑體"/>
          <w:b w:val="0"/>
          <w:i w:val="0"/>
          <w:color w:val="333333"/>
          <w:sz w:val="21"/>
          <w:rFonts w:ascii="微軟正黑體" w:hAnsi="微軟正黑體" w:eastAsia="微軟正黑體"/>
        </w:rPr>
        <w:t>步驟五【多層級成效核驗與數據彙整（提案時程：追蹤期滿後作業）】：由建議覆核人員依四欄完整度標準逐筆核對紀錄，審查情境、行動、界線與簽章。計算個人計畫達標率（提案目標 &gt;= 75%）、小組完整紀錄提升率及組織整體成長率，並依團隊激勵提案計算試算積分。嚴格遵守分母固定原則，未提交證據者依本示範計算口徑保留於分母。</w:t>
      </w:r>
    </w:p>
    <w:p>
      <w:pPr>
        <w:spacing w:after="100" w:line="300" w:lineRule="auto"/>
        <w:jc w:val="both"/>
      </w:pPr>
      <w:r>
        <w:rPr>
          <w:rFonts w:ascii="微軟正黑體" w:hAnsi="微軟正黑體"/>
          <w:b w:val="0"/>
          <w:i w:val="0"/>
          <w:color w:val="333333"/>
          <w:sz w:val="21"/>
          <w:rFonts w:ascii="微軟正黑體" w:hAnsi="微軟正黑體" w:eastAsia="微軟正黑體"/>
        </w:rPr>
        <w:t>步驟六【成效檢討、補救輔導與紀錄保存（提案時程：成效檢討作業）】：建議於成效資料彙整後依核定流程安排檢討；本示範以學員 C、F 的合成情況演練障礙分析與補救規劃（如排班衝突、表格不熟、同儕提醒排班或拆解為短時練習），不表示真實會議已召開或輔導已提供。相關保存年限及權責依適用法規、已核定政策和章程查證，本件不推定協會現行處分制度，實際處置依核實之章程、核定制度及授權辦理。</w:t>
      </w:r>
    </w:p>
    <w:p>
      <w:pPr>
        <w:keepNext/>
        <w:spacing w:before="160" w:after="60"/>
      </w:pPr>
      <w:r>
        <w:rPr>
          <w:rFonts w:ascii="微軟正黑體" w:hAnsi="微軟正黑體"/>
          <w:b/>
          <w:i w:val="0"/>
          <w:color w:val="2C3E50"/>
          <w:sz w:val="21"/>
          <w:rFonts w:ascii="微軟正黑體" w:hAnsi="微軟正黑體" w:eastAsia="微軟正黑體"/>
        </w:rPr>
        <w:t>表 2-1：志工訓後應用追蹤 6 步作業流程與責任矩陣提案表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作業步驟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建議時程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主要工作內容與使用表單</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產出表件與異常處置規範</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步驟一：課前能力與基準盤點</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開課前 30 日至課前</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調閱過往服務紀錄或安排初任演練，建立基準期數據（19 筆預期機會數）</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建議由章程授權之承辦人員辦理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產出基準期服務紀錄檢核表；若無過往紀錄以初任基準標註，不得留白</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步驟二：課堂評量與行動計畫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課程當日 (2026-08-15)</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實施情境模擬前後測演練評分，指導學員訂定個人 SMART 行動計畫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授課講師、建議覆核人員</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產出前後測演練評分表、個人行動計畫表；目標不合理者輔導修正</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步驟三：同儕支持與實務協助</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訓後追蹤期間</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劃分 3 人同儕小組，排定值勤相互提醒，輔導人員定期提供諮詢</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小組同儕、建議輔導人員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記錄同儕諮詢日誌；遇填表瓶頸即時指導，避免累積到期末</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步驟四：現場服務與紀錄填寫</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2026-08-16 至 2026-09-14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志工值勤後填寫四欄服務關懷紀錄，嚴守同理傾聽與非醫療轉介界線</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受訓志工個人、現場督導</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產出志工服務關懷紀錄；遇醫療越權行為要求重填並輔導釐清界線</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步驟五：多層級成效核驗計算</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追蹤期滿後</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逐筆審查四欄完整性，計算個人達標率、分組完整率、組織成長率與激勵試算</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建議覆核人員、承辦人員</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產出成效統計分析表、激勵試算表；嚴守分母固定，未提交者留存分母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步驟六：成效檢討與補救歸檔</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成效彙整後</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建議彙整示範成效並規劃檢討與補救；正式作業依核實之授權與核定流程辦理</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產出訓後檢討紀錄；處置與保存依核實之章程、核定制度及授權辦理</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第三節 四步服務行為評量規準與學員模擬演練表現</w:t>
      </w:r>
    </w:p>
    <w:p>
      <w:pPr>
        <w:spacing w:after="100" w:line="300" w:lineRule="auto"/>
        <w:jc w:val="both"/>
      </w:pPr>
      <w:r>
        <w:rPr>
          <w:rFonts w:ascii="微軟正黑體" w:hAnsi="微軟正黑體"/>
          <w:b w:val="0"/>
          <w:i w:val="0"/>
          <w:color w:val="333333"/>
          <w:sz w:val="21"/>
          <w:rFonts w:ascii="微軟正黑體" w:hAnsi="微軟正黑體" w:eastAsia="微軟正黑體"/>
        </w:rPr>
        <w:t>為客觀評量志工在「接待、傾聽、紀錄、界線轉介」等核心服務職能之轉移成效，本示範工具提出結構化之四步服務行為量規（Rubric），採 0 至 4 分之五等級評分標準。若經核定於課堂情境演練（模擬前測與模擬後測）採用，評分時建議一致使用此量規，作為本示範的衡量標準。</w:t>
      </w:r>
    </w:p>
    <w:p>
      <w:pPr>
        <w:spacing w:after="100" w:line="300" w:lineRule="auto"/>
        <w:jc w:val="both"/>
      </w:pPr>
      <w:r>
        <w:rPr>
          <w:rFonts w:ascii="微軟正黑體" w:hAnsi="微軟正黑體"/>
          <w:b w:val="0"/>
          <w:i w:val="0"/>
          <w:color w:val="333333"/>
          <w:sz w:val="21"/>
          <w:rFonts w:ascii="微軟正黑體" w:hAnsi="微軟正黑體" w:eastAsia="微軟正黑體"/>
        </w:rPr>
        <w:t>四步服務行為之內涵界定如下：第一步「服務接待」，評量志工是否能主動展現親切態度、使用合宜問候語並營造安全放鬆之傾聽氛圍；第二步「需求傾聽」，評量志工能否運用開放式提問、專注同理、不中途打斷並能正確覆述民眾核心需求；第三步「紀錄填寫」，評量志工能否即時、客觀且完整掌握關鍵事實，並依格式填載要點；第四步「界線與轉介」，評量志工能否嚴守非醫療之志工服務界線，在面對身體不適詢問或複雜福利需求時，堅定說明服務範疇並客觀引導查證官方公開就醫與社福資源管道。</w:t>
      </w:r>
    </w:p>
    <w:p>
      <w:pPr>
        <w:spacing w:after="100" w:line="300" w:lineRule="auto"/>
        <w:jc w:val="both"/>
      </w:pPr>
      <w:r>
        <w:rPr>
          <w:rFonts w:ascii="微軟正黑體" w:hAnsi="微軟正黑體"/>
          <w:b w:val="0"/>
          <w:i w:val="0"/>
          <w:color w:val="333333"/>
          <w:sz w:val="21"/>
          <w:rFonts w:ascii="微軟正黑體" w:hAnsi="微軟正黑體" w:eastAsia="微軟正黑體"/>
        </w:rPr>
        <w:t>【模擬演練前後測數據呈現與計算】在 2026-08-15 課程當日，6 位學員（A 至 F）進行情境演練，評分結果如下：前測分數依序為 A: 2 分、B: 2 分、C: 1 分、D: 2 分、E: 3 分、F: 2 分，前測總分為 12 分，平均分數為 2.00 分；達到 3 分（具備獨立四步能力）以上者僅有學員 E 共 1 人，前測達標率為 1/6 = 16.7%（四捨五入一位）。後測分數依序為 A: 4 分、B: 3 分、C: 3 分、D: 4 分、E: 3 分、F: 2 分，後測總分為 19 分，平均分數為 3.1667 分（四捨五入後報告呈現 3.17 分）；平均分數淨提升 +1.1667 分（報告呈現 +1.17 分）。後測達到 3 分以上者增加為 A、B、C、D、E 共 5 人，後測達標率提升為 5/6 = 83.3%（四捨五入一位）。</w:t>
      </w:r>
    </w:p>
    <w:p>
      <w:pPr>
        <w:spacing w:after="100" w:line="300" w:lineRule="auto"/>
        <w:jc w:val="both"/>
      </w:pPr>
      <w:r>
        <w:rPr>
          <w:rFonts w:ascii="微軟正黑體" w:hAnsi="微軟正黑體"/>
          <w:b w:val="0"/>
          <w:i w:val="0"/>
          <w:color w:val="333333"/>
          <w:sz w:val="21"/>
          <w:rFonts w:ascii="微軟正黑體" w:hAnsi="微軟正黑體" w:eastAsia="微軟正黑體"/>
        </w:rPr>
        <w:t>【達標率變化之精確計算】達標率提升之精確計算係由未四捨五入分數直接相減：(5/6 - 1/6) × 100 = 4/6 × 100 = 66.6667%，四捨五入小數點一位統一為 +66.7 個百分點 (+66.7 pp)。本文件同時保留前測 16.7% 與後測 83.3% 各自之一位小數；其端點相減 83.3% - 16.7% = 66.6% 係因兩端各自獨立四捨五入造成之顯示誤差，精確差額應以 +66.7 個百分點為準，兩者不可混寫為等式。</w:t>
      </w:r>
    </w:p>
    <w:p>
      <w:pPr>
        <w:spacing w:after="100" w:line="300" w:lineRule="auto"/>
        <w:jc w:val="both"/>
      </w:pPr>
      <w:r>
        <w:rPr>
          <w:rFonts w:ascii="微軟正黑體" w:hAnsi="微軟正黑體"/>
          <w:b w:val="0"/>
          <w:i w:val="0"/>
          <w:color w:val="333333"/>
          <w:sz w:val="21"/>
          <w:rFonts w:ascii="微軟正黑體" w:hAnsi="微軟正黑體" w:eastAsia="微軟正黑體"/>
        </w:rPr>
        <w:t>【數據解讀限制說明】上述分數為課堂封閉式情境模擬演練之成績，僅代表學員在指導情境下對量規規範之認知與演練熟練度改變，絕不得直接等同於志工於真實服務現場之實際績效，亦不可作為訓練與服務品質之間具有唯一必然因果關係之宣稱。真實工作行為必須仰賴後續 30 日之現場服務紀錄追蹤予以佐證。</w:t>
      </w:r>
    </w:p>
    <w:p>
      <w:pPr>
        <w:keepNext/>
        <w:spacing w:before="160" w:after="60"/>
      </w:pPr>
      <w:r>
        <w:rPr>
          <w:rFonts w:ascii="微軟正黑體" w:hAnsi="微軟正黑體"/>
          <w:b/>
          <w:i w:val="0"/>
          <w:color w:val="2C3E50"/>
          <w:sz w:val="21"/>
          <w:rFonts w:ascii="微軟正黑體" w:hAnsi="微軟正黑體" w:eastAsia="微軟正黑體"/>
        </w:rPr>
        <w:t>表 3-1：服務行為四步演練模擬評量規準表（0–4 分量規）</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評定分數</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等級名稱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四步行為具體表現特徵定義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輔導與指導處置指引</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未達標準 / 出現越界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未能依序完成接待或傾聽，甚至出現醫療診斷、宣稱推拿療效、侵犯隱私等嚴重越權越界言行</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中止演練，進行界線規範說明，安排補強基礎服務守則</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需逐步指導提示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對服務流程生疏，需輔導人員逐一步驟給予明確指令或提示方能完成接待、傾聽或紀錄，缺乏主動性</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指派同儕志工進行流程示範，安排課後針對接待與傾聽步驟補強練習</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部分完成但需多次提醒</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能自行完成初步接待與傾聽，但傾聽過程中急於給意見，紀錄遺漏關鍵資訊，或需多次提醒轉介守則</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針對四欄紀錄要領與非醫療界線進行重點複習，列入訓後重點輔導名單</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合格標準 / 獨立流暢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能依序流暢完成接待、同理傾聽、完整紀錄要點及辨識轉介界線四步驟，全程至多僅需一次輕微提醒</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予以肯定並列為合格服務志工，鼓勵於訓後 30 日行動計畫中自我精進</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熟練優異 / 能主動說明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能獨立且高度熟練完成四步驟，展現優異同理心與溝通技巧，並能向民眾清楚說明非醫療之服務界線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予以優異肯定，可於同儕互助小組中進行經驗分享與示範</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3-2：學員課前與課後情境模擬演練成績對照表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課前分數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課後分數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分數變化</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是否達標(&gt;=3分)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課堂模擬演練表現回饋與觀察紀錄</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前測時記錄過於簡略且未提轉介；後測能完整展現同理傾聽並嚴守非醫療守則</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前測傾聽時偶有急躁；後測大幅改善傾聽耐心，四步流程均能順利依序完成</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前測對流程生疏；後測經同儕演練示範後，能獨立完成基本四步驟，進步明顯</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前測紀錄遺漏重要轉介說明；後測表現優異，四欄紀錄詳實精確，服務態度親切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具備基礎經驗，前後測皆維持穩定合格表現，傾聽專注，服務界線辨識清晰</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前測與後測在記錄填寫與轉介要點上均顯猶豫，需多次提醒，列入訓後加強輔導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彙整統計</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2.00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3.17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平均 +1.17 分</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達標率 83.3%</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前測12分(平均2.00)；後測19分(平均3.17)；達標率提升+66.7 pp（精確算式(5/6-1/6)×100）</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第四節 學員個人 SMART 行動計畫與逐人 30 日追蹤結果</w:t>
      </w:r>
    </w:p>
    <w:p>
      <w:pPr>
        <w:spacing w:after="100" w:line="300" w:lineRule="auto"/>
        <w:jc w:val="both"/>
      </w:pPr>
      <w:r>
        <w:rPr>
          <w:rFonts w:ascii="微軟正黑體" w:hAnsi="微軟正黑體"/>
          <w:b w:val="0"/>
          <w:i w:val="0"/>
          <w:color w:val="333333"/>
          <w:sz w:val="21"/>
          <w:rFonts w:ascii="微軟正黑體" w:hAnsi="微軟正黑體" w:eastAsia="微軟正黑體"/>
        </w:rPr>
        <w:t>為使課堂習得之知識轉化為持續性之工作行為，本示範工具建議參訓學員依據 SMART 原則（明確 Specific、可衡量 Measurable、可達成 Achievable、高度相關 Relevant、具明確時限 Time-bound）訂定個人 30 日行動計畫。追蹤期間為示範設定之 2026-08-16 至 2026-09-14，全體 6 位學員依排班機會訂定 2 至 4 筆完整服務紀錄之個人目標。</w:t>
      </w:r>
    </w:p>
    <w:p>
      <w:pPr>
        <w:spacing w:after="100" w:line="300" w:lineRule="auto"/>
        <w:jc w:val="both"/>
      </w:pPr>
      <w:r>
        <w:rPr>
          <w:rFonts w:ascii="微軟正黑體" w:hAnsi="微軟正黑體"/>
          <w:b w:val="0"/>
          <w:i w:val="0"/>
          <w:color w:val="333333"/>
          <w:sz w:val="21"/>
          <w:rFonts w:ascii="微軟正黑體" w:hAnsi="微軟正黑體" w:eastAsia="微軟正黑體"/>
        </w:rPr>
        <w:t>【逐人行動計畫內容與執行結果判讀】</w:t>
      </w:r>
    </w:p>
    <w:p>
      <w:pPr>
        <w:spacing w:after="100" w:line="300" w:lineRule="auto"/>
        <w:jc w:val="both"/>
      </w:pPr>
      <w:r>
        <w:rPr>
          <w:rFonts w:ascii="微軟正黑體" w:hAnsi="微軟正黑體"/>
          <w:b w:val="0"/>
          <w:i w:val="0"/>
          <w:color w:val="333333"/>
          <w:sz w:val="21"/>
          <w:rFonts w:ascii="微軟正黑體" w:hAnsi="微軟正黑體" w:eastAsia="微軟正黑體"/>
        </w:rPr>
        <w:t>1. 學員 A（甲組）：個人目標為在 30 日內完成 2 筆符合四欄標準之完整關懷紀錄。提供定期線上諮詢協助；學員如期繳交紀錄，經覆核 2 筆皆完全符合四欄標準（2/2 筆），個人判定為「達標」。</w:t>
      </w:r>
    </w:p>
    <w:p>
      <w:pPr>
        <w:spacing w:after="100" w:line="300" w:lineRule="auto"/>
        <w:jc w:val="both"/>
      </w:pPr>
      <w:r>
        <w:rPr>
          <w:rFonts w:ascii="微軟正黑體" w:hAnsi="微軟正黑體"/>
          <w:b w:val="0"/>
          <w:i w:val="0"/>
          <w:color w:val="333333"/>
          <w:sz w:val="21"/>
          <w:rFonts w:ascii="微軟正黑體" w:hAnsi="微軟正黑體" w:eastAsia="微軟正黑體"/>
        </w:rPr>
        <w:t>2. 學員 B（甲組）：個人目標為完成 4 筆服務紀錄（預期至少 3 筆完整）。提供同儕互助提醒；學員提報 4 筆紀錄，其中 3 筆完全符合標準，1 筆轉介資訊略顯簡略，符合個人目標（3/4 筆），個人判定為「達標」。</w:t>
      </w:r>
    </w:p>
    <w:p>
      <w:pPr>
        <w:spacing w:after="100" w:line="300" w:lineRule="auto"/>
        <w:jc w:val="both"/>
      </w:pPr>
      <w:r>
        <w:rPr>
          <w:rFonts w:ascii="微軟正黑體" w:hAnsi="微軟正黑體"/>
          <w:b w:val="0"/>
          <w:i w:val="0"/>
          <w:color w:val="333333"/>
          <w:sz w:val="21"/>
          <w:rFonts w:ascii="微軟正黑體" w:hAnsi="微軟正黑體" w:eastAsia="微軟正黑體"/>
        </w:rPr>
        <w:t>3. 學員 C（甲組）：個人目標為完成 3 筆完整紀錄。因追蹤期間遭遇排班時間衝突，實際值勤次數受限，提報 3 筆中僅 2 筆具備完整四欄要件（2/3 筆），未達個人預期目標，判定為「未達標」。障礙分析為「時間安排困難與值勤時數不足」；示範補救對策為將目標拆解為每週 1 次短時值勤，並安排同儕預先提醒排班。</w:t>
      </w:r>
    </w:p>
    <w:p>
      <w:pPr>
        <w:spacing w:after="100" w:line="300" w:lineRule="auto"/>
        <w:jc w:val="both"/>
      </w:pPr>
      <w:r>
        <w:rPr>
          <w:rFonts w:ascii="微軟正黑體" w:hAnsi="微軟正黑體"/>
          <w:b w:val="0"/>
          <w:i w:val="0"/>
          <w:color w:val="333333"/>
          <w:sz w:val="21"/>
          <w:rFonts w:ascii="微軟正黑體" w:hAnsi="微軟正黑體" w:eastAsia="微軟正黑體"/>
        </w:rPr>
        <w:t>4. 學員 D（乙組）：個人目標為在關懷服務時段完成 4 筆完整紀錄。學員投入度高，4 筆紀錄皆詳實載明情境、行動、非醫療界線及日付責任（4/4 筆），判定為「達標」。</w:t>
      </w:r>
    </w:p>
    <w:p>
      <w:pPr>
        <w:spacing w:after="100" w:line="300" w:lineRule="auto"/>
        <w:jc w:val="both"/>
      </w:pPr>
      <w:r>
        <w:rPr>
          <w:rFonts w:ascii="微軟正黑體" w:hAnsi="微軟正黑體"/>
          <w:b w:val="0"/>
          <w:i w:val="0"/>
          <w:color w:val="333333"/>
          <w:sz w:val="21"/>
          <w:rFonts w:ascii="微軟正黑體" w:hAnsi="微軟正黑體" w:eastAsia="微軟正黑體"/>
        </w:rPr>
        <w:t>5. 學員 E（乙組）：個人目標為完成 4 筆紀錄（預期至少 3 筆完整）。執行期間由同儕提供格式複查；實際產出 3 筆合格完整紀錄（3/4 筆），判定為「達標」。</w:t>
      </w:r>
    </w:p>
    <w:p>
      <w:pPr>
        <w:spacing w:after="100" w:line="300" w:lineRule="auto"/>
        <w:jc w:val="both"/>
      </w:pPr>
      <w:r>
        <w:rPr>
          <w:rFonts w:ascii="微軟正黑體" w:hAnsi="微軟正黑體"/>
          <w:b w:val="0"/>
          <w:i w:val="0"/>
          <w:color w:val="333333"/>
          <w:sz w:val="21"/>
          <w:rFonts w:ascii="微軟正黑體" w:hAnsi="微軟正黑體" w:eastAsia="微軟正黑體"/>
        </w:rPr>
        <w:t>6. 學員 F（乙組）：個人目標為完成 2 筆完整紀錄。追蹤期滿後，學員 F 未提交任何紀錄表件或服務佐證。依本示範計算口徑，其狀態標註為「未能確認／不列達標」，並於分母中保留。嚴禁因缺乏證據而擅自推定其「未提供服務」或「服務失敗」，更不得將其自統計分母中剔除以粉飾合格率。</w:t>
      </w:r>
    </w:p>
    <w:p>
      <w:pPr>
        <w:spacing w:after="100" w:line="300" w:lineRule="auto"/>
        <w:jc w:val="both"/>
      </w:pPr>
      <w:r>
        <w:rPr>
          <w:rFonts w:ascii="微軟正黑體" w:hAnsi="微軟正黑體"/>
          <w:b w:val="0"/>
          <w:i w:val="0"/>
          <w:color w:val="333333"/>
          <w:sz w:val="21"/>
          <w:rFonts w:ascii="微軟正黑體" w:hAnsi="微軟正黑體" w:eastAsia="微軟正黑體"/>
        </w:rPr>
        <w:t>【主要成效與補充指標判定】本案例設定之主要成效提案門檻為「個人行動計畫達標率目標至少 75%」，計算分母固定為全體參訓之 6 人（本示範分母），換算須至少 5 人達標。實際達標人數為 A、B、D、E 共 4 人，主要成效達標率為 4/6 = 66.7%，判定為「未達標（成效待改善，啟動示範補救輔導機制提案）」。補充指標方面，在有提交證據之 5 位學員中，有 4 人達標（4/5 = 80.0%），但此為選擇性分母，僅能作為成效落差分析之參考，絕對不可取代 6 人之本示範分母。全體證據提交率為 5/6 = 83.3%，達成提案預定之 &gt;= 80% 門檻。</w:t>
      </w:r>
    </w:p>
    <w:p>
      <w:pPr>
        <w:keepNext/>
        <w:spacing w:before="160" w:after="60"/>
      </w:pPr>
      <w:r>
        <w:rPr>
          <w:rFonts w:ascii="微軟正黑體" w:hAnsi="微軟正黑體"/>
          <w:b/>
          <w:i w:val="0"/>
          <w:color w:val="2C3E50"/>
          <w:sz w:val="21"/>
          <w:rFonts w:ascii="微軟正黑體" w:hAnsi="微軟正黑體" w:eastAsia="微軟正黑體"/>
        </w:rPr>
        <w:t>表 4-1：學員個人 SMART 行動計畫與追蹤核驗結果彙整表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003"/>
        <w:gridCol w:w="1003"/>
        <w:gridCol w:w="1003"/>
        <w:gridCol w:w="1003"/>
        <w:gridCol w:w="1003"/>
        <w:gridCol w:w="1003"/>
        <w:gridCol w:w="1003"/>
        <w:gridCol w:w="1003"/>
        <w:gridCol w:w="1003"/>
      </w:tblGrid>
      <w:tr>
        <w:trPr>
          <w:tblHeader/>
          <w:cantSplit/>
        </w:trPr>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組別</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學員代碼</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服務情境與個人 SMART 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追蹤目標</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實際完整</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提供之協助措施 (提案)</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遭遇障礙與調適措施 (示範)</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個人結果判定</w:t>
            </w:r>
          </w:p>
        </w:tc>
        <w:tc>
          <w:tcPr>
            <w:tcW w:type="dxa" w:w="1003"/>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後續追蹤處置 (示範)</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於平日關懷服務值勤，完成 2 筆符合四欄要件之接待與轉介紀錄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建議由輔導人員定期提供紀錄格式諮詢</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初次填寫對轉介欄位用詞生疏，經範本指引後克服</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紀錄良好，列為下一期同儕示範案例分享者</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於週末社區服務時段，完成 4 筆長者接待與傾聽關懷紀錄</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安排小組同儕 A 進行值勤前相互提醒</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遇民眾陳述時間較長難以即時記錄，調整為分段筆記改善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表現合格，提醒維持轉介資訊之完整度</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於社區關懷訪視時，完成 3 筆完整需求傾聽與資源諮詢紀錄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筆完整</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筆完整 (實繳3筆)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提供四欄操作範本與同儕互助討論網絡</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個人排班時間衝突，導致值勤次數未達預期</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B42828"/>
                <w:sz w:val="19"/>
                <w:rFonts w:ascii="微軟正黑體" w:hAnsi="微軟正黑體" w:eastAsia="微軟正黑體"/>
              </w:rPr>
              <w:t>未達標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啟動示範補救：拆解為每週1次短練習，由同儕定時提醒排班</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於服務接待處，完成 4 筆接待傾聽與社區社福資源轉介紀錄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由督導人員提供官方公開社會資源查詢管道指引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遇民眾詢問推拿療效，堅守非醫療界線並成功引導就醫諮詢</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嚴守界線表現優異，列入績優志工提案分享名單</w:t>
            </w:r>
          </w:p>
        </w:tc>
      </w:tr>
      <w:tr>
        <w:trPr>
          <w:cantSplit/>
        </w:trPr>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於諮詢櫃台，完成 4 筆民眾接待與需求記錄（預期至少3筆合格）</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(目標4筆)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筆完整 (實繳4筆)</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小組夥伴 D 協助進行四欄填載相互檢核</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記錄時易混入個人主觀評論，經輔導後改採客觀事實描述</w:t>
            </w:r>
          </w:p>
        </w:tc>
        <w:tc>
          <w:tcPr>
            <w:tcW w:type="dxa" w:w="1003"/>
            <w:shd w:fill="FFFFFF"/>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w:t>
            </w:r>
          </w:p>
        </w:tc>
        <w:tc>
          <w:tcPr>
            <w:tcW w:type="dxa" w:w="1003"/>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表現穩定，鼓勵持續精進客觀描述能力</w:t>
            </w:r>
          </w:p>
        </w:tc>
      </w:tr>
      <w:tr>
        <w:trPr>
          <w:cantSplit/>
        </w:trPr>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於服務站點值勤，完成 2 筆符合標準之服務接待與關懷紀錄</w:t>
            </w:r>
          </w:p>
        </w:tc>
        <w:tc>
          <w:tcPr>
            <w:tcW w:type="dxa" w:w="1003"/>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筆完整</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 筆完整 (無提交)</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排定關懷提醒，提供紙本與線上表單填寫指引</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未能依期提交佐證表件，具體障礙原因尚待訪談確認</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未能確認 / 不列達標</w:t>
            </w:r>
          </w:p>
        </w:tc>
        <w:tc>
          <w:tcPr>
            <w:tcW w:type="dxa" w:w="1003"/>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缺佐證絕不除名亦不推論無服務，安排面談關懷了解瓶頸</w:t>
            </w:r>
          </w:p>
        </w:tc>
      </w:tr>
      <w:tr>
        <w:trPr>
          <w:cantSplit/>
        </w:trPr>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整體成效</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個人計畫達標率提案目標 &gt;= 75%（固定分母 6 人，需 &gt;= 5 人達標）</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全體 6 人</w:t>
            </w:r>
          </w:p>
        </w:tc>
        <w:tc>
          <w:tcPr>
            <w:tcW w:type="dxa" w:w="1003"/>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達標 4 人</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提供小組互助、同儕提醒、範本與定期諮詢</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排班時間衝突 (C)、未提交證據 (F)</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未達標 (4/6=66.7%)</w:t>
            </w:r>
          </w:p>
        </w:tc>
        <w:tc>
          <w:tcPr>
            <w:tcW w:type="dxa" w:w="1003"/>
            <w:shd w:fill="EAEEF5"/>
            <w:tcMar>
              <w:top w:w="90" w:type="dxa"/>
              <w:bottom w:w="90" w:type="dxa"/>
              <w:left w:w="120" w:type="dxa"/>
              <w:right w:w="120" w:type="dxa"/>
            </w:tcMar>
          </w:tcPr>
          <w:p>
            <w:pPr>
              <w:spacing w:after="0" w:line="276" w:lineRule="auto"/>
              <w:jc w:val="left"/>
            </w:pPr>
            <w:r>
              <w:rPr>
                <w:rFonts w:ascii="微軟正黑體" w:hAnsi="微軟正黑體"/>
                <w:b/>
                <w:i w:val="0"/>
                <w:color w:val="B42828"/>
                <w:sz w:val="19"/>
                <w:rFonts w:ascii="微軟正黑體" w:hAnsi="微軟正黑體" w:eastAsia="微軟正黑體"/>
              </w:rPr>
              <w:t>證據提交率 83.3% 達提案門檻；主要成效未達標，啟動示範改善機制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第五節 四欄紀錄完整度定義、完整案例示範與三層級成效分析</w:t>
      </w:r>
    </w:p>
    <w:p>
      <w:pPr>
        <w:spacing w:after="100" w:line="300" w:lineRule="auto"/>
        <w:jc w:val="both"/>
      </w:pPr>
      <w:r>
        <w:rPr>
          <w:rFonts w:ascii="微軟正黑體" w:hAnsi="微軟正黑體"/>
          <w:b w:val="0"/>
          <w:i w:val="0"/>
          <w:color w:val="333333"/>
          <w:sz w:val="21"/>
          <w:rFonts w:ascii="微軟正黑體" w:hAnsi="微軟正黑體" w:eastAsia="微軟正黑體"/>
        </w:rPr>
        <w:t>為客觀衡量訓練對於志工工作行為品質之具體改善，本示範工具提出「服務關懷紀錄四欄完整度檢驗標準」。同一筆服務紀錄必須在邏輯與事實上同時具備下列四項要件，始能計為「完整紀錄」；缺漏任一要件、記載語意不清、不可追溯或出現越權違規者，一律判定為「不完整」：</w:t>
      </w:r>
    </w:p>
    <w:p>
      <w:pPr>
        <w:spacing w:after="100" w:line="300" w:lineRule="auto"/>
        <w:jc w:val="both"/>
      </w:pPr>
      <w:r>
        <w:rPr>
          <w:rFonts w:ascii="微軟正黑體" w:hAnsi="微軟正黑體"/>
          <w:b w:val="0"/>
          <w:i w:val="0"/>
          <w:color w:val="333333"/>
          <w:sz w:val="21"/>
          <w:rFonts w:ascii="微軟正黑體" w:hAnsi="微軟正黑體" w:eastAsia="微軟正黑體"/>
        </w:rPr>
        <w:t>一、服務情境與服務目標（Context &amp; Objective）：明確載明服務背景、對象身分別、民眾陳述重點與本次關懷主要目的；</w:t>
      </w:r>
    </w:p>
    <w:p>
      <w:pPr>
        <w:spacing w:after="100" w:line="300" w:lineRule="auto"/>
        <w:jc w:val="both"/>
      </w:pPr>
      <w:r>
        <w:rPr>
          <w:rFonts w:ascii="微軟正黑體" w:hAnsi="微軟正黑體"/>
          <w:b w:val="0"/>
          <w:i w:val="0"/>
          <w:color w:val="333333"/>
          <w:sz w:val="21"/>
          <w:rFonts w:ascii="微軟正黑體" w:hAnsi="微軟正黑體" w:eastAsia="微軟正黑體"/>
        </w:rPr>
        <w:t>二、採取行動或下一步處置（Action Taken &amp; Next Steps）：詳實記錄志工所採取之同理傾聽、情緒支持、問題釐清、提供資訊或具體服務動作；</w:t>
      </w:r>
    </w:p>
    <w:p>
      <w:pPr>
        <w:spacing w:after="100" w:line="300" w:lineRule="auto"/>
        <w:jc w:val="both"/>
      </w:pPr>
      <w:r>
        <w:rPr>
          <w:rFonts w:ascii="微軟正黑體" w:hAnsi="微軟正黑體"/>
          <w:b w:val="0"/>
          <w:i w:val="0"/>
          <w:color w:val="333333"/>
          <w:sz w:val="21"/>
          <w:rFonts w:ascii="微軟正黑體" w:hAnsi="微軟正黑體" w:eastAsia="微軟正黑體"/>
        </w:rPr>
        <w:t>三、服務界線與必要轉介註記（Boundary &amp; Referral）：明確勾稽或載明非醫療服務界線聲明；若遇重大醫療或福利需求，客觀引導查證官方公開就醫與社福資源管道；</w:t>
      </w:r>
    </w:p>
    <w:p>
      <w:pPr>
        <w:spacing w:after="100" w:line="300" w:lineRule="auto"/>
        <w:jc w:val="both"/>
      </w:pPr>
      <w:r>
        <w:rPr>
          <w:rFonts w:ascii="微軟正黑體" w:hAnsi="微軟正黑體"/>
          <w:b w:val="0"/>
          <w:i w:val="0"/>
          <w:color w:val="333333"/>
          <w:sz w:val="21"/>
          <w:rFonts w:ascii="微軟正黑體" w:hAnsi="微軟正黑體" w:eastAsia="微軟正黑體"/>
        </w:rPr>
        <w:t>四、服務日期與責任追蹤簽章（Date &amp; Responsibility）：載明服務年月日、值勤時段、志工受控代碼簽章與督導覆核註記。</w:t>
      </w:r>
    </w:p>
    <w:p>
      <w:pPr>
        <w:spacing w:after="100" w:line="300" w:lineRule="auto"/>
        <w:jc w:val="both"/>
      </w:pPr>
      <w:r>
        <w:rPr>
          <w:rFonts w:ascii="微軟正黑體" w:hAnsi="微軟正黑體"/>
          <w:b w:val="0"/>
          <w:i w:val="0"/>
          <w:color w:val="333333"/>
          <w:sz w:val="21"/>
          <w:rFonts w:ascii="微軟正黑體" w:hAnsi="微軟正黑體" w:eastAsia="微軟正黑體"/>
        </w:rPr>
        <w:t>【表 5-2 示範案例說明】表 5-2 提供之單筆示範紀錄（紀錄編號 REC-0058-A01-DEMO）係學員 A 於追蹤期內兩筆合格示範紀錄（2/2 筆）中的其中一筆；學員 A 之另一筆合格紀錄依相同格式填寫但未在此重複展示全文。本表僅作為四欄格式之具體示範，不改變學員 A 總計 2/2 筆及全會 19 筆機會數之彙總計算，避免讀者誤解為以單一紀錄重複計算兩次。</w:t>
      </w:r>
    </w:p>
    <w:p>
      <w:pPr>
        <w:spacing w:after="100" w:line="300" w:lineRule="auto"/>
        <w:jc w:val="both"/>
      </w:pPr>
      <w:r>
        <w:rPr>
          <w:rFonts w:ascii="微軟正黑體" w:hAnsi="微軟正黑體"/>
          <w:b w:val="0"/>
          <w:i w:val="0"/>
          <w:color w:val="333333"/>
          <w:sz w:val="21"/>
          <w:rFonts w:ascii="微軟正黑體" w:hAnsi="微軟正黑體" w:eastAsia="微軟正黑體"/>
        </w:rPr>
        <w:t>【19 筆預期機會數之基準期與追蹤期三層級量化對照（表 5-3）】本示範案以相同之 19 筆預期服務機會數，嚴格對比基準期（示範設定 2026-07-16 至 2026-08-14，訓前 30 日）與追蹤期（示範設定 2026-08-16 至 2026-09-14，訓後 30 日）之紀錄品質變化：</w:t>
      </w:r>
    </w:p>
    <w:p>
      <w:pPr>
        <w:spacing w:after="100" w:line="300" w:lineRule="auto"/>
        <w:jc w:val="both"/>
      </w:pPr>
      <w:r>
        <w:rPr>
          <w:rFonts w:ascii="微軟正黑體" w:hAnsi="微軟正黑體"/>
          <w:b w:val="0"/>
          <w:i w:val="0"/>
          <w:color w:val="333333"/>
          <w:sz w:val="21"/>
          <w:rFonts w:ascii="微軟正黑體" w:hAnsi="微軟正黑體" w:eastAsia="微軟正黑體"/>
        </w:rPr>
        <w:t>1. 個人層級：學員 A 由基準期 1/2 筆提升至追蹤期 2/2 筆；學員 B 由 2/4 筆提升至 3/4 筆；學員 C 由 1/3 筆提升至 2/3 筆；學員 D 由 3/4 筆提升至 4/4 筆；學員 E 由 2/4 筆提升至 3/4 筆；學員 F 因無可核驗證據，基準期與追蹤期皆為 0/2 筆（其意義為「無可核驗之完整紀錄證據」，絕不推論為其未提供服務或服務失敗）。</w:t>
      </w:r>
    </w:p>
    <w:p>
      <w:pPr>
        <w:spacing w:after="100" w:line="300" w:lineRule="auto"/>
        <w:jc w:val="both"/>
      </w:pPr>
      <w:r>
        <w:rPr>
          <w:rFonts w:ascii="微軟正黑體" w:hAnsi="微軟正黑體"/>
          <w:b w:val="0"/>
          <w:i w:val="0"/>
          <w:color w:val="333333"/>
          <w:sz w:val="21"/>
          <w:rFonts w:ascii="微軟正黑體" w:hAnsi="微軟正黑體" w:eastAsia="微軟正黑體"/>
        </w:rPr>
        <w:t>2. 小組團隊層級：甲組（A、B、C 共 9 筆機會數）基準期完整筆數為 1+2+1=4 筆，完整率為 4/9 = 44.4%；追蹤期完整筆數為 2+3+2=7 筆，完整率為 7/9 = 77.8%。團隊完整率淨提升未四捨五入計算為：(7/9 - 4/9) × 100 = 3/9 × 100 = 33.3333%，報告呈現 +33.3 個百分點 (+33.3 pp)。（註：若以已四捨五入端點相減 77.8% - 44.4% = 33.4%，係各自四捨五入所生之顯示誤差，精確差額應為 +33.3 pp）。乙組（D、E、F 共 10 筆機會數）基準期完整筆數為 3+2+0=5 筆，完整率為 5/10 = 50.0%；追蹤期完整筆數為 4+3+0=7 筆，完整率為 7/10 = 70.0%，團隊完整率淨提升 (7/10 - 5/10) × 100 = +20.0 個百分點 (+20.0 pp)。</w:t>
      </w:r>
    </w:p>
    <w:p>
      <w:pPr>
        <w:spacing w:after="100" w:line="300" w:lineRule="auto"/>
        <w:jc w:val="both"/>
      </w:pPr>
      <w:r>
        <w:rPr>
          <w:rFonts w:ascii="微軟正黑體" w:hAnsi="微軟正黑體"/>
          <w:b w:val="0"/>
          <w:i w:val="0"/>
          <w:color w:val="333333"/>
          <w:sz w:val="21"/>
          <w:rFonts w:ascii="微軟正黑體" w:hAnsi="微軟正黑體" w:eastAsia="微軟正黑體"/>
        </w:rPr>
        <w:t>3. 組織整體績效層級：全體 6 位志工合計 19 筆機會數中，基準期完整筆數為 4+5=9 筆，整體紀錄完整率為 9/19 = 47.4%；訓後追蹤期完整筆數增加至 7+7=14 筆，整體紀錄完整率提升至 14/19 = 73.7%。組織整體紀錄完整率淨提升未四捨五入計算為：(14/19 - 9/19) × 100 = 5/19 × 100 = 26.3158%，報告呈現 +26.3 個百分點 (+26.3 pp)。（端點差 73.7% - 47.4% = 26.3 pp 吻合）。</w:t>
      </w:r>
    </w:p>
    <w:p>
      <w:pPr>
        <w:spacing w:after="100" w:line="300" w:lineRule="auto"/>
        <w:jc w:val="both"/>
      </w:pPr>
      <w:r>
        <w:rPr>
          <w:rFonts w:ascii="微軟正黑體" w:hAnsi="微軟正黑體"/>
          <w:b w:val="0"/>
          <w:i w:val="0"/>
          <w:color w:val="333333"/>
          <w:sz w:val="21"/>
          <w:rFonts w:ascii="微軟正黑體" w:hAnsi="微軟正黑體" w:eastAsia="微軟正黑體"/>
        </w:rPr>
        <w:t>【分母不可變異性與數據限制】本統計全體 19 筆預期機會數為嚴格鎖定之母數。學員 F 雖未提交追蹤紀錄，其 2 筆機會數仍完整保留於乙組分母（10 筆）與全體分母（19 筆）中，絕不以除名方式人為拉高百分比。此數據僅反映服務紀錄書面品質之提升，不可過度推論為志工個人道德或實質關懷滿意度之全部因果。</w:t>
      </w:r>
    </w:p>
    <w:p>
      <w:pPr>
        <w:keepNext/>
        <w:spacing w:before="160" w:after="60"/>
      </w:pPr>
      <w:r>
        <w:rPr>
          <w:rFonts w:ascii="微軟正黑體" w:hAnsi="微軟正黑體"/>
          <w:b/>
          <w:i w:val="0"/>
          <w:color w:val="2C3E50"/>
          <w:sz w:val="21"/>
          <w:rFonts w:ascii="微軟正黑體" w:hAnsi="微軟正黑體" w:eastAsia="微軟正黑體"/>
        </w:rPr>
        <w:t>表 5-1：志工服務關懷紀錄四欄完整度檢驗準則表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欄位要件名稱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審查檢驗核心標準</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合格記錄特徵範例 (通用情境)</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不合格判定情境（任一即退件）</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一、服務情境與目標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載明對象背景、來訪原由、情緒觀察與本次預計達成之服務目標</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社區長者來訪諮詢一般健康促進志工分享會日程與作息安排，目標提供親切接待與說明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僅寫「民眾來訪」、「聊天」或欄位空白，無對象情境與關懷目標</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二、採取行動或下一步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具體記錄傾聽溝通技巧之應用、提供資訊、情緒支持或後續動作</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運用同理傾聽技巧引導長者表達作息顧慮，客觀提供本季公開活動簡章並逐項說明日程</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僅填「接待完畢」、「正常」或記述過於抽象無具體互動行動者</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三、服務界線與轉介</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明確記載非醫療界線確認，若遇醫療或重大福利需求引導查證官方公開管道</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主動說明服務單位不提供醫療診斷或療效保證，引導查證政府衛生主管機關公開就醫資訊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承諾可替民眾治療、未說明非醫療守則、或遇重大風險未做適當引導說明</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四、日期與責任追蹤</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記載確切年月日、值勤時段、志工受控代碼簽章與覆核註記</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示範日期 2026-08-20 09:30-10:15；服務志工受控代碼 V-A01；建議覆核人員註記簽章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未載日期、志工未簽名、覆核欄空白、或事後未依程序登載者</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5-2：學員 A 訓後工作應用完整服務關懷紀錄示範表（完整案例示範）</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3009"/>
        <w:gridCol w:w="3009"/>
        <w:gridCol w:w="3009"/>
      </w:tblGrid>
      <w:tr>
        <w:trPr>
          <w:tblHeader/>
          <w:cantSplit/>
        </w:trPr>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紀錄欄位項目</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示範紀錄內容（完整示範／非真實服務案卷）</w:t>
            </w:r>
          </w:p>
        </w:tc>
        <w:tc>
          <w:tcPr>
            <w:tcW w:type="dxa" w:w="300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填寫說明與查核檢驗指引</w:t>
            </w:r>
          </w:p>
        </w:tc>
      </w:tr>
      <w:tr>
        <w:trPr>
          <w:cantSplit/>
        </w:trPr>
        <w:tc>
          <w:tcPr>
            <w:tcW w:type="dxa" w:w="3009"/>
            <w:shd w:fill="EEF4F8"/>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紀錄編號與受控代碼</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紀錄代碼：REC-0058-A01-DEMO；服務志工：受控代碼 V-A01（學員 A）。本紀錄為學員 A 於追蹤期 2/2 筆合格紀錄中之第一筆完整展示，另一筆合格紀錄依相同標準填寫未在此重複展示，不改變 2/2 筆之彙總計算。</w:t>
            </w:r>
          </w:p>
        </w:tc>
        <w:tc>
          <w:tcPr>
            <w:tcW w:type="dxa" w:w="3009"/>
            <w:shd w:fill="EEF4F8"/>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使用受控代碼落實個資最小化，對照名冊內部妥善保存；明確註明為兩筆之一避免重複計算誤解</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欄位一：服務情境與目標</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社區長者初次來訪諮詢一般健康促進志工分享會日程與日常作息安排；長者表達對參與活動之期待與作息顧慮。志工目標為提供親切接待、同理傾聽長者需求，並客觀說明分享會日程與志工服務範疇。</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具體寫出服務對象來訪緣由、情緒狀態與本次預計達成目標，符合情境標準</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欄位二：採取行動或下一步</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依四步流程主動問候並引導長者入座，專注傾聽長者對日常作息之陳述，不中途打斷；以同理心覆述長者顧慮，客觀提供本季公開之志工分享會日程簡章，逐項說明活動時間與報名方式。</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詳述接待態度、傾聽技巧、提供之客觀資訊及具體互動步驟，動詞明確</w:t>
            </w:r>
          </w:p>
        </w:tc>
      </w:tr>
      <w:tr>
        <w:trPr>
          <w:cantSplit/>
        </w:trPr>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欄位三：服務界線與轉介註記</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長者詢問推拿是否能治療特定慢性疼痛時，志工主動且明確說明本示範情境中的服務單位不提供醫療診斷或療效保證；建議長者若有身體不適，應優先洽詢合格醫療機構醫師，並協助提供政府衛生福利主管機關公開就醫資訊查詢管道指引（本紀錄為虛構示範，未進行真實轉介；明示實際使用前須由承辦人查核當日官方公開資源）。</w:t>
            </w:r>
          </w:p>
        </w:tc>
        <w:tc>
          <w:tcPr>
            <w:tcW w:type="dxa" w:w="300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堅守非醫療界線，排除醫療診斷承諾，採用查證公開公共資源指引，不宣稱已完成真實轉介</w:t>
            </w:r>
          </w:p>
        </w:tc>
      </w:tr>
      <w:tr>
        <w:trPr>
          <w:cantSplit/>
        </w:trPr>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欄位四：服務日期與責任追蹤</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示範服務日期：2026-08-20（追蹤期內）；服務時段：09:30–10:15；服務志工：V-A01 簽章（示範）；建議覆核角色：建議由章程授權之志工輔導員/覆核者指定；覆核結果：四欄齊全，合格通過。</w:t>
            </w:r>
          </w:p>
        </w:tc>
        <w:tc>
          <w:tcPr>
            <w:tcW w:type="dxa" w:w="300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日期落於追蹤期內，時段具體，受控代碼簽核與覆核齊備，符合四欄標準</w:t>
            </w:r>
          </w:p>
        </w:tc>
      </w:tr>
      <w:tr>
        <w:trPr>
          <w:cantSplit/>
        </w:trPr>
        <w:tc>
          <w:tcPr>
            <w:tcW w:type="dxa" w:w="3009"/>
            <w:shd w:fill="FDF6E2"/>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示範性質與提案備註</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【示範資料宣告】本紀錄為本件 0058 專屬之完整示範紀錄，對應學員 A 追蹤期 2/2 筆之合格數據；本案追蹤時程與覆核流程為示範提案建議（未經核定），非協會實際服務案卷。</w:t>
            </w:r>
          </w:p>
        </w:tc>
        <w:tc>
          <w:tcPr>
            <w:tcW w:type="dxa" w:w="3009"/>
            <w:shd w:fill="FDF6E2"/>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明確標示示範邊界，不可作為真實服務實績，正式推動時由可追溯且來源受權的真實紀錄抽換</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5-3：個人、小組及組織紀錄完整度前後期成效分析表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分析層級與分組</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觀察對象 / 項目</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預期機會數</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基準期完整數與比率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追蹤期完整數與比率</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百分點變化 (pp)</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成效判讀與數據限制說明</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(50.0%)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+50.0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達成個人目標，四欄格式掌握精確，進步顯著</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B</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達成個人目標，傾聽與轉介欄位完整度提升</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(甲組)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C</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1 筆 (33.3%)</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(66.7%)</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未達個人目標，有實質進步但排班不足，啟動示範補救輔導提案</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(甲組)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甲組小計 (A+B+C)</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9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(44.4%)</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(77.8%)</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+33.3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精確算式(7/9-4/9)×100=+33.3 pp；端點差33.4 pp係四捨五入所致</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4 筆 (100.0%)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達成個人目標，界線辨識與轉介記錄皆具示範水準</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E</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4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 筆 (75.0%)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+25.0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達成個人目標，維持穩定合格之紀錄品質</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個人層級 (乙組)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F</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 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 筆 (0.0%)</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0.0 pp</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無提交完整紀錄證據，不推論無服務，依本示範計算口徑保留於分母</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小組層級 (乙組)</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乙組小計 (D+E+F)</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10 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5 筆 (50.0%)</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 筆 (70.0%)</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+20.0 pp</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算式(7/10-5/10)×100=+20.0 pp；因 F 缺件保留分母，完整率達 70.0%</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組織整體層級</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全會總計 (6位志工)</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19 筆</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9 筆 (47.4%)</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14 筆 (73.7%)</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+26.3 pp</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精確算式(14/19-9/19)×100=+26.3 pp；組織整體紀錄品質顯著改善</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第六節 志工團隊成效激勵與競賽評比方案（示範提案）</w:t>
      </w:r>
    </w:p>
    <w:p>
      <w:pPr>
        <w:spacing w:after="100" w:line="300" w:lineRule="auto"/>
        <w:jc w:val="both"/>
      </w:pPr>
      <w:r>
        <w:rPr>
          <w:rFonts w:ascii="微軟正黑體" w:hAnsi="微軟正黑體"/>
          <w:b w:val="0"/>
          <w:i w:val="0"/>
          <w:color w:val="333333"/>
          <w:sz w:val="21"/>
          <w:rFonts w:ascii="微軟正黑體" w:hAnsi="微軟正黑體" w:eastAsia="微軟正黑體"/>
        </w:rPr>
        <w:t>為激勵志工團隊持續落實訓後所學並營造良性互助文化，本節擬定一套低成本、重視品質與倫理之團隊成效激勵方案。本方案為行政研擬之「示範提案」，明確標註「提案、尚未經章程授權者核定、未設立、未生效、未實際執行、未發放實質獎品或金錢」。任何正式激勵方案採行前，須先核對組織章程與授權層級，並由具權限者依核定程序審議；本文件不預設特定核定機關。</w:t>
      </w:r>
    </w:p>
    <w:p>
      <w:pPr>
        <w:spacing w:after="100" w:line="300" w:lineRule="auto"/>
        <w:jc w:val="both"/>
      </w:pPr>
      <w:r>
        <w:rPr>
          <w:rFonts w:ascii="微軟正黑體" w:hAnsi="微軟正黑體"/>
          <w:b w:val="0"/>
          <w:i w:val="0"/>
          <w:color w:val="333333"/>
          <w:sz w:val="21"/>
          <w:rFonts w:ascii="微軟正黑體" w:hAnsi="微軟正黑體" w:eastAsia="微軟正黑體"/>
        </w:rPr>
        <w:t>【方案計分公式與加權設計】為平衡工作成果之「品質」與「執行紀律」，團隊總積分採雙指標加權計算提案：</w:t>
      </w:r>
    </w:p>
    <w:p>
      <w:pPr>
        <w:spacing w:after="100" w:line="300" w:lineRule="auto"/>
        <w:jc w:val="both"/>
      </w:pPr>
      <w:r>
        <w:rPr>
          <w:rFonts w:ascii="微軟正黑體" w:hAnsi="微軟正黑體"/>
          <w:b w:val="0"/>
          <w:i w:val="0"/>
          <w:color w:val="333333"/>
          <w:sz w:val="21"/>
          <w:rFonts w:ascii="微軟正黑體" w:hAnsi="微軟正黑體" w:eastAsia="微軟正黑體"/>
        </w:rPr>
        <w:t>團隊總積分 = 60% × (小組追蹤期完整紀錄率) + 40% × (小組個人計畫證據提交率)</w:t>
      </w:r>
    </w:p>
    <w:p>
      <w:pPr>
        <w:spacing w:after="100" w:line="300" w:lineRule="auto"/>
        <w:jc w:val="both"/>
      </w:pPr>
      <w:r>
        <w:rPr>
          <w:rFonts w:ascii="微軟正黑體" w:hAnsi="微軟正黑體"/>
          <w:b w:val="0"/>
          <w:i w:val="0"/>
          <w:color w:val="333333"/>
          <w:sz w:val="21"/>
          <w:rFonts w:ascii="微軟正黑體" w:hAnsi="微軟正黑體" w:eastAsia="微軟正黑體"/>
        </w:rPr>
        <w:t>其中「小組追蹤期完整紀錄率」權重佔 60%，強調四欄標準之嚴格落實；「小組個人計畫證據提交率」權重佔 40%，強調全組成員共同參與、無人掉隊之互助精神。公式與各項參數均屬未生效之提案設計。</w:t>
      </w:r>
    </w:p>
    <w:p>
      <w:pPr>
        <w:spacing w:after="100" w:line="300" w:lineRule="auto"/>
        <w:jc w:val="both"/>
      </w:pPr>
      <w:r>
        <w:rPr>
          <w:rFonts w:ascii="微軟正黑體" w:hAnsi="微軟正黑體"/>
          <w:b w:val="0"/>
          <w:i w:val="0"/>
          <w:color w:val="333333"/>
          <w:sz w:val="21"/>
          <w:rFonts w:ascii="微軟正黑體" w:hAnsi="微軟正黑體" w:eastAsia="微軟正黑體"/>
        </w:rPr>
        <w:t>【評審門檻與道德違規一票否決機制】團隊提案合格門檻設定為總積分達 70.0 分以上（提案參數，未經核定）。此外，本提案建議納入倫理防弊條款：若小組成員在追蹤期間發生任何洩漏民眾個資、未經查證提供醫療處方宣稱、偽造服務紀錄或虛報次數等行為，交由具權限者依核實之章程與制度處理；若無可核實之處置依據，應先暫緩採行，不自行設定處分。該小組不列入本示範期獎勵試算（本條款為提案，非現行已生效制度）。</w:t>
      </w:r>
    </w:p>
    <w:p>
      <w:pPr>
        <w:spacing w:after="100" w:line="300" w:lineRule="auto"/>
        <w:jc w:val="both"/>
      </w:pPr>
      <w:r>
        <w:rPr>
          <w:rFonts w:ascii="微軟正黑體" w:hAnsi="微軟正黑體"/>
          <w:b w:val="0"/>
          <w:i w:val="0"/>
          <w:color w:val="333333"/>
          <w:sz w:val="21"/>
          <w:rFonts w:ascii="微軟正黑體" w:hAnsi="微軟正黑體" w:eastAsia="微軟正黑體"/>
        </w:rPr>
        <w:t>【示範試算計分結果】依據本次示範資料進行加權試算：</w:t>
      </w:r>
    </w:p>
    <w:p>
      <w:pPr>
        <w:spacing w:after="100" w:line="300" w:lineRule="auto"/>
        <w:jc w:val="both"/>
      </w:pPr>
      <w:r>
        <w:rPr>
          <w:rFonts w:ascii="微軟正黑體" w:hAnsi="微軟正黑體"/>
          <w:b w:val="0"/>
          <w:i w:val="0"/>
          <w:color w:val="333333"/>
          <w:sz w:val="21"/>
          <w:rFonts w:ascii="微軟正黑體" w:hAnsi="微軟正黑體" w:eastAsia="微軟正黑體"/>
        </w:rPr>
        <w:t>1. 甲組（A、B、C）：追蹤期完整紀錄率為 7/9 = 77.78%；個人計畫證據提交率為 3/3 = 100.00%。團隊總積分 = 60% × 77.78% + 40% × 100.00% = 46.67 + 40.00 = 86.67 分（四捨五入呈現 86.7 分）。總分超越 70 分門檻且無倫理違規，排序為第 1 名，符合示範獎勵資格。</w:t>
      </w:r>
    </w:p>
    <w:p>
      <w:pPr>
        <w:spacing w:after="100" w:line="300" w:lineRule="auto"/>
        <w:jc w:val="both"/>
      </w:pPr>
      <w:r>
        <w:rPr>
          <w:rFonts w:ascii="微軟正黑體" w:hAnsi="微軟正黑體"/>
          <w:b w:val="0"/>
          <w:i w:val="0"/>
          <w:color w:val="333333"/>
          <w:sz w:val="21"/>
          <w:rFonts w:ascii="微軟正黑體" w:hAnsi="微軟正黑體" w:eastAsia="微軟正黑體"/>
        </w:rPr>
        <w:t>2. 乙組（D、E、F）：追蹤期完整紀錄率為 7/10 = 70.00%；個人計畫證據提交率為 2/3 = 66.67%（因學員 F 未提交佐證）。團隊總積分 = 60% × 70.00% + 40% × 66.67% = 42.00 + 26.67 = 68.67 分（四捨五入呈現 68.7 分）。總分未達 70.0 分之最低門檻，排序為第 2 名，不符獎勵資格，需進行小組輔導。</w:t>
      </w:r>
    </w:p>
    <w:p>
      <w:pPr>
        <w:spacing w:after="100" w:line="300" w:lineRule="auto"/>
        <w:jc w:val="both"/>
      </w:pPr>
      <w:r>
        <w:rPr>
          <w:rFonts w:ascii="微軟正黑體" w:hAnsi="微軟正黑體"/>
          <w:b w:val="0"/>
          <w:i w:val="0"/>
          <w:color w:val="333333"/>
          <w:sz w:val="21"/>
          <w:rFonts w:ascii="微軟正黑體" w:hAnsi="微軟正黑體" w:eastAsia="微軟正黑體"/>
        </w:rPr>
        <w:t>【非金錢獎勵措施與爭議處理程序】本方案專注於非金錢與榮譽性回饋提案，示範獎勵提案為「獲得下一次志工同儕交流會之議題優先分享權」，既不增加協會財務負擔，又能提升志工參與成就感。計分過程依公開透明原則辦理，若對計分有疑義，可循程序向建議業務主管提出複核，若遇同分則以四欄完整紀錄率較高者為優先考量。本程序純屬提案建議，未經核定亦未實際執行。</w:t>
      </w:r>
    </w:p>
    <w:p>
      <w:pPr>
        <w:keepNext/>
        <w:spacing w:before="160" w:after="60"/>
      </w:pPr>
      <w:r>
        <w:rPr>
          <w:rFonts w:ascii="微軟正黑體" w:hAnsi="微軟正黑體"/>
          <w:b/>
          <w:i w:val="0"/>
          <w:color w:val="2C3E50"/>
          <w:sz w:val="21"/>
          <w:rFonts w:ascii="微軟正黑體" w:hAnsi="微軟正黑體" w:eastAsia="微軟正黑體"/>
        </w:rPr>
        <w:t>表 6-1：團隊成效激勵方案設計與評核規範表（提案，未核定未生效）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方案規範維度</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具體評核標準與計算機制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加權佔比與及格標準 (提案)</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倫理防弊與紀律規範要點 (提案)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指針一：紀錄品質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小組在追蹤期內符合四欄要件之完整紀錄筆數除以小組預期總機會數</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60%</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逐筆覆核情境、行動、界線與簽章，缺任一欄不予計分</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指針二：全員參與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小組成員中如期提交個人行動計畫完整佐證資料之人數除以小組總人數</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佔加權總分 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強調同儕互助與提醒，一人缺交全組受影響，分母嚴格固定</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獎勵門檻與資格</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加權總積分必須達到 70.0 分以上（提案參數），且全組無重大服務爭議</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提案門檻 70.0 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 70 分不予獎勵；啟動小組督導訪談與技能補救程序</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倫理一票否決</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凡查獲洩漏民眾個資、未恪守非醫療界線、偽造簽章或記錄造假</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一票否決提案 (取消評比)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取消該組全體評比資格，移交有權者依核實之章程與制度處理</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低成本獎勵形式</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獲得下期志工同儕交流會專案分享優先權與榮譽感謝狀</w:t>
            </w:r>
          </w:p>
        </w:tc>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非金錢、榮譽性質提案</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不涉及現金或高價禮品發放，符合小型公益團體營運常態</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爭議與同分處理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計分結果公告後依程序受理複核申請；同分者依完整紀錄率高者優先</w:t>
            </w:r>
          </w:p>
        </w:tc>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公開透明原則提案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由覆核人員會同業務主管共同調閱原始紀錄複查並說明</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6-2：示範小組團隊成效激勵試算與排序表（提案試算）</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289"/>
        <w:gridCol w:w="1289"/>
        <w:gridCol w:w="1289"/>
        <w:gridCol w:w="1289"/>
        <w:gridCol w:w="1289"/>
        <w:gridCol w:w="1289"/>
        <w:gridCol w:w="1289"/>
      </w:tblGrid>
      <w:tr>
        <w:trPr>
          <w:tblHeader/>
          <w:cantSplit/>
        </w:trPr>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小組組別</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組合成員</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紀錄品質分數(60%)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全員參與分數(40%)</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加權總積分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門檻比對(&gt;=70分)</w:t>
            </w:r>
          </w:p>
        </w:tc>
        <w:tc>
          <w:tcPr>
            <w:tcW w:type="dxa" w:w="1289"/>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示範排序與處置建議</w:t>
            </w:r>
          </w:p>
        </w:tc>
      </w:tr>
      <w:tr>
        <w:trPr>
          <w:cantSplit/>
        </w:trPr>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甲組 (示範)</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A、B、C</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7/9 = 77.8% (得 46.7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3/3 = 100.0% (得 40.0 分)</w:t>
            </w:r>
          </w:p>
        </w:tc>
        <w:tc>
          <w:tcPr>
            <w:tcW w:type="dxa" w:w="1289"/>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86.7 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合格達標 (&gt;=70分)</w:t>
            </w:r>
          </w:p>
        </w:tc>
        <w:tc>
          <w:tcPr>
            <w:tcW w:type="dxa" w:w="1289"/>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1 名。建議頒予榮譽狀，並獲得同儕交流會優先排議權</w:t>
            </w:r>
          </w:p>
        </w:tc>
      </w:tr>
      <w:tr>
        <w:trPr>
          <w:cantSplit/>
        </w:trPr>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乙組 (示範)</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 D、E、F</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7/10 = 70.0% (得 42.0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2/3 = 66.7% (得 26.7 分)</w:t>
            </w:r>
          </w:p>
        </w:tc>
        <w:tc>
          <w:tcPr>
            <w:tcW w:type="dxa" w:w="1289"/>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68.7 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未達門檻 (&lt;70分)</w:t>
            </w:r>
          </w:p>
        </w:tc>
        <w:tc>
          <w:tcPr>
            <w:tcW w:type="dxa" w:w="1289"/>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排序第 2 名。未達門檻，不予獎勵；安排關懷 F 並補救輔導</w:t>
            </w:r>
          </w:p>
        </w:tc>
      </w:tr>
      <w:tr>
        <w:trPr>
          <w:cantSplit/>
        </w:trPr>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方案狀態宣告</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全會 2 組共 6 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品質總積分計算精確</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參與率嚴守分母規定</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試算邏輯完整閉環</w:t>
            </w:r>
          </w:p>
        </w:tc>
        <w:tc>
          <w:tcPr>
            <w:tcW w:type="dxa" w:w="1289"/>
            <w:shd w:fill="EAEEF5"/>
            <w:tcMar>
              <w:top w:w="90" w:type="dxa"/>
              <w:bottom w:w="90" w:type="dxa"/>
              <w:left w:w="120" w:type="dxa"/>
              <w:right w:w="120" w:type="dxa"/>
            </w:tcMar>
          </w:tcPr>
          <w:p>
            <w:pPr>
              <w:spacing w:after="0" w:line="276" w:lineRule="auto"/>
              <w:jc w:val="center"/>
            </w:pPr>
            <w:r>
              <w:rPr>
                <w:rFonts w:ascii="微軟正黑體" w:hAnsi="微軟正黑體"/>
                <w:b/>
                <w:i w:val="0"/>
                <w:color w:val="333333"/>
                <w:sz w:val="19"/>
                <w:rFonts w:ascii="微軟正黑體" w:hAnsi="微軟正黑體" w:eastAsia="微軟正黑體"/>
              </w:rPr>
              <w:t>方案尚未核定與實施</w:t>
            </w:r>
          </w:p>
        </w:tc>
        <w:tc>
          <w:tcPr>
            <w:tcW w:type="dxa" w:w="1289"/>
            <w:shd w:fill="EAEEF5"/>
            <w:tcMar>
              <w:top w:w="90" w:type="dxa"/>
              <w:bottom w:w="90" w:type="dxa"/>
              <w:left w:w="120" w:type="dxa"/>
              <w:right w:w="120" w:type="dxa"/>
            </w:tcMar>
          </w:tcPr>
          <w:p>
            <w:pPr>
              <w:spacing w:after="0" w:line="276" w:lineRule="auto"/>
              <w:jc w:val="left"/>
            </w:pPr>
            <w:r>
              <w:rPr>
                <w:rFonts w:ascii="微軟正黑體" w:hAnsi="微軟正黑體"/>
                <w:b/>
                <w:i w:val="0"/>
                <w:color w:val="333333"/>
                <w:sz w:val="19"/>
                <w:rFonts w:ascii="微軟正黑體" w:hAnsi="微軟正黑體" w:eastAsia="微軟正黑體"/>
              </w:rPr>
              <w:t>【重要】本表為示範試算提案，尚未經章程授權者核定，未設立未生效，未實際發給獎勵</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第七節 志工訓後應用追蹤與個人行動計畫空白操作表</w:t>
      </w:r>
    </w:p>
    <w:p>
      <w:pPr>
        <w:spacing w:after="100" w:line="300" w:lineRule="auto"/>
        <w:jc w:val="both"/>
      </w:pPr>
      <w:r>
        <w:rPr>
          <w:rFonts w:ascii="微軟正黑體" w:hAnsi="微軟正黑體"/>
          <w:b w:val="0"/>
          <w:i w:val="0"/>
          <w:color w:val="333333"/>
          <w:sz w:val="21"/>
          <w:rFonts w:ascii="微軟正黑體" w:hAnsi="微軟正黑體" w:eastAsia="微軟正黑體"/>
        </w:rPr>
        <w:t>為貫徹 TTQS 工具表件之實用性與可操作性，本節特別提供兩張標準化之空白操作表單。協會未來如經核定採用，可由章程授權者指定之承辦人員，依實際訓練或現場督導需要複製、列印或另存新檔；本文件不推定目前已有特定行政職務或日常辦理情形。</w:t>
      </w:r>
    </w:p>
    <w:p>
      <w:pPr>
        <w:spacing w:after="100" w:line="300" w:lineRule="auto"/>
        <w:jc w:val="both"/>
      </w:pPr>
      <w:r>
        <w:rPr>
          <w:rFonts w:ascii="微軟正黑體" w:hAnsi="微軟正黑體"/>
          <w:b w:val="0"/>
          <w:i w:val="0"/>
          <w:color w:val="333333"/>
          <w:sz w:val="21"/>
          <w:rFonts w:ascii="微軟正黑體" w:hAnsi="微軟正黑體" w:eastAsia="微軟正黑體"/>
        </w:rPr>
        <w:t>【操作防呆與真實邊界特別警告】本節所列之表 7-1 與表 7-2 均為「可直接複製之空白操作表」，其用途為現場作業之格式引導。本空白表格與前述各節已填列之完整示範資料截然有別。為落實個資保護，公開版表件一律使用受控代碼，不列真名；必要之內部姓名對照清冊依權限另行安全保存。在真實案件實施時，志工必須依據真實服務事件逐欄填寫，嚴禁出現「待填」、「待核」或空白交差之情事。</w:t>
      </w:r>
    </w:p>
    <w:p>
      <w:pPr>
        <w:keepNext/>
        <w:spacing w:before="160" w:after="60"/>
      </w:pPr>
      <w:r>
        <w:rPr>
          <w:rFonts w:ascii="微軟正黑體" w:hAnsi="微軟正黑體"/>
          <w:b/>
          <w:i w:val="0"/>
          <w:color w:val="2C3E50"/>
          <w:sz w:val="21"/>
          <w:rFonts w:ascii="微軟正黑體" w:hAnsi="微軟正黑體" w:eastAsia="微軟正黑體"/>
        </w:rPr>
        <w:t>表 7-1：志工個人 SMART 行動計畫與輔導追蹤空白表（實際使用時另開新表）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計畫欄位項目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填寫說明與規範指引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現場操作填載範例指引</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實際執行記錄欄位（實際使用另開新表填寫）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學員基本資訊</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填寫學員受控代碼、組別與受訓日期（公開版不列真名）</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範例：受控代碼 V001，第一組，受訓日期 2026-08-15</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服務情境 (Specific)</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具體指明預計應用之服務時段、服務場域與關懷對象群體</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範例：平日上午於關懷服務時段接待長者，預防越權</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衡量標準 (Measurable)</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明確列出 30 日內預期完成符合四欄要件之完整紀錄目標筆數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範例：預計完成 3 筆完整四欄紀錄，缺欄即不算</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可行性檢視 (Achievable)</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評估排班時數與自身能力是否足以達成該目標筆數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範例：每週排班 1 次，4 週共有 4 次機會，目標訂 3 筆合理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關聯性 (Relevant)</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說明目標如何連結本次訓練所學之傾聽與轉介職能</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範例：透過親自記錄落實非醫療界線，提升傾聽耐心</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完成時限 (Time-bound)</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明確設定追蹤期起訖日期，通常為完訓後次日起算 30 日</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範例：自完訓次日起算 30 天內（例：8/16 至 9/14 截止）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同儕與輔導需求</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提出需要小組同儕或輔導人員協助之具體項目</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範例：請求同儕於值勤前提醒，並請輔導人員於第 2 週覆核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期末自評與簽章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追蹤期滿由學員自評達成筆數、困難點並以受控代碼簽核</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範例：自評完成 3/3 筆，遭遇個案難以開口問題，簽章</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督導覆核與判定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示範欄位：由章程授權者指定之覆核者查驗紀錄來源並提出達標判讀建議；正式核定依核實授權流程辦理</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範例：經核對 3 筆皆符合四欄要件，核定達標，簽章</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7-2：志工服務關懷四欄紀錄現場查核空白表（實際使用時另開新表）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項次</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欄位一：服務情境與目標</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欄位二：採取行動與下一步</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欄位三：服務界線與轉介註記</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欄位四：服務日付與志工代碼</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督導覆核簽核與判定</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格式規範</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載明對象、主訴與本次目標</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詳述傾聽、溝通與具體動作</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確認非醫療界線及引導公開資源</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填具年月日、時段與受控代碼</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督導逐筆審核是否符合四欄</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1</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2</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3</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紀錄 4</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【實際使用時另開新表填寫】</w:t>
            </w:r>
          </w:p>
        </w:tc>
      </w:tr>
      <w:tr>
        <w:trPr>
          <w:cantSplit/>
        </w:trPr>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填表提醒</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嚴禁出現空泛形容詞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必須具備動詞與對話要點</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遇醫療問題一律說明非醫療界線</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日期必須與排班紀錄相符</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四欄缺一即判定為不完整</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第八節 真實營運資料替換清冊與查核指引</w:t>
      </w:r>
    </w:p>
    <w:p>
      <w:pPr>
        <w:spacing w:after="100" w:line="300" w:lineRule="auto"/>
        <w:jc w:val="both"/>
      </w:pPr>
      <w:r>
        <w:rPr>
          <w:rFonts w:ascii="微軟正黑體" w:hAnsi="微軟正黑體"/>
          <w:b w:val="0"/>
          <w:i w:val="0"/>
          <w:color w:val="333333"/>
          <w:sz w:val="21"/>
          <w:rFonts w:ascii="微軟正黑體" w:hAnsi="微軟正黑體" w:eastAsia="微軟正黑體"/>
        </w:rPr>
        <w:t>明確區分：本文件之案例人物、活動、服務、數據與決議均為示範資料（SAMPLE / SYNTHETIC）；官方原文與指標來源定位則依勞動力發展署正式公告之查核資料表引用。未來協會在實際開辦相關志工訓練課程時，辦訓單位必須依據本節清冊所列之要項，逐一索取可追溯且來源受權的真實佐證資料，進行逐項核驗與替換，始得提報為正式 TTQS 評核佐證。</w:t>
      </w:r>
    </w:p>
    <w:p>
      <w:pPr>
        <w:spacing w:after="100" w:line="300" w:lineRule="auto"/>
        <w:jc w:val="both"/>
      </w:pPr>
      <w:r>
        <w:rPr>
          <w:rFonts w:ascii="微軟正黑體" w:hAnsi="微軟正黑體"/>
          <w:b w:val="0"/>
          <w:i w:val="0"/>
          <w:color w:val="333333"/>
          <w:sz w:val="21"/>
          <w:rFonts w:ascii="微軟正黑體" w:hAnsi="微軟正黑體" w:eastAsia="微軟正黑體"/>
        </w:rPr>
        <w:t>【真實資料抽換之最低檢核標準】各項真實憑證必須符合下列要求：第一，來源合法合規，具備章程所授權人員之簽核（若採用須由章程授權者正式核定；現行文件是否存在 UNKNOWN）；第二，嚴格保護個人隱私，學員名冊與民眾關懷紀錄於公開展示時須進行去識別化編碼（改以受控代碼 V01、個案代碼 C01 呈現），內部檔案庫妥善保存對照原始索引；第三，前後邏輯與數學因果完全吻合，不得出現名冊人數與評分表人數矛盾、或行動計畫目標與實際服務紀錄日期衝突之情事。</w:t>
      </w:r>
    </w:p>
    <w:p>
      <w:pPr>
        <w:keepNext/>
        <w:spacing w:before="160" w:after="60"/>
      </w:pPr>
      <w:r>
        <w:rPr>
          <w:rFonts w:ascii="微軟正黑體" w:hAnsi="微軟正黑體"/>
          <w:b/>
          <w:i w:val="0"/>
          <w:color w:val="2C3E50"/>
          <w:sz w:val="21"/>
          <w:rFonts w:ascii="微軟正黑體" w:hAnsi="微軟正黑體" w:eastAsia="微軟正黑體"/>
        </w:rPr>
        <w:t>表 8-1：真實營運資料替換清冊與查核指引表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504"/>
        <w:gridCol w:w="1504"/>
        <w:gridCol w:w="1504"/>
        <w:gridCol w:w="1504"/>
        <w:gridCol w:w="1504"/>
        <w:gridCol w:w="1504"/>
      </w:tblGrid>
      <w:tr>
        <w:trPr>
          <w:tblHeader/>
          <w:cantSplit/>
        </w:trPr>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待取得要求編號</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待取得之真實佐證原件要求 (目前狀態 UNKNOWN)</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法定來源與建議檔案形式</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建議負責角色 (提案)</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最低佐證查核標準</w:t>
            </w:r>
          </w:p>
        </w:tc>
        <w:tc>
          <w:tcPr>
            <w:tcW w:type="dxa" w:w="1504"/>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退件與補正重辦條件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REQ-0058-01</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正式開課核定公文或簽呈簽核案（待取得之原件要求；目前狀態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協會行政檔案卷宗／具權限者之核定文件（如存在）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建議由章程授權之承辦人員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具備正式公文文號、完整簽核日期、辦訓預算科目與核准章戳</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無簽核、日期倒置、權限不足者退件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REQ-0058-02</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實際參訓志工簽到退名冊與代碼表（待取得之原件要求；目前狀態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課務現場簽到表正本 / 受控代碼名冊</w:t>
            </w:r>
          </w:p>
        </w:tc>
        <w:tc>
          <w:tcPr>
            <w:tcW w:type="dxa" w:w="1504"/>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建議由課務行政志工</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全員親筆簽到退，去識別化版本具備受控代碼與保密聲明</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代簽、缺簽、未去識別化者退件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REQ-0058-03</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課堂情境模擬演練原始評分底冊（待取得之原件要求；目前狀態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授課講師與評量人員現場評分表單正本</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授課講師、評量人員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逐人具備四步行為量規之得分、具體回饋紀錄及評量員簽署</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分數計算錯誤、無具體評語者退件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REQ-0058-04</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學員簽署之個人行動計畫表（待取得之原件要求；目前狀態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志工輔導檔案盒 / 個人學習歷程冊</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參訓志工本人、建議輔導人員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每人明確訂定符合 SMART 之筆數目標，並經輔導人員確認</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目標未量化、無簽署者退件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REQ-0058-05</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30 日追蹤期志工服務關懷紀錄正本（待取得之原件要求；目前狀態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服務紀錄簿冊 / 實體關懷紀錄表</w:t>
            </w:r>
          </w:p>
        </w:tc>
        <w:tc>
          <w:tcPr>
            <w:tcW w:type="dxa" w:w="1504"/>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現場督導人員</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具備完整四欄要件，有受控代碼、志工簽署及覆核註記</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缺任一欄、字跡模糊、無覆核者退件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REQ-0058-06</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小組同儕互助與實務輔導諮詢日誌（待取得之原件要求；目前狀態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志工小組聯絡紀錄簿 / 輔導週記</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互助小組成員、建議輔導人員</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載明同儕互助提醒次數、諮詢問題與指導紀錄</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僅有簽名無實質輔導文字者退件</w:t>
            </w:r>
          </w:p>
        </w:tc>
      </w:tr>
      <w:tr>
        <w:trPr>
          <w:cantSplit/>
        </w:trPr>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REQ-0058-07</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團隊激勵方案之章程授權核定紀錄（待取得之原件要求；目前狀態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章程授權者之核定文件或相關授權規章（若存在）</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建議由章程授權之管理層</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符合章程規定之核定紀錄（現行文件是否存在 UNKNOWN）</w:t>
            </w:r>
          </w:p>
        </w:tc>
        <w:tc>
          <w:tcPr>
            <w:tcW w:type="dxa" w:w="1504"/>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擅自發放未經授權之獎勵者退件</w:t>
            </w:r>
          </w:p>
        </w:tc>
      </w:tr>
      <w:tr>
        <w:trPr>
          <w:cantSplit/>
        </w:trPr>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REQ-0058-08</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訓後成效檢討會議紀錄與補救清冊（待取得之原件要求；目前狀態 UNKNOWN）</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成效檢討會議紀錄與改善補救案</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辦訓主管、章程授權代表</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明確分析未達標學員成因，載明補救輔導作法與後續時限</w:t>
            </w:r>
          </w:p>
        </w:tc>
        <w:tc>
          <w:tcPr>
            <w:tcW w:type="dxa" w:w="1504"/>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流於形式無改善動作與追蹤者退件</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第九節 文件審核與退件判定決策矩陣（示範提案）</w:t>
      </w:r>
    </w:p>
    <w:p>
      <w:pPr>
        <w:spacing w:after="100" w:line="300" w:lineRule="auto"/>
        <w:jc w:val="both"/>
      </w:pPr>
      <w:r>
        <w:rPr>
          <w:rFonts w:ascii="微軟正黑體" w:hAnsi="微軟正黑體"/>
          <w:b w:val="0"/>
          <w:i w:val="0"/>
          <w:color w:val="333333"/>
          <w:sz w:val="21"/>
          <w:rFonts w:ascii="微軟正黑體" w:hAnsi="微軟正黑體" w:eastAsia="微軟正黑體"/>
        </w:rPr>
        <w:t>為供協會建立內部自律與評核準備機制審議參考，本節提出一套「訓後成效移轉文件審查與退件決策矩陣（示範提案，未經核定）」。本提案旨在示範當文件起草、日常追蹤核驗或送審前自評過程中，出現違反真實性邊界、數學邏輯、個資隱私或非醫療服務界線之情事時，審查作業之參考處置原則。本方案採用前須由章程授權者核定，實際操作依核定流程辦理。所列之暫緩（HOLD）或退件（REJECT）處置建議，均屬示範性流程指引，非協會現行制度；違規事件不推定現行處分權限，應交有權者依核實之章程、核定制度與授權程序處理。</w:t>
      </w:r>
    </w:p>
    <w:p>
      <w:pPr>
        <w:spacing w:after="100" w:line="300" w:lineRule="auto"/>
        <w:jc w:val="both"/>
      </w:pPr>
      <w:r>
        <w:rPr>
          <w:rFonts w:ascii="微軟正黑體" w:hAnsi="微軟正黑體"/>
          <w:b w:val="0"/>
          <w:i w:val="0"/>
          <w:color w:val="333333"/>
          <w:sz w:val="21"/>
          <w:rFonts w:ascii="微軟正黑體" w:hAnsi="微軟正黑體" w:eastAsia="微軟正黑體"/>
        </w:rPr>
        <w:t>【十大異常情境之示範處置指引】本決策矩陣涵蓋來源不明、個資外洩、分母變動、算式錯誤、無行動計畫、僅有心得滿意度、缺乏追蹤紀錄、把計畫當成果、將缺證據曲解為零服務、假冒核准獲獎以及越權醫療服務等關鍵異常情境，各情境皆明確定義其違規指標、處置動作建議與預防對策。所有處置均交有權者依核實之規章與授權程序辦理，不擅自設定強制處置權限。</w:t>
      </w:r>
    </w:p>
    <w:p>
      <w:pPr>
        <w:keepNext/>
        <w:spacing w:before="160" w:after="60"/>
      </w:pPr>
      <w:r>
        <w:rPr>
          <w:rFonts w:ascii="微軟正黑體" w:hAnsi="微軟正黑體"/>
          <w:b/>
          <w:i w:val="0"/>
          <w:color w:val="2C3E50"/>
          <w:sz w:val="21"/>
          <w:rFonts w:ascii="微軟正黑體" w:hAnsi="微軟正黑體" w:eastAsia="微軟正黑體"/>
        </w:rPr>
        <w:t>表 9-1：訓後成效移轉文件審查與退件決策矩陣表（示範提案）</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異常情境編號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稽核風險與缺陷情境描述</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違規判定等級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建議處置流程與退件動作規範 (提案)</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根本原因預防與改善對策 (提案)</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ERR-0058-01</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來源憑證不明，無法提出對應之簽呈、簽到名冊或評分原始底冊</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建議退件，終止該案提報，限期補正原始檔案，未補正前不得建置</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建立開課編號與卷宗連動機制，開課同時建立專屬檔案袋</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ERR-0058-02</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文件中出現志工身分證字號、聯絡電話、病歷或受訪民眾姓名個資</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建議暫緩公開，進行去識別化受控代碼替換，依核實之章程、核定制度及授權程序查證處理；如無可核實來源，維持 UNKNOWN</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修訂文件作業守則，規定外部展示版一律使用受控代碼</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ERR-0058-03</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統計分析時任意變動分母（如將未繳交者 F 自 6 人中除名計算 4/5 達標）</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一票否決建議！責令重新計算，將所有參訓者納入分母，還原真實達成率</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於統計表單內嵌入分母鎖定公式，禁止人工任意刪減母數欄位</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ERR-0058-04</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數學計算錯誤（如未以精確差額計算、四捨五入誤差導致加總矛盾）</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退回重新核算，落實未四捨五入直接相減口徑，雙重覆算後重新提交</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全面採用制式試算表自動防呆公式，嚴禁人工手算登載</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ERR-0058-05</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僅有課後通用滿意度問卷或心得感言，完全無個人 SMART 行動計畫</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判定文類嚴重不符，退回重新依照 I13-E02 規範啟動追蹤</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明確區隔指標 13（成果移轉）與指標 17（滿意度）之文類規範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ERR-0058-06</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訂有個人行動計畫，但未提供訓後現場實際服務關懷紀錄核驗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暫緩成效判定，協調調閱服務紀錄簿冊正本核對補件</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實施服務紀錄定期檢視機制，避免期末無紀錄可查</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ERR-0058-07</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將「預擬行動計畫」直接當作「已達標成果」，無實際核驗判讀標註</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B42828"/>
                <w:sz w:val="19"/>
                <w:rFonts w:ascii="微軟正黑體" w:hAnsi="微軟正黑體" w:eastAsia="微軟正黑體"/>
              </w:rPr>
              <w:t>建議退件，要求逐人逐筆標註目標與實際達成筆數，明確列出達標或未達標</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表格增設「目標筆數」與「核驗筆數」對照欄位，未核驗不得標達標</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ERR-0058-08</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將學員 F 未提交證據擅自登載為「已完成 0 次服務」或宣稱「服務失敗」</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HOLD (暫緩提案)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退回修正，更正狀態標註為『未能確認／不列達標』，並保留分母</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明訂成效判定術語規範，嚴格區隔『無數據』與『服務失敗』之語意</w:t>
            </w:r>
          </w:p>
        </w:tc>
      </w:tr>
      <w:tr>
        <w:trPr>
          <w:cantSplit/>
        </w:trPr>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ERR-0058-09</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未經章程授權核准，擅自宣稱激勵方案已核定或已發放獎勵</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建議退件！更正為『示範提案』或補辦程序，交有權者依規章處理</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涉及章程授權者權限之文案，對外揭露前必須檢附正式核定紀錄</w:t>
            </w:r>
          </w:p>
        </w:tc>
      </w:tr>
      <w:tr>
        <w:trPr>
          <w:cantSplit/>
        </w:trPr>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ERR-0058-10</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志工服務紀錄中記載提供醫療推拿療效處方或未落實非醫療界線</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i w:val="0"/>
                <w:color w:val="B42828"/>
                <w:sz w:val="19"/>
                <w:rFonts w:ascii="微軟正黑體" w:hAnsi="微軟正黑體" w:eastAsia="微軟正黑體"/>
              </w:rPr>
              <w:t>REJECT (退件提案)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極嚴重違規建議！立即退件，交由章程授權者依現行章程與制度嚴肅查處</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於志工培訓落實服務界線規範，現場督導嚴格執行服務紀錄查核</w:t>
            </w:r>
          </w:p>
        </w:tc>
      </w:tr>
    </w:tbl>
    <w:p>
      <w:pPr>
        <w:spacing w:after="80"/>
      </w:pPr>
    </w:p>
    <w:p>
      <w:pPr>
        <w:keepNext/>
        <w:spacing w:before="280" w:after="120"/>
      </w:pPr>
      <w:r>
        <w:rPr>
          <w:rFonts w:ascii="微軟正黑體" w:hAnsi="微軟正黑體"/>
          <w:b/>
          <w:i w:val="0"/>
          <w:color w:val="1F497D"/>
          <w:sz w:val="27"/>
          <w:rFonts w:ascii="微軟正黑體" w:hAnsi="微軟正黑體" w:eastAsia="微軟正黑體"/>
        </w:rPr>
        <w:t>第十節 官方來源定位、相鄰指標比較與版本控制</w:t>
      </w:r>
    </w:p>
    <w:p>
      <w:pPr>
        <w:spacing w:after="100" w:line="300" w:lineRule="auto"/>
        <w:jc w:val="both"/>
      </w:pPr>
      <w:r>
        <w:rPr>
          <w:rFonts w:ascii="微軟正黑體" w:hAnsi="微軟正黑體"/>
          <w:b w:val="0"/>
          <w:i w:val="0"/>
          <w:color w:val="333333"/>
          <w:sz w:val="21"/>
          <w:rFonts w:ascii="微軟正黑體" w:hAnsi="微軟正黑體" w:eastAsia="微軟正黑體"/>
        </w:rPr>
        <w:t>本文件作為 TTQS 評核佐證體系中之關鍵節點，必須清楚界定其在官方規範中之定位，並明確與相鄰指標（I13-E01 與 I13-E03）進行功能區隔，避免評核委員查核時產生混淆。同時，本節建立版本管制機制與正式評核前的人類核實檢核步驟，確保文件品質與法規遵循。</w:t>
      </w:r>
    </w:p>
    <w:p>
      <w:pPr>
        <w:spacing w:after="100" w:line="300" w:lineRule="auto"/>
        <w:jc w:val="both"/>
      </w:pPr>
      <w:r>
        <w:rPr>
          <w:rFonts w:ascii="微軟正黑體" w:hAnsi="微軟正黑體"/>
          <w:b w:val="0"/>
          <w:i w:val="0"/>
          <w:color w:val="333333"/>
          <w:sz w:val="21"/>
          <w:rFonts w:ascii="微軟正黑體" w:hAnsi="微軟正黑體" w:eastAsia="微軟正黑體"/>
        </w:rPr>
        <w:t>【官方指標 13 內之三要件架構區隔】在勞動力發展署《TTQS 查核佐證文件資料表—訓練機構版》第 4 至 5 頁中，指標 13「成果評估—學習成果移轉」共包含三個列舉佐證要件：</w:t>
      </w:r>
    </w:p>
    <w:p>
      <w:pPr>
        <w:spacing w:after="100" w:line="300" w:lineRule="auto"/>
        <w:jc w:val="both"/>
      </w:pPr>
      <w:r>
        <w:rPr>
          <w:rFonts w:ascii="微軟正黑體" w:hAnsi="微軟正黑體"/>
          <w:b w:val="0"/>
          <w:i w:val="0"/>
          <w:color w:val="333333"/>
          <w:sz w:val="21"/>
          <w:rFonts w:ascii="微軟正黑體" w:hAnsi="微軟正黑體" w:eastAsia="微軟正黑體"/>
        </w:rPr>
        <w:t>1. 第一項要件（I13-E01，官方方框 061，流水號 0057）：「學習移轉/達成檢討」。核心在於機構層級之巨觀制度檢討，評估訓練目標之整體達成率、召開移轉檢討會議並作成制度性改善決策。</w:t>
      </w:r>
    </w:p>
    <w:p>
      <w:pPr>
        <w:spacing w:after="100" w:line="300" w:lineRule="auto"/>
        <w:jc w:val="both"/>
      </w:pPr>
      <w:r>
        <w:rPr>
          <w:rFonts w:ascii="微軟正黑體" w:hAnsi="微軟正黑體"/>
          <w:b w:val="0"/>
          <w:i w:val="0"/>
          <w:color w:val="333333"/>
          <w:sz w:val="21"/>
          <w:rFonts w:ascii="微軟正黑體" w:hAnsi="微軟正黑體" w:eastAsia="微軟正黑體"/>
        </w:rPr>
        <w:t>2. 第二項要件（I13-E02，官方方框 062，流水號 0058，即本件）：「學習運用與團隊/組織績效」。核心在於微觀之學員個人行動計畫、提供之實務協助、適當之團隊激勵提案，以及呈現個人、團隊與組織整體紀錄品質之三層級量化改善數據。</w:t>
      </w:r>
    </w:p>
    <w:p>
      <w:pPr>
        <w:spacing w:after="100" w:line="300" w:lineRule="auto"/>
        <w:jc w:val="both"/>
      </w:pPr>
      <w:r>
        <w:rPr>
          <w:rFonts w:ascii="微軟正黑體" w:hAnsi="微軟正黑體"/>
          <w:b w:val="0"/>
          <w:i w:val="0"/>
          <w:color w:val="333333"/>
          <w:sz w:val="21"/>
          <w:rFonts w:ascii="微軟正黑體" w:hAnsi="微軟正黑體" w:eastAsia="微軟正黑體"/>
        </w:rPr>
        <w:t>3. 第三項要件（I13-E03，官方方框 063，流水號 0059）：「回訓/心得/證照/實習機制」。核心在於建立學員回訓進修管道、受訓心得知識分享機制、外部專業證照登錄，以及志工現場實習考核機制與合法憑證清冊。</w:t>
      </w:r>
    </w:p>
    <w:p>
      <w:pPr>
        <w:spacing w:after="100" w:line="300" w:lineRule="auto"/>
        <w:jc w:val="both"/>
      </w:pPr>
      <w:r>
        <w:rPr>
          <w:rFonts w:ascii="微軟正黑體" w:hAnsi="微軟正黑體"/>
          <w:b w:val="0"/>
          <w:i w:val="0"/>
          <w:color w:val="333333"/>
          <w:sz w:val="21"/>
          <w:rFonts w:ascii="微軟正黑體" w:hAnsi="微軟正黑體" w:eastAsia="微軟正黑體"/>
        </w:rPr>
        <w:t>本文件 0058 嚴格聚焦於第二項要件之內涵，絕不跨界取代 0057 之宏觀檢討會議，亦絕不混用 0059 之回訓證照登錄。三者各司其職，共同構成指標 13 之完整佐證鏈。</w:t>
      </w:r>
    </w:p>
    <w:p>
      <w:pPr>
        <w:spacing w:after="100" w:line="300" w:lineRule="auto"/>
        <w:jc w:val="both"/>
      </w:pPr>
      <w:r>
        <w:rPr>
          <w:rFonts w:ascii="微軟正黑體" w:hAnsi="微軟正黑體"/>
          <w:b w:val="0"/>
          <w:i w:val="0"/>
          <w:color w:val="333333"/>
          <w:sz w:val="21"/>
          <w:rFonts w:ascii="微軟正黑體" w:hAnsi="微軟正黑體" w:eastAsia="微軟正黑體"/>
        </w:rPr>
        <w:t>【人類專家正式核實八步驟指引】在未來將本文件提交 TTQS 評核前，協會指派之正式負責人必須依下列八步驟完成人工查證：(1) 核對官方佐證資料表最新版本與文字；(2) 檢視協會本年度訓練計畫是否已合法開課；(3) 查證參訓志工名冊與課堂演練底稿之真實簽名（公開版妥善去識別化）；(4) 查證志工服務紀錄簿冊正本與覆核印鑑；(5) 重新覆算表 3-2、表 4-1、表 5-3、表 6-2 之所有分子分母與百分比（依未四捨五入直接相減口徑）；(6) 須逐筆由 REAL 原件替換並核驗，缺 REAL 來源之欄位繼續標示 SAMPLE/UNKNOWN，不可直接整批抹除標記；(7) 確認團隊激勵辦法是否已獲章程授權者合法核定；(8) 完成協會內部文件編碼與用印歸檔。</w:t>
      </w:r>
    </w:p>
    <w:p>
      <w:pPr>
        <w:keepNext/>
        <w:spacing w:before="160" w:after="60"/>
      </w:pPr>
      <w:r>
        <w:rPr>
          <w:rFonts w:ascii="微軟正黑體" w:hAnsi="微軟正黑體"/>
          <w:b/>
          <w:i w:val="0"/>
          <w:color w:val="2C3E50"/>
          <w:sz w:val="21"/>
          <w:rFonts w:ascii="微軟正黑體" w:hAnsi="微軟正黑體" w:eastAsia="微軟正黑體"/>
        </w:rPr>
        <w:t>表 10-1：官方指標與佐證方框對照定位表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官方規範項目</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官方文件規定逐字引文</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本文件 0058 具體對應章節與產物</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查核要點與判定標準</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指標層級</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指標 13 成果評估 (Outcomes) 之學習成果移轉</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全文件總體架構與 10 節內容</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確認屬於 PDDRO 體系中之 Outcome 成果層級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方框序號</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官方方框流水號 062（指標 13 第二個方框）</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文件標題、第一節基本資訊表與第十節定位</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確認為流水號 0058，不得誤用為 0057 或 0059</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將所學運用於工作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「具體明確紀錄展現提供受訓人員或客戶，如：課程所學運用於工作，以強化職能建立的建議或協助提供行動計畫，展現適當的競賽獎勵措施，促進訓練達個人、小組團隊及組織績效改善的成果。」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第三節四步行為演練、第五節表 5-2 完整案例與表 5-3 追蹤</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檢視是否有訓後現場服務紀錄與行為改變證據</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提供建議或協助</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提供建議或協助以促進學習成效轉移</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第二節 SOP 提案步驟三、第四節小組同儕與定期諮詢</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檢視是否有同儕互助提醒及諮詢指導之具體作為</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訂定並執行受訓人員之個人行動計畫</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第四節 6 位學員個人 SMART 行動計畫表</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逐人檢視目標、時限、衡量標準與追蹤結果</w:t>
            </w:r>
          </w:p>
        </w:tc>
      </w:tr>
      <w:tr>
        <w:trPr>
          <w:cantSplit/>
        </w:trPr>
        <w:tc>
          <w:tcPr>
            <w:tcW w:type="dxa" w:w="2256"/>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適當競賽獎勵措施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展現適當的競賽獎勵措施</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第六節團隊激勵提案（品質60%+參與40%）</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檢視計分公式、門檻、倫理防弊與非金錢回饋設計</w:t>
            </w:r>
          </w:p>
        </w:tc>
      </w:tr>
      <w:tr>
        <w:trPr>
          <w:cantSplit/>
        </w:trPr>
        <w:tc>
          <w:tcPr>
            <w:tcW w:type="dxa" w:w="2256"/>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三層級績效改善成果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促進訓練達個人、小組團隊及組織績效改善的成果</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第五節表 5-3（個人、甲乙兩組、組織整體前後對照）</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檢視 19 筆機會數之前後完整率與百分點成長 (+26.3 pp)</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10-2：指標 13 相鄰佐證項目區隔辨析表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2256"/>
        <w:gridCol w:w="2256"/>
        <w:gridCol w:w="2256"/>
        <w:gridCol w:w="2256"/>
      </w:tblGrid>
      <w:tr>
        <w:trPr>
          <w:tblHeader/>
          <w:cantSplit/>
        </w:trPr>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項目流水號</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官方方框與名稱</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核心文類與評核重點</w:t>
            </w:r>
          </w:p>
        </w:tc>
        <w:tc>
          <w:tcPr>
            <w:tcW w:type="dxa" w:w="2256"/>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0058 邊界與反混淆檢核標準</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0057 (I13-E01)</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061｜學習移轉/達成檢討</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機構層級巨觀移轉檢討會議、制度達成率評估與流程改善決策</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不包含機構巨觀制度會議紀錄，聚焦於學員微觀追蹤與實務紀錄工具</w:t>
            </w:r>
          </w:p>
        </w:tc>
      </w:tr>
      <w:tr>
        <w:trPr>
          <w:cantSplit/>
        </w:trPr>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(I13-E02)</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062｜學習運用與團隊/組織績效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個人行動計畫、提供協助、團隊激勵提案、個人/小組/組織量化成效</w:t>
            </w:r>
          </w:p>
        </w:tc>
        <w:tc>
          <w:tcPr>
            <w:tcW w:type="dxa" w:w="2256"/>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【本件專屬】必須具備 6 人計畫、完整案例、競賽提案與 19 筆機會成效</w:t>
            </w:r>
          </w:p>
        </w:tc>
      </w:tr>
      <w:tr>
        <w:trPr>
          <w:cantSplit/>
        </w:trPr>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0059 (I13-E03)</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063｜回訓/心得/證照/實習機制</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多元回訓進修管道、心得分享、外部專業證照登錄及現場實習考核</w:t>
            </w:r>
          </w:p>
        </w:tc>
        <w:tc>
          <w:tcPr>
            <w:tcW w:type="dxa" w:w="2256"/>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0058 嚴禁以個人心得感言、證照影本或實習打卡表充當行動計畫與工作應用</w:t>
            </w:r>
          </w:p>
        </w:tc>
      </w:tr>
    </w:tbl>
    <w:p>
      <w:pPr>
        <w:spacing w:after="80"/>
      </w:pPr>
    </w:p>
    <w:p>
      <w:pPr>
        <w:keepNext/>
        <w:spacing w:before="160" w:after="60"/>
      </w:pPr>
      <w:r>
        <w:rPr>
          <w:rFonts w:ascii="微軟正黑體" w:hAnsi="微軟正黑體"/>
          <w:b/>
          <w:i w:val="0"/>
          <w:color w:val="2C3E50"/>
          <w:sz w:val="21"/>
          <w:rFonts w:ascii="微軟正黑體" w:hAnsi="微軟正黑體" w:eastAsia="微軟正黑體"/>
        </w:rPr>
        <w:t>表 10-3：文件修訂與版本管制紀錄表</w:t>
      </w:r>
    </w:p>
    <w:tbl>
      <w:tblPr>
        <w:tblW w:type="auto" w:w="0"/>
        <w:jc w:val="center"/>
        <w:tblLook w:firstColumn="1" w:firstRow="1" w:lastColumn="0" w:lastRow="0" w:noHBand="0" w:noVBand="1" w:val="04A0"/>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Pr>
      <w:tblGrid>
        <w:gridCol w:w="1805"/>
        <w:gridCol w:w="1805"/>
        <w:gridCol w:w="1805"/>
        <w:gridCol w:w="1805"/>
        <w:gridCol w:w="1805"/>
      </w:tblGrid>
      <w:tr>
        <w:trPr>
          <w:tblHeader/>
          <w:cantSplit/>
        </w:trPr>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修訂版次</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修訂發布日期</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修訂性質</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主要修訂內容摘要</w:t>
            </w:r>
          </w:p>
        </w:tc>
        <w:tc>
          <w:tcPr>
            <w:tcW w:type="dxa" w:w="1805"/>
            <w:shd w:fill="D9E1F2"/>
            <w:tcMar>
              <w:top w:w="110" w:type="dxa"/>
              <w:bottom w:w="110" w:type="dxa"/>
              <w:left w:w="130" w:type="dxa"/>
              <w:right w:w="130" w:type="dxa"/>
            </w:tcMar>
          </w:tcPr>
          <w:p>
            <w:pPr>
              <w:spacing w:after="0"/>
              <w:jc w:val="center"/>
            </w:pPr>
            <w:r>
              <w:rPr>
                <w:rFonts w:ascii="微軟正黑體" w:hAnsi="微軟正黑體"/>
                <w:b/>
                <w:i w:val="0"/>
                <w:color w:val="2C3E50"/>
                <w:sz w:val="19"/>
                <w:rFonts w:ascii="微軟正黑體" w:hAnsi="微軟正黑體" w:eastAsia="微軟正黑體"/>
              </w:rPr>
              <w:t>審查狀態與權限標記</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R00</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2026-10-05</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歷史舊版</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舊版規劃建置，正文存在主要紀錄待填缺陷，未具完整計算與四欄規範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 / 判定不合格廢止</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R01</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全新重建</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建立 10 節成熟 DOCX 建置器，落實 19 筆機會數計算與三層級成效</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R02</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校正修訂</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校正數學為未四捨五入直接相減(+66.7 pp, +33.3 pp)；刪除歷史缺失捏造；增加表 5-2 完整案例操作紀錄</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HISTORICAL_EVIDENCE / 保留存查</w:t>
            </w:r>
          </w:p>
        </w:tc>
      </w:tr>
      <w:tr>
        <w:trPr>
          <w:cantSplit/>
        </w:trPr>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R03</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9FAFC"/>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邊界校正</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更正分母口徑表述為「本示範分母」；不推定現行處置；區隔正式來源與示範數據；第九節定位為審議矩陣提案；表 5-2 標示服務單位不提供醫療保證且說明為 2/2 之一；表 8-1 採用 REQ 編號</w:t>
            </w:r>
          </w:p>
        </w:tc>
        <w:tc>
          <w:tcPr>
            <w:tcW w:type="dxa" w:w="1805"/>
            <w:shd w:fill="F9FAFC"/>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r>
        <w:trPr>
          <w:cantSplit/>
        </w:trPr>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R04</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2026-10-18</w:t>
            </w:r>
          </w:p>
        </w:tc>
        <w:tc>
          <w:tcPr>
            <w:tcW w:type="dxa" w:w="1805"/>
            <w:shd w:fill="FFFFFF"/>
            <w:tcMar>
              <w:top w:w="90" w:type="dxa"/>
              <w:bottom w:w="90" w:type="dxa"/>
              <w:left w:w="120" w:type="dxa"/>
              <w:right w:w="120" w:type="dxa"/>
            </w:tcMar>
          </w:tcPr>
          <w:p>
            <w:pPr>
              <w:spacing w:after="0" w:line="276" w:lineRule="auto"/>
              <w:jc w:val="center"/>
            </w:pPr>
            <w:r>
              <w:rPr>
                <w:rFonts w:ascii="微軟正黑體" w:hAnsi="微軟正黑體"/>
                <w:b w:val="0"/>
                <w:i w:val="0"/>
                <w:color w:val="333333"/>
                <w:sz w:val="19"/>
                <w:rFonts w:ascii="微軟正黑體" w:hAnsi="微軟正黑體" w:eastAsia="微軟正黑體"/>
              </w:rPr>
              <w:t>授權與提案邊界再校正</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修正 R03 仍殘留的既有行政/督導職務、特定核定機關及現行制度用語；明確標示表單與流程為待核定提案；未新增合成案例數據。</w:t>
            </w:r>
          </w:p>
        </w:tc>
        <w:tc>
          <w:tcPr>
            <w:tcW w:type="dxa" w:w="1805"/>
            <w:shd w:fill="FFFFFF"/>
            <w:tcMar>
              <w:top w:w="90" w:type="dxa"/>
              <w:bottom w:w="90" w:type="dxa"/>
              <w:left w:w="120" w:type="dxa"/>
              <w:right w:w="120" w:type="dxa"/>
            </w:tcMar>
          </w:tcPr>
          <w:p>
            <w:pPr>
              <w:spacing w:after="0" w:line="276" w:lineRule="auto"/>
              <w:jc w:val="left"/>
            </w:pPr>
            <w:r>
              <w:rPr>
                <w:rFonts w:ascii="微軟正黑體" w:hAnsi="微軟正黑體"/>
                <w:b w:val="0"/>
                <w:i w:val="0"/>
                <w:color w:val="333333"/>
                <w:sz w:val="19"/>
                <w:rFonts w:ascii="微軟正黑體" w:hAnsi="微軟正黑體" w:eastAsia="微軟正黑體"/>
              </w:rPr>
              <w:t>PRE_BUILD_SYNTHETIC_DRAFT / 待建置與審查</w:t>
            </w:r>
          </w:p>
        </w:tc>
      </w:tr>
    </w:tbl>
    <w:p>
      <w:pPr>
        <w:spacing w:after="80"/>
      </w:pPr>
    </w:p>
    <w:sectPr w:rsidR="00FC693F" w:rsidRPr="0006063C" w:rsidSect="00034616">
      <w:headerReference w:type="default" r:id="rId9"/>
      <w:footerReference w:type="default" r:id="rId1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軟正黑體" w:hAnsi="微軟正黑體"/>
        <w:b w:val="0"/>
        <w:i w:val="0"/>
        <w:color w:val="666666"/>
        <w:sz w:val="18"/>
        <w:rFonts w:ascii="微軟正黑體" w:hAnsi="微軟正黑體" w:eastAsia="微軟正黑體"/>
      </w:rPr>
      <w:t xml:space="preserve">【完整示範文件 SAMPLE / SYNTHETIC｜非協會真實開課或核定實績】  第 </w:t>
    </w:r>
    <w:r>
      <w:rPr>
        <w:rFonts w:ascii="微軟正黑體" w:hAnsi="微軟正黑體"/>
        <w:b w:val="0"/>
        <w:i w:val="0"/>
        <w:color w:val="666666"/>
        <w:sz w:val="18"/>
        <w:rFonts w:ascii="微軟正黑體" w:hAnsi="微軟正黑體" w:eastAsia="微軟正黑體"/>
      </w:rPr>
      <w:fldChar w:fldCharType="begin"/>
      <w:instrText xml:space="preserve"> PAGE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頁，共 </w:t>
    </w:r>
    <w:r>
      <w:rPr>
        <w:rFonts w:ascii="微軟正黑體" w:hAnsi="微軟正黑體"/>
        <w:b w:val="0"/>
        <w:i w:val="0"/>
        <w:color w:val="666666"/>
        <w:sz w:val="18"/>
        <w:rFonts w:ascii="微軟正黑體" w:hAnsi="微軟正黑體" w:eastAsia="微軟正黑體"/>
      </w:rPr>
      <w:fldChar w:fldCharType="begin"/>
      <w:instrText xml:space="preserve"> NUMPAGES </w:instrText>
      <w:fldChar w:fldCharType="separate"/>
      <w:fldChar w:fldCharType="end"/>
    </w:r>
    <w:r>
      <w:rPr>
        <w:rFonts w:ascii="微軟正黑體" w:hAnsi="微軟正黑體"/>
        <w:b w:val="0"/>
        <w:i w:val="0"/>
        <w:color w:val="666666"/>
        <w:sz w:val="18"/>
        <w:rFonts w:ascii="微軟正黑體" w:hAnsi="微軟正黑體" w:eastAsia="微軟正黑體"/>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軟正黑體" w:hAnsi="微軟正黑體"/>
        <w:b w:val="0"/>
        <w:i w:val="0"/>
        <w:color w:val="666666"/>
        <w:sz w:val="18"/>
        <w:rFonts w:ascii="微軟正黑體" w:hAnsi="微軟正黑體" w:eastAsia="微軟正黑體"/>
      </w:rPr>
      <w:t>社團法人屏東縣原始點關懷協會｜TTQS 評核佐證文件 0058（I13-E02）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