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87BC" w14:textId="77777777" w:rsidR="00952556" w:rsidRDefault="0048117A">
      <w:pPr>
        <w:spacing w:after="0" w:line="240" w:lineRule="auto"/>
        <w:rPr>
          <w:rFonts w:ascii="Tahoma" w:eastAsia="Tahoma" w:hAnsi="Tahoma" w:cs="Tahoma"/>
          <w:b/>
          <w:sz w:val="28"/>
          <w:szCs w:val="28"/>
        </w:rPr>
      </w:pPr>
      <w:r>
        <w:rPr>
          <w:rFonts w:ascii="Times New Roman" w:eastAsia="Times New Roman" w:hAnsi="Times New Roman" w:cs="Times New Roman"/>
          <w:b/>
          <w:sz w:val="28"/>
          <w:szCs w:val="28"/>
        </w:rPr>
        <w:t>PRATIK A. TAYDE</w:t>
      </w:r>
    </w:p>
    <w:p w14:paraId="06322838" w14:textId="77777777" w:rsidR="00952556" w:rsidRDefault="0048117A">
      <w:pPr>
        <w:spacing w:after="0" w:line="240" w:lineRule="auto"/>
      </w:pPr>
      <w:r>
        <w:rPr>
          <w:rFonts w:ascii="Arial" w:eastAsia="Arial" w:hAnsi="Arial" w:cs="Arial"/>
          <w:color w:val="000000"/>
          <w:sz w:val="20"/>
          <w:szCs w:val="20"/>
        </w:rPr>
        <w:t>E-mail:</w:t>
      </w:r>
      <w:r>
        <w:rPr>
          <w:rFonts w:ascii="Arial" w:eastAsia="Arial" w:hAnsi="Arial" w:cs="Arial"/>
          <w:b/>
          <w:i/>
          <w:sz w:val="20"/>
          <w:szCs w:val="20"/>
        </w:rPr>
        <w:t xml:space="preserve"> </w:t>
      </w:r>
      <w:hyperlink r:id="rId5">
        <w:r>
          <w:rPr>
            <w:i/>
            <w:color w:val="0000FF"/>
            <w:u w:val="single"/>
          </w:rPr>
          <w:t xml:space="preserve">taydepratik@gmail.com </w:t>
        </w:r>
      </w:hyperlink>
      <w:r>
        <w:rPr>
          <w:i/>
        </w:rPr>
        <w:t xml:space="preserve">    </w:t>
      </w:r>
      <w:r>
        <w:t xml:space="preserve">               </w:t>
      </w:r>
    </w:p>
    <w:p w14:paraId="4D3D958E" w14:textId="77777777" w:rsidR="00952556" w:rsidRDefault="0048117A">
      <w:pPr>
        <w:spacing w:after="0" w:line="240" w:lineRule="auto"/>
        <w:ind w:right="300"/>
        <w:rPr>
          <w:rFonts w:ascii="Arial" w:eastAsia="Arial" w:hAnsi="Arial" w:cs="Arial"/>
          <w:color w:val="000000"/>
          <w:sz w:val="20"/>
          <w:szCs w:val="20"/>
        </w:rPr>
      </w:pPr>
      <w:r>
        <w:rPr>
          <w:rFonts w:ascii="Arial" w:eastAsia="Arial" w:hAnsi="Arial" w:cs="Arial"/>
          <w:color w:val="000000"/>
          <w:sz w:val="20"/>
          <w:szCs w:val="20"/>
        </w:rPr>
        <w:t xml:space="preserve">Mobile: +91 </w:t>
      </w:r>
      <w:r>
        <w:rPr>
          <w:rFonts w:ascii="Arial" w:eastAsia="Arial" w:hAnsi="Arial" w:cs="Arial"/>
          <w:i/>
          <w:sz w:val="20"/>
          <w:szCs w:val="20"/>
        </w:rPr>
        <w:t>8149505681</w:t>
      </w:r>
    </w:p>
    <w:p w14:paraId="4E9F3EAE" w14:textId="77777777" w:rsidR="00952556" w:rsidRDefault="0048117A">
      <w:pPr>
        <w:spacing w:after="0" w:line="240" w:lineRule="auto"/>
        <w:jc w:val="center"/>
        <w:rPr>
          <w:rFonts w:ascii="Arial" w:eastAsia="Arial" w:hAnsi="Arial" w:cs="Arial"/>
          <w:color w:val="000000"/>
          <w:sz w:val="20"/>
          <w:szCs w:val="20"/>
        </w:rPr>
      </w:pPr>
      <w:r>
        <w:rPr>
          <w:noProof/>
          <w:lang w:val="en-US"/>
        </w:rPr>
        <mc:AlternateContent>
          <mc:Choice Requires="wps">
            <w:drawing>
              <wp:anchor distT="0" distB="0" distL="114300" distR="114300" simplePos="0" relativeHeight="251658240" behindDoc="0" locked="0" layoutInCell="1" hidden="0" allowOverlap="1" wp14:anchorId="418283C2" wp14:editId="4705736E">
                <wp:simplePos x="0" y="0"/>
                <wp:positionH relativeFrom="margin">
                  <wp:posOffset>114300</wp:posOffset>
                </wp:positionH>
                <wp:positionV relativeFrom="paragraph">
                  <wp:posOffset>50800</wp:posOffset>
                </wp:positionV>
                <wp:extent cx="5991225" cy="12700"/>
                <wp:effectExtent l="0" t="0" r="0" b="0"/>
                <wp:wrapNone/>
                <wp:docPr id="1" name="Freeform 1"/>
                <wp:cNvGraphicFramePr/>
                <a:graphic xmlns:a="http://schemas.openxmlformats.org/drawingml/2006/main">
                  <a:graphicData uri="http://schemas.microsoft.com/office/word/2010/wordprocessingShape">
                    <wps:wsp>
                      <wps:cNvSpPr/>
                      <wps:spPr>
                        <a:xfrm>
                          <a:off x="2350388" y="3780000"/>
                          <a:ext cx="5991225" cy="0"/>
                        </a:xfrm>
                        <a:custGeom>
                          <a:avLst/>
                          <a:gdLst/>
                          <a:ahLst/>
                          <a:cxnLst/>
                          <a:rect l="0" t="0" r="0" b="0"/>
                          <a:pathLst>
                            <a:path w="5991225" h="1" extrusionOk="0">
                              <a:moveTo>
                                <a:pt x="0" y="0"/>
                              </a:moveTo>
                              <a:lnTo>
                                <a:pt x="5991225" y="0"/>
                              </a:lnTo>
                            </a:path>
                          </a:pathLst>
                        </a:custGeom>
                        <a:noFill/>
                        <a:ln w="12700" cap="flat" cmpd="sng">
                          <a:solidFill>
                            <a:srgbClr val="8DB3E2"/>
                          </a:solidFill>
                          <a:prstDash val="solid"/>
                          <a:round/>
                          <a:headEnd type="none" w="sm" len="sm"/>
                          <a:tailEnd type="none" w="sm" len="sm"/>
                        </a:ln>
                      </wps:spPr>
                      <wps:bodyPr spcFirstLastPara="1" wrap="square" lIns="91425" tIns="91425" rIns="91425" bIns="91425" anchor="ctr" anchorCtr="0"/>
                    </wps:wsp>
                  </a:graphicData>
                </a:graphic>
              </wp:anchor>
            </w:drawing>
          </mc:Choice>
          <mc:Fallback>
            <w:pict>
              <v:shape w14:anchorId="0A793C12" id="Freeform 1" o:spid="_x0000_s1026" style="position:absolute;margin-left:9pt;margin-top:4pt;width:471.75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5991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" path="m,l5991225,e" filled="f" strokecolor="#8db3e2" strokeweight="1pt">
                <v:stroke startarrowwidth="narrow" startarrowlength="short" endarrowwidth="narrow" endarrowlength="short"/>
                <v:path arrowok="t" o:extrusionok="f" textboxrect="0,0,5991225,1"/>
                <w10:wrap anchorx="margin"/>
              </v:shape>
            </w:pict>
          </mc:Fallback>
        </mc:AlternateContent>
      </w:r>
    </w:p>
    <w:p w14:paraId="4E3467BC" w14:textId="77777777" w:rsidR="00952556" w:rsidRDefault="0048117A">
      <w:pPr>
        <w:pStyle w:val="Title"/>
        <w:shd w:val="clear" w:color="auto" w:fill="C0C0C0"/>
        <w:jc w:val="both"/>
      </w:pPr>
      <w:r>
        <w:rPr>
          <w:rFonts w:ascii="Arial" w:eastAsia="Arial" w:hAnsi="Arial" w:cs="Arial"/>
          <w:b/>
          <w:sz w:val="22"/>
          <w:szCs w:val="22"/>
        </w:rPr>
        <w:t xml:space="preserve">SUMMARY       </w:t>
      </w:r>
    </w:p>
    <w:p w14:paraId="4B7C7EEC" w14:textId="77777777" w:rsidR="00952556" w:rsidRDefault="0048117A">
      <w:pPr>
        <w:numPr>
          <w:ilvl w:val="0"/>
          <w:numId w:val="4"/>
        </w:numPr>
        <w:spacing w:after="0" w:line="240" w:lineRule="auto"/>
        <w:rPr>
          <w:color w:val="444444"/>
        </w:rPr>
      </w:pPr>
      <w:r>
        <w:rPr>
          <w:color w:val="444444"/>
        </w:rPr>
        <w:t xml:space="preserve">4+ years of professional Experience in Build &amp; Release and DevOps Engineering. Understands the melding of operations and development to quickly deliver code to customers. </w:t>
      </w:r>
    </w:p>
    <w:p w14:paraId="021E0598" w14:textId="77777777" w:rsidR="00952556" w:rsidRDefault="0048117A">
      <w:pPr>
        <w:numPr>
          <w:ilvl w:val="0"/>
          <w:numId w:val="1"/>
        </w:numPr>
        <w:pBdr>
          <w:top w:val="nil"/>
          <w:left w:val="nil"/>
          <w:bottom w:val="nil"/>
          <w:right w:val="nil"/>
          <w:between w:val="nil"/>
        </w:pBdr>
        <w:spacing w:after="0" w:line="240" w:lineRule="auto"/>
        <w:jc w:val="both"/>
        <w:rPr>
          <w:color w:val="444444"/>
        </w:rPr>
      </w:pPr>
      <w:r>
        <w:rPr>
          <w:color w:val="444444"/>
        </w:rPr>
        <w:t>IT experience and good knowledge on all aspects of product development life cycle, identification, analysis and design, implementation, documentation, support, maintenance, installation and updating software packages.</w:t>
      </w:r>
    </w:p>
    <w:p w14:paraId="54C9543C" w14:textId="77777777" w:rsidR="00952556" w:rsidRDefault="0048117A">
      <w:pPr>
        <w:numPr>
          <w:ilvl w:val="0"/>
          <w:numId w:val="1"/>
        </w:numPr>
        <w:pBdr>
          <w:top w:val="nil"/>
          <w:left w:val="nil"/>
          <w:bottom w:val="nil"/>
          <w:right w:val="nil"/>
          <w:between w:val="nil"/>
        </w:pBdr>
        <w:spacing w:after="0" w:line="240" w:lineRule="auto"/>
        <w:jc w:val="both"/>
        <w:rPr>
          <w:color w:val="444444"/>
        </w:rPr>
      </w:pPr>
      <w:r>
        <w:rPr>
          <w:color w:val="444444"/>
        </w:rPr>
        <w:t>Experience of working in SCRUM Agile development methodologies.</w:t>
      </w:r>
    </w:p>
    <w:p w14:paraId="4AB16E98" w14:textId="1854814B" w:rsidR="00952556" w:rsidRDefault="0048117A">
      <w:pPr>
        <w:numPr>
          <w:ilvl w:val="0"/>
          <w:numId w:val="1"/>
        </w:numPr>
        <w:pBdr>
          <w:top w:val="nil"/>
          <w:left w:val="nil"/>
          <w:bottom w:val="nil"/>
          <w:right w:val="nil"/>
          <w:between w:val="nil"/>
        </w:pBdr>
        <w:contextualSpacing/>
        <w:rPr>
          <w:color w:val="444444"/>
        </w:rPr>
      </w:pPr>
      <w:r>
        <w:rPr>
          <w:color w:val="444444"/>
        </w:rPr>
        <w:t xml:space="preserve">Has hands on experience on source code management, work item customization, build, packaging, Creation and maintenance of build scripts, build definitions for continuous integration, continuous deployment, configuration, deployment etc for various products using tools like VSTS, TFS, </w:t>
      </w:r>
      <w:r w:rsidR="0006414B">
        <w:rPr>
          <w:color w:val="444444"/>
        </w:rPr>
        <w:t>Microsoft Release</w:t>
      </w:r>
      <w:r>
        <w:rPr>
          <w:color w:val="444444"/>
        </w:rPr>
        <w:t xml:space="preserve"> Management, </w:t>
      </w:r>
      <w:r w:rsidR="0006414B">
        <w:rPr>
          <w:color w:val="444444"/>
        </w:rPr>
        <w:t>PowerShell</w:t>
      </w:r>
      <w:r>
        <w:rPr>
          <w:color w:val="444444"/>
        </w:rPr>
        <w:t xml:space="preserve">, </w:t>
      </w:r>
      <w:r w:rsidR="0006414B">
        <w:rPr>
          <w:color w:val="444444"/>
        </w:rPr>
        <w:t>InstallShield</w:t>
      </w:r>
      <w:r>
        <w:rPr>
          <w:color w:val="444444"/>
        </w:rPr>
        <w:t xml:space="preserve">, etc </w:t>
      </w:r>
    </w:p>
    <w:p w14:paraId="13ECA42C" w14:textId="77777777" w:rsidR="00952556" w:rsidRDefault="0048117A">
      <w:pPr>
        <w:pStyle w:val="Title"/>
        <w:shd w:val="clear" w:color="auto" w:fill="C0C0C0"/>
        <w:jc w:val="both"/>
        <w:rPr>
          <w:rFonts w:ascii="Arial" w:eastAsia="Arial" w:hAnsi="Arial" w:cs="Arial"/>
          <w:b/>
          <w:sz w:val="22"/>
          <w:szCs w:val="22"/>
        </w:rPr>
      </w:pPr>
      <w:r>
        <w:rPr>
          <w:rFonts w:ascii="Arial" w:eastAsia="Arial" w:hAnsi="Arial" w:cs="Arial"/>
          <w:b/>
          <w:sz w:val="22"/>
          <w:szCs w:val="22"/>
        </w:rPr>
        <w:t xml:space="preserve">SELECTIVE ACCOMPLISHMENTS      </w:t>
      </w:r>
    </w:p>
    <w:p w14:paraId="7862F57C"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2 Promotions in span of 4 years.</w:t>
      </w:r>
    </w:p>
    <w:p w14:paraId="07709D85"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Awarded KUDOS awards 5 times for extraordinary efforts put on various tasks/deliveries.</w:t>
      </w:r>
    </w:p>
    <w:p w14:paraId="0657BA62"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Migrating CI and CD build and deployment architecture from TFS 2013 to TFS 2015 and then to TFS 2017.</w:t>
      </w:r>
    </w:p>
    <w:p w14:paraId="6E95E484"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Migrating TFS 2013 to TFS 2017.</w:t>
      </w:r>
    </w:p>
    <w:p w14:paraId="076C8E86"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 xml:space="preserve">Implementation of Continuous Integration and Deployment flow from scratch and its maintenance for </w:t>
      </w:r>
      <w:proofErr w:type="spellStart"/>
      <w:r>
        <w:rPr>
          <w:color w:val="444444"/>
        </w:rPr>
        <w:t>IntelliMatch</w:t>
      </w:r>
      <w:proofErr w:type="spellEnd"/>
      <w:r>
        <w:rPr>
          <w:color w:val="444444"/>
        </w:rPr>
        <w:t xml:space="preserve"> at FIS Global.</w:t>
      </w:r>
    </w:p>
    <w:p w14:paraId="6AA453D0"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Done ESCROW validation exercise twice with NCC.</w:t>
      </w:r>
    </w:p>
    <w:p w14:paraId="3D30480D" w14:textId="77777777" w:rsidR="00952556" w:rsidRDefault="00952556">
      <w:pPr>
        <w:spacing w:after="0" w:line="240" w:lineRule="auto"/>
        <w:jc w:val="both"/>
        <w:rPr>
          <w:rFonts w:ascii="Arial" w:eastAsia="Arial" w:hAnsi="Arial" w:cs="Arial"/>
          <w:b/>
          <w:color w:val="000000"/>
          <w:u w:val="single"/>
        </w:rPr>
      </w:pPr>
    </w:p>
    <w:p w14:paraId="0048ED5F" w14:textId="77777777" w:rsidR="00952556" w:rsidRDefault="0048117A">
      <w:pPr>
        <w:pStyle w:val="Title"/>
        <w:shd w:val="clear" w:color="auto" w:fill="C0C0C0"/>
        <w:jc w:val="both"/>
        <w:rPr>
          <w:rFonts w:ascii="Arial" w:eastAsia="Arial" w:hAnsi="Arial" w:cs="Arial"/>
          <w:b/>
          <w:color w:val="000000"/>
          <w:sz w:val="20"/>
          <w:szCs w:val="20"/>
          <w:u w:val="single"/>
        </w:rPr>
      </w:pPr>
      <w:r>
        <w:rPr>
          <w:rFonts w:ascii="Arial" w:eastAsia="Arial" w:hAnsi="Arial" w:cs="Arial"/>
          <w:b/>
          <w:sz w:val="22"/>
          <w:szCs w:val="22"/>
        </w:rPr>
        <w:t>EMPLOYMENT DETAILS</w:t>
      </w:r>
    </w:p>
    <w:tbl>
      <w:tblPr>
        <w:tblStyle w:val="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2835"/>
        <w:gridCol w:w="1276"/>
        <w:gridCol w:w="1276"/>
        <w:gridCol w:w="1563"/>
      </w:tblGrid>
      <w:tr w:rsidR="00952556" w14:paraId="202AF08D" w14:textId="77777777">
        <w:trPr>
          <w:trHeight w:val="400"/>
        </w:trPr>
        <w:tc>
          <w:tcPr>
            <w:tcW w:w="2410" w:type="dxa"/>
            <w:shd w:val="clear" w:color="auto" w:fill="BFBFBF"/>
          </w:tcPr>
          <w:p w14:paraId="08C71667" w14:textId="77777777" w:rsidR="00952556" w:rsidRDefault="0048117A">
            <w:pPr>
              <w:spacing w:before="80" w:after="160"/>
              <w:jc w:val="both"/>
              <w:rPr>
                <w:b/>
              </w:rPr>
            </w:pPr>
            <w:r>
              <w:rPr>
                <w:b/>
              </w:rPr>
              <w:t>Name of the Company</w:t>
            </w:r>
          </w:p>
        </w:tc>
        <w:tc>
          <w:tcPr>
            <w:tcW w:w="2835" w:type="dxa"/>
            <w:shd w:val="clear" w:color="auto" w:fill="BFBFBF"/>
          </w:tcPr>
          <w:p w14:paraId="58B32C6F" w14:textId="77777777" w:rsidR="00952556" w:rsidRDefault="0048117A">
            <w:pPr>
              <w:spacing w:before="80" w:after="160"/>
              <w:jc w:val="both"/>
              <w:rPr>
                <w:b/>
              </w:rPr>
            </w:pPr>
            <w:r>
              <w:rPr>
                <w:b/>
              </w:rPr>
              <w:t>Designation</w:t>
            </w:r>
          </w:p>
        </w:tc>
        <w:tc>
          <w:tcPr>
            <w:tcW w:w="1276" w:type="dxa"/>
            <w:shd w:val="clear" w:color="auto" w:fill="BFBFBF"/>
          </w:tcPr>
          <w:p w14:paraId="6CBC7D52" w14:textId="77777777" w:rsidR="00952556" w:rsidRDefault="0048117A">
            <w:pPr>
              <w:spacing w:before="80" w:after="160"/>
              <w:jc w:val="both"/>
              <w:rPr>
                <w:b/>
              </w:rPr>
            </w:pPr>
            <w:r>
              <w:rPr>
                <w:b/>
              </w:rPr>
              <w:t>From</w:t>
            </w:r>
          </w:p>
        </w:tc>
        <w:tc>
          <w:tcPr>
            <w:tcW w:w="1276" w:type="dxa"/>
            <w:shd w:val="clear" w:color="auto" w:fill="BFBFBF"/>
          </w:tcPr>
          <w:p w14:paraId="1620AFFF" w14:textId="77777777" w:rsidR="00952556" w:rsidRDefault="0048117A">
            <w:pPr>
              <w:spacing w:before="80" w:after="160"/>
              <w:jc w:val="both"/>
              <w:rPr>
                <w:b/>
              </w:rPr>
            </w:pPr>
            <w:r>
              <w:rPr>
                <w:b/>
              </w:rPr>
              <w:t>To</w:t>
            </w:r>
          </w:p>
        </w:tc>
        <w:tc>
          <w:tcPr>
            <w:tcW w:w="1563" w:type="dxa"/>
            <w:shd w:val="clear" w:color="auto" w:fill="BFBFBF"/>
          </w:tcPr>
          <w:p w14:paraId="7F0C9131" w14:textId="77777777" w:rsidR="00952556" w:rsidRDefault="0048117A">
            <w:pPr>
              <w:spacing w:before="80" w:after="160"/>
              <w:jc w:val="both"/>
              <w:rPr>
                <w:b/>
              </w:rPr>
            </w:pPr>
            <w:r>
              <w:rPr>
                <w:b/>
              </w:rPr>
              <w:t>Duration (Years)</w:t>
            </w:r>
          </w:p>
        </w:tc>
      </w:tr>
      <w:tr w:rsidR="00952556" w14:paraId="7CBA6948" w14:textId="77777777">
        <w:trPr>
          <w:trHeight w:val="480"/>
        </w:trPr>
        <w:tc>
          <w:tcPr>
            <w:tcW w:w="2410" w:type="dxa"/>
          </w:tcPr>
          <w:p w14:paraId="2A5B0C7E" w14:textId="77777777" w:rsidR="00952556" w:rsidRDefault="0048117A">
            <w:pPr>
              <w:spacing w:before="80" w:after="160"/>
              <w:jc w:val="both"/>
            </w:pPr>
            <w:r>
              <w:t>FIS Global</w:t>
            </w:r>
          </w:p>
        </w:tc>
        <w:tc>
          <w:tcPr>
            <w:tcW w:w="2835" w:type="dxa"/>
          </w:tcPr>
          <w:p w14:paraId="01FB0B41" w14:textId="77777777" w:rsidR="00952556" w:rsidRDefault="0048117A">
            <w:pPr>
              <w:spacing w:before="80" w:after="160"/>
              <w:jc w:val="both"/>
            </w:pPr>
            <w:r>
              <w:t>Senior Engineer – Build and Release</w:t>
            </w:r>
          </w:p>
        </w:tc>
        <w:tc>
          <w:tcPr>
            <w:tcW w:w="1276" w:type="dxa"/>
          </w:tcPr>
          <w:p w14:paraId="16EB690C" w14:textId="77777777" w:rsidR="00952556" w:rsidRDefault="0048117A">
            <w:pPr>
              <w:spacing w:before="80" w:after="160"/>
              <w:jc w:val="both"/>
            </w:pPr>
            <w:r>
              <w:t>Feb 2014</w:t>
            </w:r>
          </w:p>
        </w:tc>
        <w:tc>
          <w:tcPr>
            <w:tcW w:w="1276" w:type="dxa"/>
          </w:tcPr>
          <w:p w14:paraId="6029C02F" w14:textId="77777777" w:rsidR="00952556" w:rsidRDefault="0048117A">
            <w:pPr>
              <w:spacing w:before="80" w:after="160"/>
              <w:jc w:val="both"/>
            </w:pPr>
            <w:r>
              <w:t>Till Date</w:t>
            </w:r>
          </w:p>
        </w:tc>
        <w:tc>
          <w:tcPr>
            <w:tcW w:w="1563" w:type="dxa"/>
          </w:tcPr>
          <w:p w14:paraId="3CBEBF37" w14:textId="77777777" w:rsidR="00952556" w:rsidRDefault="0048117A">
            <w:pPr>
              <w:spacing w:before="80" w:after="160"/>
              <w:jc w:val="both"/>
            </w:pPr>
            <w:r>
              <w:t xml:space="preserve">4+ </w:t>
            </w:r>
            <w:proofErr w:type="spellStart"/>
            <w:r>
              <w:t>Yrs</w:t>
            </w:r>
            <w:proofErr w:type="spellEnd"/>
          </w:p>
        </w:tc>
      </w:tr>
    </w:tbl>
    <w:p w14:paraId="1665FA3A" w14:textId="77777777" w:rsidR="00952556" w:rsidRDefault="00952556">
      <w:pPr>
        <w:pBdr>
          <w:top w:val="nil"/>
          <w:left w:val="nil"/>
          <w:bottom w:val="nil"/>
          <w:right w:val="nil"/>
          <w:between w:val="nil"/>
        </w:pBdr>
        <w:spacing w:after="0" w:line="240" w:lineRule="auto"/>
        <w:ind w:left="720" w:hanging="720"/>
        <w:jc w:val="both"/>
        <w:rPr>
          <w:color w:val="444444"/>
        </w:rPr>
      </w:pPr>
    </w:p>
    <w:p w14:paraId="613D3B57" w14:textId="77777777" w:rsidR="00952556" w:rsidRDefault="0048117A">
      <w:pPr>
        <w:pStyle w:val="Title"/>
        <w:shd w:val="clear" w:color="auto" w:fill="C0C0C0"/>
        <w:jc w:val="both"/>
        <w:rPr>
          <w:rFonts w:ascii="Arial" w:eastAsia="Arial" w:hAnsi="Arial" w:cs="Arial"/>
          <w:b/>
          <w:color w:val="000000"/>
          <w:sz w:val="20"/>
          <w:szCs w:val="20"/>
        </w:rPr>
      </w:pPr>
      <w:r>
        <w:rPr>
          <w:rFonts w:ascii="Arial" w:eastAsia="Arial" w:hAnsi="Arial" w:cs="Arial"/>
          <w:b/>
          <w:sz w:val="22"/>
          <w:szCs w:val="22"/>
        </w:rPr>
        <w:t xml:space="preserve">TECHNICAL SKILLS  </w:t>
      </w:r>
    </w:p>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4"/>
        <w:gridCol w:w="6226"/>
      </w:tblGrid>
      <w:tr w:rsidR="00952556" w14:paraId="6774B94F" w14:textId="77777777">
        <w:trPr>
          <w:trHeight w:val="280"/>
        </w:trPr>
        <w:tc>
          <w:tcPr>
            <w:tcW w:w="3224" w:type="dxa"/>
            <w:shd w:val="clear" w:color="auto" w:fill="BFBFBF"/>
          </w:tcPr>
          <w:p w14:paraId="051A6242" w14:textId="77777777" w:rsidR="00952556" w:rsidRDefault="0048117A">
            <w:pPr>
              <w:spacing w:before="80" w:after="160"/>
              <w:jc w:val="both"/>
              <w:rPr>
                <w:b/>
              </w:rPr>
            </w:pPr>
            <w:r>
              <w:rPr>
                <w:b/>
              </w:rPr>
              <w:t>Operating System</w:t>
            </w:r>
            <w:r>
              <w:rPr>
                <w:b/>
              </w:rPr>
              <w:tab/>
            </w:r>
          </w:p>
        </w:tc>
        <w:tc>
          <w:tcPr>
            <w:tcW w:w="6226" w:type="dxa"/>
          </w:tcPr>
          <w:p w14:paraId="603835CC" w14:textId="77777777" w:rsidR="00952556" w:rsidRDefault="0048117A">
            <w:pPr>
              <w:spacing w:before="80" w:after="160"/>
              <w:jc w:val="both"/>
            </w:pPr>
            <w:r>
              <w:t>MS Windows Server 2008, 2012 R2 and Windows Server 2016</w:t>
            </w:r>
          </w:p>
        </w:tc>
      </w:tr>
      <w:tr w:rsidR="00952556" w14:paraId="130B25CE" w14:textId="77777777">
        <w:trPr>
          <w:trHeight w:val="540"/>
        </w:trPr>
        <w:tc>
          <w:tcPr>
            <w:tcW w:w="3224" w:type="dxa"/>
            <w:shd w:val="clear" w:color="auto" w:fill="BFBFBF"/>
          </w:tcPr>
          <w:p w14:paraId="03F6029D" w14:textId="77777777" w:rsidR="00952556" w:rsidRDefault="0048117A">
            <w:pPr>
              <w:spacing w:before="80" w:after="160"/>
              <w:jc w:val="both"/>
              <w:rPr>
                <w:b/>
              </w:rPr>
            </w:pPr>
            <w:r>
              <w:rPr>
                <w:b/>
              </w:rPr>
              <w:t>Technologies</w:t>
            </w:r>
          </w:p>
        </w:tc>
        <w:tc>
          <w:tcPr>
            <w:tcW w:w="6226" w:type="dxa"/>
          </w:tcPr>
          <w:p w14:paraId="0FCEFEA1" w14:textId="427D306A" w:rsidR="00952556" w:rsidRDefault="0048117A">
            <w:pPr>
              <w:spacing w:before="80" w:after="160"/>
              <w:jc w:val="both"/>
            </w:pPr>
            <w:r>
              <w:t xml:space="preserve">VSTS, TFS 2013/2015/2017, </w:t>
            </w:r>
            <w:r w:rsidR="0006414B">
              <w:t>InstallShield</w:t>
            </w:r>
            <w:r>
              <w:t xml:space="preserve">, Release Management, Release Engineering, Build, </w:t>
            </w:r>
            <w:r w:rsidR="0006414B">
              <w:t>MS Build</w:t>
            </w:r>
            <w:r>
              <w:t xml:space="preserve">, </w:t>
            </w:r>
            <w:r w:rsidR="0006414B">
              <w:t>ANT</w:t>
            </w:r>
            <w:r>
              <w:t>,</w:t>
            </w:r>
            <w:r w:rsidR="0006414B">
              <w:t xml:space="preserve"> Grunt,</w:t>
            </w:r>
            <w:r>
              <w:t xml:space="preserve"> C++, C#</w:t>
            </w:r>
            <w:r w:rsidR="0006414B">
              <w:t>.Net, ASP.Net</w:t>
            </w:r>
            <w:r>
              <w:t>, Azure</w:t>
            </w:r>
          </w:p>
        </w:tc>
      </w:tr>
      <w:tr w:rsidR="00952556" w14:paraId="655C3576" w14:textId="77777777">
        <w:trPr>
          <w:trHeight w:val="540"/>
        </w:trPr>
        <w:tc>
          <w:tcPr>
            <w:tcW w:w="3224" w:type="dxa"/>
            <w:shd w:val="clear" w:color="auto" w:fill="BFBFBF"/>
          </w:tcPr>
          <w:p w14:paraId="2DB615F8" w14:textId="77777777" w:rsidR="00952556" w:rsidRDefault="0048117A">
            <w:pPr>
              <w:tabs>
                <w:tab w:val="left" w:pos="1695"/>
              </w:tabs>
              <w:spacing w:before="80" w:after="160"/>
              <w:jc w:val="both"/>
              <w:rPr>
                <w:b/>
              </w:rPr>
            </w:pPr>
            <w:r>
              <w:rPr>
                <w:b/>
              </w:rPr>
              <w:t>Databases</w:t>
            </w:r>
            <w:r>
              <w:rPr>
                <w:b/>
              </w:rPr>
              <w:tab/>
            </w:r>
          </w:p>
        </w:tc>
        <w:tc>
          <w:tcPr>
            <w:tcW w:w="6226" w:type="dxa"/>
          </w:tcPr>
          <w:p w14:paraId="3D75A588" w14:textId="77777777" w:rsidR="00952556" w:rsidRDefault="0048117A">
            <w:pPr>
              <w:spacing w:before="80" w:after="160"/>
              <w:jc w:val="both"/>
            </w:pPr>
            <w:r>
              <w:t>SQL Server 2008, 2012 and 2016</w:t>
            </w:r>
          </w:p>
        </w:tc>
      </w:tr>
      <w:tr w:rsidR="00952556" w14:paraId="5522D9C5" w14:textId="77777777">
        <w:trPr>
          <w:trHeight w:val="560"/>
        </w:trPr>
        <w:tc>
          <w:tcPr>
            <w:tcW w:w="3224" w:type="dxa"/>
            <w:shd w:val="clear" w:color="auto" w:fill="BFBFBF"/>
          </w:tcPr>
          <w:p w14:paraId="1D7BCEA7" w14:textId="77777777" w:rsidR="00952556" w:rsidRDefault="0048117A">
            <w:pPr>
              <w:spacing w:before="80" w:after="160"/>
              <w:jc w:val="both"/>
              <w:rPr>
                <w:b/>
              </w:rPr>
            </w:pPr>
            <w:r>
              <w:rPr>
                <w:b/>
              </w:rPr>
              <w:t>Source Control Tools</w:t>
            </w:r>
          </w:p>
        </w:tc>
        <w:tc>
          <w:tcPr>
            <w:tcW w:w="6226" w:type="dxa"/>
          </w:tcPr>
          <w:p w14:paraId="31B3ADE4" w14:textId="77777777" w:rsidR="00952556" w:rsidRDefault="0048117A">
            <w:pPr>
              <w:spacing w:before="80" w:after="160"/>
              <w:jc w:val="both"/>
            </w:pPr>
            <w:r>
              <w:t>TFS 2013, TFS 2015, TFS 2017</w:t>
            </w:r>
          </w:p>
        </w:tc>
      </w:tr>
      <w:tr w:rsidR="00952556" w14:paraId="4979DD65" w14:textId="77777777">
        <w:trPr>
          <w:trHeight w:val="840"/>
        </w:trPr>
        <w:tc>
          <w:tcPr>
            <w:tcW w:w="3224" w:type="dxa"/>
            <w:shd w:val="clear" w:color="auto" w:fill="BFBFBF"/>
          </w:tcPr>
          <w:p w14:paraId="35094185" w14:textId="77777777" w:rsidR="00952556" w:rsidRDefault="0048117A">
            <w:pPr>
              <w:spacing w:before="80" w:after="160"/>
              <w:jc w:val="both"/>
              <w:rPr>
                <w:b/>
              </w:rPr>
            </w:pPr>
            <w:r>
              <w:rPr>
                <w:b/>
              </w:rPr>
              <w:t>Build and Release Management Tools</w:t>
            </w:r>
          </w:p>
        </w:tc>
        <w:tc>
          <w:tcPr>
            <w:tcW w:w="6226" w:type="dxa"/>
          </w:tcPr>
          <w:p w14:paraId="3F2354D2" w14:textId="5A03AA34" w:rsidR="00952556" w:rsidRDefault="0048117A" w:rsidP="0048117A">
            <w:pPr>
              <w:spacing w:before="80" w:after="160"/>
              <w:jc w:val="both"/>
            </w:pPr>
            <w:r>
              <w:t>VSTS,</w:t>
            </w:r>
            <w:r w:rsidR="00136CDC">
              <w:t xml:space="preserve"> </w:t>
            </w:r>
            <w:bookmarkStart w:id="0" w:name="_GoBack"/>
            <w:bookmarkEnd w:id="0"/>
            <w:r>
              <w:t>TFS</w:t>
            </w:r>
            <w:r w:rsidR="00136CDC">
              <w:t xml:space="preserve"> </w:t>
            </w:r>
            <w:r>
              <w:t>Builds,</w:t>
            </w:r>
            <w:r w:rsidR="0006414B">
              <w:t xml:space="preserve"> </w:t>
            </w:r>
            <w:r>
              <w:t>Microsoft Release Management, Jenkins, SonarQube</w:t>
            </w:r>
          </w:p>
        </w:tc>
      </w:tr>
      <w:tr w:rsidR="00952556" w14:paraId="3DF595EA" w14:textId="77777777">
        <w:trPr>
          <w:trHeight w:val="840"/>
        </w:trPr>
        <w:tc>
          <w:tcPr>
            <w:tcW w:w="3224" w:type="dxa"/>
            <w:shd w:val="clear" w:color="auto" w:fill="BFBFBF"/>
          </w:tcPr>
          <w:p w14:paraId="632F551D" w14:textId="77777777" w:rsidR="00952556" w:rsidRDefault="0048117A">
            <w:pPr>
              <w:spacing w:before="80" w:after="160"/>
              <w:jc w:val="both"/>
              <w:rPr>
                <w:b/>
              </w:rPr>
            </w:pPr>
            <w:r>
              <w:rPr>
                <w:b/>
              </w:rPr>
              <w:lastRenderedPageBreak/>
              <w:t>Packaging Tools</w:t>
            </w:r>
          </w:p>
        </w:tc>
        <w:tc>
          <w:tcPr>
            <w:tcW w:w="6226" w:type="dxa"/>
          </w:tcPr>
          <w:p w14:paraId="29E1292E" w14:textId="09FED061" w:rsidR="00952556" w:rsidRDefault="0006414B">
            <w:pPr>
              <w:spacing w:before="80" w:after="160"/>
              <w:jc w:val="both"/>
            </w:pPr>
            <w:r>
              <w:t>InstallShield</w:t>
            </w:r>
            <w:r w:rsidR="0048117A">
              <w:t xml:space="preserve"> (2011, 2013, 2014, 2015)</w:t>
            </w:r>
          </w:p>
        </w:tc>
      </w:tr>
      <w:tr w:rsidR="00952556" w14:paraId="04B59074" w14:textId="77777777">
        <w:trPr>
          <w:trHeight w:val="840"/>
        </w:trPr>
        <w:tc>
          <w:tcPr>
            <w:tcW w:w="3224" w:type="dxa"/>
            <w:shd w:val="clear" w:color="auto" w:fill="BFBFBF"/>
          </w:tcPr>
          <w:p w14:paraId="1185016F" w14:textId="77777777" w:rsidR="00952556" w:rsidRDefault="0048117A">
            <w:pPr>
              <w:spacing w:before="80" w:after="160"/>
              <w:jc w:val="both"/>
              <w:rPr>
                <w:b/>
              </w:rPr>
            </w:pPr>
            <w:r>
              <w:rPr>
                <w:b/>
              </w:rPr>
              <w:t>Other Utilities</w:t>
            </w:r>
            <w:r>
              <w:rPr>
                <w:b/>
              </w:rPr>
              <w:tab/>
            </w:r>
          </w:p>
        </w:tc>
        <w:tc>
          <w:tcPr>
            <w:tcW w:w="6226" w:type="dxa"/>
          </w:tcPr>
          <w:p w14:paraId="3694C77B" w14:textId="77777777" w:rsidR="00952556" w:rsidRDefault="0048117A">
            <w:pPr>
              <w:spacing w:before="80" w:after="160"/>
              <w:jc w:val="both"/>
            </w:pPr>
            <w:r>
              <w:t>Visual Studio (2010,2013,2015,2017)</w:t>
            </w:r>
          </w:p>
        </w:tc>
      </w:tr>
    </w:tbl>
    <w:p w14:paraId="447372A7" w14:textId="77777777" w:rsidR="00952556" w:rsidRDefault="00952556">
      <w:pPr>
        <w:pBdr>
          <w:top w:val="nil"/>
          <w:left w:val="nil"/>
          <w:bottom w:val="nil"/>
          <w:right w:val="nil"/>
          <w:between w:val="nil"/>
        </w:pBdr>
        <w:spacing w:after="0" w:line="240" w:lineRule="auto"/>
        <w:ind w:left="720" w:hanging="720"/>
        <w:jc w:val="both"/>
        <w:rPr>
          <w:rFonts w:ascii="Arial" w:eastAsia="Arial" w:hAnsi="Arial" w:cs="Arial"/>
          <w:b/>
          <w:color w:val="000000"/>
          <w:sz w:val="20"/>
          <w:szCs w:val="20"/>
        </w:rPr>
      </w:pPr>
    </w:p>
    <w:p w14:paraId="1C025992" w14:textId="77777777" w:rsidR="00952556" w:rsidRDefault="00952556">
      <w:pPr>
        <w:pBdr>
          <w:top w:val="nil"/>
          <w:left w:val="nil"/>
          <w:bottom w:val="nil"/>
          <w:right w:val="nil"/>
          <w:between w:val="nil"/>
        </w:pBdr>
        <w:spacing w:after="0" w:line="240" w:lineRule="auto"/>
        <w:ind w:left="720" w:hanging="720"/>
        <w:jc w:val="both"/>
        <w:rPr>
          <w:rFonts w:ascii="Arial" w:eastAsia="Arial" w:hAnsi="Arial" w:cs="Arial"/>
          <w:b/>
          <w:color w:val="000000"/>
          <w:sz w:val="20"/>
          <w:szCs w:val="20"/>
        </w:rPr>
      </w:pPr>
    </w:p>
    <w:p w14:paraId="2132F4E8" w14:textId="77777777" w:rsidR="00952556" w:rsidRDefault="0048117A">
      <w:pPr>
        <w:pStyle w:val="Title"/>
        <w:shd w:val="clear" w:color="auto" w:fill="C0C0C0"/>
        <w:jc w:val="both"/>
        <w:rPr>
          <w:rFonts w:ascii="Arial" w:eastAsia="Arial" w:hAnsi="Arial" w:cs="Arial"/>
          <w:b/>
          <w:color w:val="000000"/>
          <w:u w:val="single"/>
        </w:rPr>
      </w:pPr>
      <w:r>
        <w:rPr>
          <w:rFonts w:ascii="Arial" w:eastAsia="Arial" w:hAnsi="Arial" w:cs="Arial"/>
          <w:b/>
          <w:sz w:val="22"/>
          <w:szCs w:val="22"/>
        </w:rPr>
        <w:t xml:space="preserve">TECHNICAL PROJECT                                                                                                                     </w:t>
      </w: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7058"/>
      </w:tblGrid>
      <w:tr w:rsidR="00952556" w14:paraId="5FB689FF" w14:textId="77777777">
        <w:tc>
          <w:tcPr>
            <w:tcW w:w="2410" w:type="dxa"/>
          </w:tcPr>
          <w:p w14:paraId="3AEA2AF8" w14:textId="77777777" w:rsidR="00952556" w:rsidRDefault="0048117A">
            <w:pPr>
              <w:rPr>
                <w:b/>
                <w:sz w:val="22"/>
                <w:szCs w:val="22"/>
              </w:rPr>
            </w:pPr>
            <w:r>
              <w:rPr>
                <w:b/>
                <w:sz w:val="22"/>
                <w:szCs w:val="22"/>
              </w:rPr>
              <w:t>Project Title</w:t>
            </w:r>
          </w:p>
        </w:tc>
        <w:tc>
          <w:tcPr>
            <w:tcW w:w="7058" w:type="dxa"/>
          </w:tcPr>
          <w:p w14:paraId="447F38E5" w14:textId="77777777" w:rsidR="00952556" w:rsidRDefault="0048117A">
            <w:pPr>
              <w:spacing w:after="0" w:line="240" w:lineRule="auto"/>
              <w:jc w:val="both"/>
              <w:rPr>
                <w:rFonts w:ascii="Arial" w:eastAsia="Arial" w:hAnsi="Arial" w:cs="Arial"/>
                <w:b/>
                <w:color w:val="000000"/>
                <w:sz w:val="22"/>
                <w:szCs w:val="22"/>
              </w:rPr>
            </w:pPr>
            <w:proofErr w:type="spellStart"/>
            <w:r>
              <w:rPr>
                <w:sz w:val="22"/>
                <w:szCs w:val="22"/>
              </w:rPr>
              <w:t>IntelliMatch</w:t>
            </w:r>
            <w:proofErr w:type="spellEnd"/>
            <w:r>
              <w:rPr>
                <w:sz w:val="22"/>
                <w:szCs w:val="22"/>
              </w:rPr>
              <w:t xml:space="preserve"> Products</w:t>
            </w:r>
          </w:p>
        </w:tc>
      </w:tr>
      <w:tr w:rsidR="00952556" w14:paraId="5D6D2DC3" w14:textId="77777777">
        <w:tc>
          <w:tcPr>
            <w:tcW w:w="2410" w:type="dxa"/>
          </w:tcPr>
          <w:p w14:paraId="78D8EF8C" w14:textId="77777777" w:rsidR="00952556" w:rsidRDefault="0048117A">
            <w:pPr>
              <w:rPr>
                <w:b/>
                <w:sz w:val="22"/>
                <w:szCs w:val="22"/>
              </w:rPr>
            </w:pPr>
            <w:bookmarkStart w:id="1" w:name="_gjdgxs" w:colFirst="0" w:colLast="0"/>
            <w:bookmarkEnd w:id="1"/>
            <w:r>
              <w:rPr>
                <w:b/>
                <w:sz w:val="22"/>
                <w:szCs w:val="22"/>
              </w:rPr>
              <w:t>Duration</w:t>
            </w:r>
          </w:p>
        </w:tc>
        <w:tc>
          <w:tcPr>
            <w:tcW w:w="7058" w:type="dxa"/>
          </w:tcPr>
          <w:p w14:paraId="356ACDFD" w14:textId="77777777" w:rsidR="00952556" w:rsidRDefault="0048117A">
            <w:pPr>
              <w:rPr>
                <w:sz w:val="22"/>
                <w:szCs w:val="22"/>
              </w:rPr>
            </w:pPr>
            <w:r>
              <w:rPr>
                <w:sz w:val="22"/>
                <w:szCs w:val="22"/>
              </w:rPr>
              <w:t>Feb 2014 to Present</w:t>
            </w:r>
          </w:p>
        </w:tc>
      </w:tr>
      <w:tr w:rsidR="00952556" w14:paraId="7F66C2CB" w14:textId="77777777">
        <w:tc>
          <w:tcPr>
            <w:tcW w:w="2410" w:type="dxa"/>
          </w:tcPr>
          <w:p w14:paraId="40817D4A" w14:textId="77777777" w:rsidR="00952556" w:rsidRDefault="0048117A">
            <w:pPr>
              <w:rPr>
                <w:b/>
                <w:sz w:val="22"/>
                <w:szCs w:val="22"/>
              </w:rPr>
            </w:pPr>
            <w:r>
              <w:rPr>
                <w:b/>
                <w:sz w:val="22"/>
                <w:szCs w:val="22"/>
              </w:rPr>
              <w:t>Technologies</w:t>
            </w:r>
          </w:p>
        </w:tc>
        <w:tc>
          <w:tcPr>
            <w:tcW w:w="7058" w:type="dxa"/>
          </w:tcPr>
          <w:p w14:paraId="42B0457E" w14:textId="77777777" w:rsidR="00952556" w:rsidRDefault="0048117A">
            <w:pPr>
              <w:rPr>
                <w:sz w:val="22"/>
                <w:szCs w:val="22"/>
              </w:rPr>
            </w:pPr>
            <w:r>
              <w:rPr>
                <w:sz w:val="22"/>
                <w:szCs w:val="22"/>
              </w:rPr>
              <w:t xml:space="preserve">Team Foundation Server, Release Engineering, MS Builds, </w:t>
            </w:r>
            <w:proofErr w:type="spellStart"/>
            <w:r>
              <w:rPr>
                <w:sz w:val="22"/>
                <w:szCs w:val="22"/>
              </w:rPr>
              <w:t>Installscript</w:t>
            </w:r>
            <w:proofErr w:type="spellEnd"/>
            <w:r>
              <w:rPr>
                <w:sz w:val="22"/>
                <w:szCs w:val="22"/>
              </w:rPr>
              <w:t xml:space="preserve">, </w:t>
            </w:r>
            <w:proofErr w:type="spellStart"/>
            <w:r>
              <w:rPr>
                <w:sz w:val="22"/>
                <w:szCs w:val="22"/>
              </w:rPr>
              <w:t>Powershell</w:t>
            </w:r>
            <w:proofErr w:type="spellEnd"/>
            <w:r>
              <w:rPr>
                <w:sz w:val="22"/>
                <w:szCs w:val="22"/>
              </w:rPr>
              <w:t xml:space="preserve"> scripting, batch scripts.</w:t>
            </w:r>
          </w:p>
        </w:tc>
      </w:tr>
      <w:tr w:rsidR="00952556" w14:paraId="7466B7F9" w14:textId="77777777">
        <w:tc>
          <w:tcPr>
            <w:tcW w:w="2410" w:type="dxa"/>
          </w:tcPr>
          <w:p w14:paraId="244BE5A7" w14:textId="77777777" w:rsidR="00952556" w:rsidRDefault="0048117A">
            <w:pPr>
              <w:rPr>
                <w:b/>
                <w:sz w:val="22"/>
                <w:szCs w:val="22"/>
              </w:rPr>
            </w:pPr>
            <w:r>
              <w:rPr>
                <w:b/>
                <w:sz w:val="22"/>
                <w:szCs w:val="22"/>
              </w:rPr>
              <w:t>Tools</w:t>
            </w:r>
          </w:p>
        </w:tc>
        <w:tc>
          <w:tcPr>
            <w:tcW w:w="7058" w:type="dxa"/>
          </w:tcPr>
          <w:p w14:paraId="0EB5ED8B" w14:textId="77777777" w:rsidR="00952556" w:rsidRDefault="0048117A">
            <w:pPr>
              <w:spacing w:after="0" w:line="240" w:lineRule="auto"/>
              <w:jc w:val="both"/>
              <w:rPr>
                <w:sz w:val="22"/>
                <w:szCs w:val="22"/>
              </w:rPr>
            </w:pPr>
            <w:r>
              <w:rPr>
                <w:sz w:val="22"/>
                <w:szCs w:val="22"/>
              </w:rPr>
              <w:t xml:space="preserve">TFS 2013, TFS 2015, TFS 2017, Visual Studio (2010,2013,2015,2017), </w:t>
            </w:r>
            <w:proofErr w:type="spellStart"/>
            <w:r>
              <w:rPr>
                <w:sz w:val="22"/>
                <w:szCs w:val="22"/>
              </w:rPr>
              <w:t>Installshiled</w:t>
            </w:r>
            <w:proofErr w:type="spellEnd"/>
            <w:r>
              <w:rPr>
                <w:sz w:val="22"/>
                <w:szCs w:val="22"/>
              </w:rPr>
              <w:t xml:space="preserve"> (2011, 2013, 2014, 2015), Microsoft Release Management (2013, 2015), SonarQube</w:t>
            </w:r>
          </w:p>
        </w:tc>
      </w:tr>
      <w:tr w:rsidR="00952556" w14:paraId="17B2F696" w14:textId="77777777">
        <w:tc>
          <w:tcPr>
            <w:tcW w:w="2410" w:type="dxa"/>
          </w:tcPr>
          <w:p w14:paraId="23ACBA6E" w14:textId="77777777" w:rsidR="00952556" w:rsidRDefault="0048117A">
            <w:pPr>
              <w:rPr>
                <w:b/>
                <w:sz w:val="22"/>
                <w:szCs w:val="22"/>
              </w:rPr>
            </w:pPr>
            <w:r>
              <w:rPr>
                <w:b/>
                <w:sz w:val="22"/>
                <w:szCs w:val="22"/>
              </w:rPr>
              <w:t>Description</w:t>
            </w:r>
          </w:p>
        </w:tc>
        <w:tc>
          <w:tcPr>
            <w:tcW w:w="7058" w:type="dxa"/>
          </w:tcPr>
          <w:p w14:paraId="3478C1E3" w14:textId="77777777" w:rsidR="00952556" w:rsidRDefault="0048117A">
            <w:pPr>
              <w:spacing w:after="0" w:line="240" w:lineRule="auto"/>
              <w:jc w:val="both"/>
              <w:rPr>
                <w:sz w:val="22"/>
                <w:szCs w:val="22"/>
              </w:rPr>
            </w:pPr>
            <w:proofErr w:type="spellStart"/>
            <w:r>
              <w:rPr>
                <w:sz w:val="22"/>
                <w:szCs w:val="22"/>
              </w:rPr>
              <w:t>IntelliMatch</w:t>
            </w:r>
            <w:proofErr w:type="spellEnd"/>
            <w:r>
              <w:rPr>
                <w:sz w:val="22"/>
                <w:szCs w:val="22"/>
              </w:rPr>
              <w:t xml:space="preserve"> is a Business unit at FIS which have various leading products in market in Banking and Finance sector for Reconciliation, Payment Investigations, Data injections, etc.</w:t>
            </w:r>
          </w:p>
        </w:tc>
      </w:tr>
      <w:tr w:rsidR="00952556" w14:paraId="3FAB2E9B" w14:textId="77777777">
        <w:tc>
          <w:tcPr>
            <w:tcW w:w="2410" w:type="dxa"/>
          </w:tcPr>
          <w:p w14:paraId="47AA9928" w14:textId="77777777" w:rsidR="00952556" w:rsidRDefault="0048117A">
            <w:pPr>
              <w:rPr>
                <w:b/>
                <w:sz w:val="22"/>
                <w:szCs w:val="22"/>
              </w:rPr>
            </w:pPr>
            <w:r>
              <w:rPr>
                <w:b/>
                <w:sz w:val="22"/>
                <w:szCs w:val="22"/>
              </w:rPr>
              <w:t>Roles and Responsibilities</w:t>
            </w:r>
          </w:p>
        </w:tc>
        <w:tc>
          <w:tcPr>
            <w:tcW w:w="7058" w:type="dxa"/>
          </w:tcPr>
          <w:p w14:paraId="76C26400"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Deployment and Configuration support</w:t>
            </w:r>
          </w:p>
          <w:p w14:paraId="1A83575A"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 xml:space="preserve">Source code management with TFS 2013 - 2017: </w:t>
            </w:r>
          </w:p>
          <w:p w14:paraId="3BBADB35" w14:textId="77777777" w:rsidR="00952556" w:rsidRDefault="0048117A">
            <w:pPr>
              <w:pBdr>
                <w:top w:val="nil"/>
                <w:left w:val="nil"/>
                <w:bottom w:val="nil"/>
                <w:right w:val="nil"/>
                <w:between w:val="nil"/>
              </w:pBdr>
              <w:spacing w:after="0"/>
              <w:ind w:left="720" w:hanging="720"/>
              <w:rPr>
                <w:color w:val="000000"/>
                <w:sz w:val="22"/>
                <w:szCs w:val="22"/>
              </w:rPr>
            </w:pPr>
            <w:r>
              <w:rPr>
                <w:color w:val="000000"/>
                <w:sz w:val="22"/>
                <w:szCs w:val="22"/>
              </w:rPr>
              <w:t>Identifying and implementing branching strategies for source code</w:t>
            </w:r>
          </w:p>
          <w:p w14:paraId="0A784CFC" w14:textId="77777777" w:rsidR="00952556" w:rsidRDefault="0048117A">
            <w:pPr>
              <w:numPr>
                <w:ilvl w:val="0"/>
                <w:numId w:val="3"/>
              </w:numPr>
              <w:pBdr>
                <w:top w:val="nil"/>
                <w:left w:val="nil"/>
                <w:bottom w:val="nil"/>
                <w:right w:val="nil"/>
                <w:between w:val="nil"/>
              </w:pBdr>
              <w:spacing w:after="0"/>
              <w:contextualSpacing/>
              <w:rPr>
                <w:color w:val="000000"/>
                <w:sz w:val="22"/>
                <w:szCs w:val="22"/>
              </w:rPr>
            </w:pPr>
            <w:r>
              <w:rPr>
                <w:color w:val="000000"/>
                <w:sz w:val="22"/>
                <w:szCs w:val="22"/>
              </w:rPr>
              <w:t>Setting CI &amp; CD pipeline with TFS 2017.</w:t>
            </w:r>
          </w:p>
          <w:p w14:paraId="442E1306" w14:textId="77777777" w:rsidR="00952556" w:rsidRDefault="0048117A">
            <w:pPr>
              <w:numPr>
                <w:ilvl w:val="0"/>
                <w:numId w:val="3"/>
              </w:numPr>
              <w:pBdr>
                <w:top w:val="nil"/>
                <w:left w:val="nil"/>
                <w:bottom w:val="nil"/>
                <w:right w:val="nil"/>
                <w:between w:val="nil"/>
              </w:pBdr>
              <w:spacing w:after="0"/>
              <w:contextualSpacing/>
              <w:rPr>
                <w:color w:val="000000"/>
                <w:sz w:val="22"/>
                <w:szCs w:val="22"/>
              </w:rPr>
            </w:pPr>
            <w:r>
              <w:rPr>
                <w:color w:val="000000"/>
                <w:sz w:val="22"/>
                <w:szCs w:val="22"/>
              </w:rPr>
              <w:t>Setting up CI &amp; CD pipeline from scratch using TFS and Microsoft Release Management.</w:t>
            </w:r>
          </w:p>
          <w:p w14:paraId="369C9EDA" w14:textId="77777777" w:rsidR="00952556" w:rsidRDefault="0048117A">
            <w:pPr>
              <w:numPr>
                <w:ilvl w:val="0"/>
                <w:numId w:val="3"/>
              </w:numPr>
              <w:pBdr>
                <w:top w:val="nil"/>
                <w:left w:val="nil"/>
                <w:bottom w:val="nil"/>
                <w:right w:val="nil"/>
                <w:between w:val="nil"/>
              </w:pBdr>
              <w:spacing w:after="0"/>
              <w:contextualSpacing/>
              <w:rPr>
                <w:color w:val="000000"/>
                <w:sz w:val="22"/>
                <w:szCs w:val="22"/>
              </w:rPr>
            </w:pPr>
            <w:r>
              <w:rPr>
                <w:color w:val="000000"/>
                <w:sz w:val="22"/>
                <w:szCs w:val="22"/>
              </w:rPr>
              <w:t>Implementing and managing Continuous Integration and deployment using TFS 2013 - TFS 2015</w:t>
            </w:r>
          </w:p>
          <w:p w14:paraId="3186EA96"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Automating build and deployment flow</w:t>
            </w:r>
          </w:p>
          <w:p w14:paraId="1FE24AB8"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Migrating TFS 2013 to TFS 2015 to TFS 2017</w:t>
            </w:r>
          </w:p>
          <w:p w14:paraId="47594099"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 xml:space="preserve">Creating installation packages with </w:t>
            </w:r>
            <w:proofErr w:type="spellStart"/>
            <w:r>
              <w:rPr>
                <w:color w:val="000000"/>
                <w:sz w:val="22"/>
                <w:szCs w:val="22"/>
              </w:rPr>
              <w:t>Installshield</w:t>
            </w:r>
            <w:proofErr w:type="spellEnd"/>
          </w:p>
          <w:p w14:paraId="460FF98F"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ESCROW source code validation with NCC</w:t>
            </w:r>
          </w:p>
          <w:p w14:paraId="6DE5C3D4"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Assisting cross teams in deployment, configuration. Identifying and resolving deployment issues.</w:t>
            </w:r>
          </w:p>
          <w:p w14:paraId="229696E6"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 xml:space="preserve">Managing VMs through </w:t>
            </w:r>
            <w:proofErr w:type="spellStart"/>
            <w:r>
              <w:rPr>
                <w:color w:val="000000"/>
                <w:sz w:val="22"/>
                <w:szCs w:val="22"/>
              </w:rPr>
              <w:t>hyperV</w:t>
            </w:r>
            <w:proofErr w:type="spellEnd"/>
            <w:r>
              <w:rPr>
                <w:color w:val="000000"/>
                <w:sz w:val="22"/>
                <w:szCs w:val="22"/>
              </w:rPr>
              <w:t xml:space="preserve"> and azure.</w:t>
            </w:r>
          </w:p>
          <w:p w14:paraId="0627CB34" w14:textId="77777777" w:rsidR="00952556" w:rsidRDefault="0048117A">
            <w:pPr>
              <w:numPr>
                <w:ilvl w:val="0"/>
                <w:numId w:val="2"/>
              </w:numPr>
              <w:pBdr>
                <w:top w:val="nil"/>
                <w:left w:val="nil"/>
                <w:bottom w:val="nil"/>
                <w:right w:val="nil"/>
                <w:between w:val="nil"/>
              </w:pBdr>
              <w:contextualSpacing/>
              <w:rPr>
                <w:color w:val="000000"/>
                <w:sz w:val="22"/>
                <w:szCs w:val="22"/>
              </w:rPr>
            </w:pPr>
            <w:r>
              <w:rPr>
                <w:color w:val="000000"/>
                <w:sz w:val="22"/>
                <w:szCs w:val="22"/>
              </w:rPr>
              <w:t>Documentation of deployment flow and instructions</w:t>
            </w:r>
          </w:p>
        </w:tc>
      </w:tr>
    </w:tbl>
    <w:p w14:paraId="2527CA4D" w14:textId="77777777" w:rsidR="00952556" w:rsidRDefault="00952556">
      <w:pPr>
        <w:spacing w:after="0" w:line="240" w:lineRule="auto"/>
        <w:jc w:val="both"/>
        <w:rPr>
          <w:rFonts w:ascii="Arial" w:eastAsia="Arial" w:hAnsi="Arial" w:cs="Arial"/>
          <w:b/>
          <w:color w:val="000000"/>
          <w:u w:val="single"/>
        </w:rPr>
      </w:pPr>
    </w:p>
    <w:p w14:paraId="0288A539" w14:textId="77777777" w:rsidR="00952556" w:rsidRDefault="00952556">
      <w:pPr>
        <w:spacing w:after="0" w:line="240" w:lineRule="auto"/>
        <w:jc w:val="both"/>
        <w:rPr>
          <w:rFonts w:ascii="Arial" w:eastAsia="Arial" w:hAnsi="Arial" w:cs="Arial"/>
          <w:b/>
          <w:color w:val="000000"/>
          <w:u w:val="single"/>
        </w:rPr>
      </w:pPr>
    </w:p>
    <w:p w14:paraId="4F37267E" w14:textId="77777777" w:rsidR="00952556" w:rsidRDefault="0048117A">
      <w:pPr>
        <w:pStyle w:val="Title"/>
        <w:shd w:val="clear" w:color="auto" w:fill="C0C0C0"/>
        <w:jc w:val="both"/>
        <w:rPr>
          <w:rFonts w:ascii="Arial" w:eastAsia="Arial" w:hAnsi="Arial" w:cs="Arial"/>
          <w:b/>
          <w:color w:val="000000"/>
          <w:sz w:val="20"/>
          <w:szCs w:val="20"/>
          <w:u w:val="single"/>
        </w:rPr>
      </w:pPr>
      <w:r>
        <w:rPr>
          <w:rFonts w:ascii="Arial" w:eastAsia="Arial" w:hAnsi="Arial" w:cs="Arial"/>
          <w:b/>
          <w:sz w:val="22"/>
          <w:szCs w:val="22"/>
        </w:rPr>
        <w:t>ACADEMIC DETAILS</w:t>
      </w:r>
    </w:p>
    <w:tbl>
      <w:tblPr>
        <w:tblStyle w:val="a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2610"/>
        <w:gridCol w:w="1710"/>
        <w:gridCol w:w="1260"/>
        <w:gridCol w:w="2448"/>
      </w:tblGrid>
      <w:tr w:rsidR="00952556" w14:paraId="51B97217" w14:textId="77777777">
        <w:tc>
          <w:tcPr>
            <w:tcW w:w="1440" w:type="dxa"/>
            <w:shd w:val="clear" w:color="auto" w:fill="BFBFBF"/>
          </w:tcPr>
          <w:p w14:paraId="11CC7EC1" w14:textId="77777777" w:rsidR="00952556" w:rsidRDefault="0048117A">
            <w:r>
              <w:rPr>
                <w:b/>
              </w:rPr>
              <w:t>Qualification</w:t>
            </w:r>
          </w:p>
        </w:tc>
        <w:tc>
          <w:tcPr>
            <w:tcW w:w="2610" w:type="dxa"/>
            <w:shd w:val="clear" w:color="auto" w:fill="BFBFBF"/>
          </w:tcPr>
          <w:p w14:paraId="6D276776" w14:textId="77777777" w:rsidR="00952556" w:rsidRDefault="0048117A">
            <w:r>
              <w:rPr>
                <w:b/>
              </w:rPr>
              <w:t>College  / Institution</w:t>
            </w:r>
          </w:p>
        </w:tc>
        <w:tc>
          <w:tcPr>
            <w:tcW w:w="1710" w:type="dxa"/>
            <w:shd w:val="clear" w:color="auto" w:fill="BFBFBF"/>
          </w:tcPr>
          <w:p w14:paraId="1BB9004C" w14:textId="77777777" w:rsidR="00952556" w:rsidRDefault="0048117A">
            <w:pPr>
              <w:rPr>
                <w:b/>
              </w:rPr>
            </w:pPr>
            <w:r>
              <w:rPr>
                <w:b/>
              </w:rPr>
              <w:t>Year of passing</w:t>
            </w:r>
          </w:p>
        </w:tc>
        <w:tc>
          <w:tcPr>
            <w:tcW w:w="1260" w:type="dxa"/>
            <w:shd w:val="clear" w:color="auto" w:fill="BFBFBF"/>
          </w:tcPr>
          <w:p w14:paraId="234D22C7" w14:textId="77777777" w:rsidR="00952556" w:rsidRDefault="0048117A">
            <w:r>
              <w:rPr>
                <w:b/>
              </w:rPr>
              <w:t>Percentage</w:t>
            </w:r>
          </w:p>
        </w:tc>
        <w:tc>
          <w:tcPr>
            <w:tcW w:w="2448" w:type="dxa"/>
            <w:shd w:val="clear" w:color="auto" w:fill="BFBFBF"/>
          </w:tcPr>
          <w:p w14:paraId="613BE47D" w14:textId="77777777" w:rsidR="00952556" w:rsidRDefault="0048117A">
            <w:r>
              <w:rPr>
                <w:b/>
              </w:rPr>
              <w:t>University / Board</w:t>
            </w:r>
          </w:p>
        </w:tc>
      </w:tr>
      <w:tr w:rsidR="00952556" w14:paraId="12CFB582" w14:textId="77777777">
        <w:trPr>
          <w:trHeight w:val="620"/>
        </w:trPr>
        <w:tc>
          <w:tcPr>
            <w:tcW w:w="1440" w:type="dxa"/>
            <w:shd w:val="clear" w:color="auto" w:fill="auto"/>
          </w:tcPr>
          <w:p w14:paraId="525ABEA9" w14:textId="77777777" w:rsidR="00952556" w:rsidRDefault="0048117A">
            <w:pPr>
              <w:rPr>
                <w:sz w:val="22"/>
                <w:szCs w:val="22"/>
              </w:rPr>
            </w:pPr>
            <w:r>
              <w:rPr>
                <w:sz w:val="22"/>
                <w:szCs w:val="22"/>
              </w:rPr>
              <w:t>B.E. (E&amp;TC)</w:t>
            </w:r>
          </w:p>
        </w:tc>
        <w:tc>
          <w:tcPr>
            <w:tcW w:w="2610" w:type="dxa"/>
          </w:tcPr>
          <w:p w14:paraId="7E513F38" w14:textId="77777777" w:rsidR="00952556" w:rsidRDefault="0048117A">
            <w:pPr>
              <w:rPr>
                <w:sz w:val="22"/>
                <w:szCs w:val="22"/>
              </w:rPr>
            </w:pPr>
            <w:r>
              <w:rPr>
                <w:sz w:val="22"/>
                <w:szCs w:val="22"/>
              </w:rPr>
              <w:t>S.R.P.C.E,   NAGPUR</w:t>
            </w:r>
          </w:p>
        </w:tc>
        <w:tc>
          <w:tcPr>
            <w:tcW w:w="1710" w:type="dxa"/>
          </w:tcPr>
          <w:p w14:paraId="0DF341C8" w14:textId="77777777" w:rsidR="00952556" w:rsidRDefault="0048117A">
            <w:pPr>
              <w:rPr>
                <w:sz w:val="22"/>
                <w:szCs w:val="22"/>
              </w:rPr>
            </w:pPr>
            <w:r>
              <w:rPr>
                <w:sz w:val="22"/>
                <w:szCs w:val="22"/>
              </w:rPr>
              <w:t xml:space="preserve">       2013</w:t>
            </w:r>
          </w:p>
        </w:tc>
        <w:tc>
          <w:tcPr>
            <w:tcW w:w="1260" w:type="dxa"/>
          </w:tcPr>
          <w:p w14:paraId="482F41A4" w14:textId="77777777" w:rsidR="00952556" w:rsidRDefault="0048117A">
            <w:pPr>
              <w:rPr>
                <w:sz w:val="22"/>
                <w:szCs w:val="22"/>
              </w:rPr>
            </w:pPr>
            <w:r>
              <w:rPr>
                <w:sz w:val="22"/>
                <w:szCs w:val="22"/>
              </w:rPr>
              <w:t xml:space="preserve">     69.39%</w:t>
            </w:r>
          </w:p>
        </w:tc>
        <w:tc>
          <w:tcPr>
            <w:tcW w:w="2448" w:type="dxa"/>
          </w:tcPr>
          <w:p w14:paraId="57F5FBF4" w14:textId="77777777" w:rsidR="00952556" w:rsidRDefault="0048117A">
            <w:pPr>
              <w:rPr>
                <w:sz w:val="22"/>
                <w:szCs w:val="22"/>
              </w:rPr>
            </w:pPr>
            <w:r>
              <w:rPr>
                <w:sz w:val="22"/>
                <w:szCs w:val="22"/>
              </w:rPr>
              <w:t>R.T.M. NAGPUR UNIVERSITY</w:t>
            </w:r>
          </w:p>
        </w:tc>
      </w:tr>
      <w:tr w:rsidR="00952556" w14:paraId="40078EE5" w14:textId="77777777">
        <w:trPr>
          <w:trHeight w:val="700"/>
        </w:trPr>
        <w:tc>
          <w:tcPr>
            <w:tcW w:w="1440" w:type="dxa"/>
            <w:shd w:val="clear" w:color="auto" w:fill="auto"/>
          </w:tcPr>
          <w:p w14:paraId="4572E4FD"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H.S.S.C</w:t>
            </w:r>
          </w:p>
        </w:tc>
        <w:tc>
          <w:tcPr>
            <w:tcW w:w="2610" w:type="dxa"/>
          </w:tcPr>
          <w:p w14:paraId="63C7908E"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SHIVAJI SCIENCE COLLEGE, NAGPUR</w:t>
            </w:r>
          </w:p>
        </w:tc>
        <w:tc>
          <w:tcPr>
            <w:tcW w:w="1710" w:type="dxa"/>
          </w:tcPr>
          <w:p w14:paraId="7A017ED5"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2009</w:t>
            </w:r>
          </w:p>
        </w:tc>
        <w:tc>
          <w:tcPr>
            <w:tcW w:w="1260" w:type="dxa"/>
          </w:tcPr>
          <w:p w14:paraId="266BBD1F"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84.83%</w:t>
            </w:r>
          </w:p>
        </w:tc>
        <w:tc>
          <w:tcPr>
            <w:tcW w:w="2448" w:type="dxa"/>
          </w:tcPr>
          <w:p w14:paraId="0E431EF6"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MAHARASHTRA STATE BOARD</w:t>
            </w:r>
          </w:p>
        </w:tc>
      </w:tr>
      <w:tr w:rsidR="00952556" w14:paraId="36F2B554" w14:textId="77777777">
        <w:trPr>
          <w:trHeight w:val="700"/>
        </w:trPr>
        <w:tc>
          <w:tcPr>
            <w:tcW w:w="1440" w:type="dxa"/>
            <w:shd w:val="clear" w:color="auto" w:fill="auto"/>
          </w:tcPr>
          <w:p w14:paraId="7D01C4A0"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lastRenderedPageBreak/>
              <w:t>S.S.C</w:t>
            </w:r>
          </w:p>
        </w:tc>
        <w:tc>
          <w:tcPr>
            <w:tcW w:w="2610" w:type="dxa"/>
          </w:tcPr>
          <w:p w14:paraId="47E11B5F"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GAYATRI HIGH SCHOOL, NAGPUR</w:t>
            </w:r>
          </w:p>
        </w:tc>
        <w:tc>
          <w:tcPr>
            <w:tcW w:w="1710" w:type="dxa"/>
          </w:tcPr>
          <w:p w14:paraId="21E3DF0F"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2007</w:t>
            </w:r>
          </w:p>
        </w:tc>
        <w:tc>
          <w:tcPr>
            <w:tcW w:w="1260" w:type="dxa"/>
          </w:tcPr>
          <w:p w14:paraId="3DF10A3B"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86.76%</w:t>
            </w:r>
          </w:p>
        </w:tc>
        <w:tc>
          <w:tcPr>
            <w:tcW w:w="2448" w:type="dxa"/>
          </w:tcPr>
          <w:p w14:paraId="632253B8"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MAHARASHTRA STATE BOARD</w:t>
            </w:r>
          </w:p>
        </w:tc>
      </w:tr>
    </w:tbl>
    <w:p w14:paraId="1823182E" w14:textId="77777777" w:rsidR="00952556" w:rsidRDefault="00952556">
      <w:pPr>
        <w:spacing w:after="0" w:line="240" w:lineRule="auto"/>
        <w:rPr>
          <w:rFonts w:ascii="Arial" w:eastAsia="Arial" w:hAnsi="Arial" w:cs="Arial"/>
          <w:b/>
          <w:color w:val="000000"/>
          <w:sz w:val="20"/>
          <w:szCs w:val="20"/>
          <w:u w:val="single"/>
        </w:rPr>
      </w:pPr>
    </w:p>
    <w:p w14:paraId="15636D30" w14:textId="77777777" w:rsidR="00952556" w:rsidRDefault="0048117A">
      <w:pPr>
        <w:shd w:val="clear" w:color="auto" w:fill="CCCCCC"/>
        <w:tabs>
          <w:tab w:val="left" w:pos="1530"/>
        </w:tabs>
        <w:spacing w:line="360" w:lineRule="auto"/>
      </w:pPr>
      <w:r>
        <w:rPr>
          <w:rFonts w:ascii="Arial" w:eastAsia="Arial" w:hAnsi="Arial" w:cs="Arial"/>
          <w:b/>
        </w:rPr>
        <w:t>AWARDS AND ACCOMPLISHMENT</w:t>
      </w:r>
      <w:r>
        <w:rPr>
          <w:b/>
          <w:smallCaps/>
          <w:color w:val="000000"/>
        </w:rPr>
        <w:t xml:space="preserve"> </w:t>
      </w:r>
    </w:p>
    <w:tbl>
      <w:tblPr>
        <w:tblStyle w:val="a3"/>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8032"/>
      </w:tblGrid>
      <w:tr w:rsidR="00952556" w14:paraId="2BB08B03" w14:textId="77777777">
        <w:tc>
          <w:tcPr>
            <w:tcW w:w="1418" w:type="dxa"/>
            <w:shd w:val="clear" w:color="auto" w:fill="A6A6A6"/>
          </w:tcPr>
          <w:p w14:paraId="22608110" w14:textId="77777777" w:rsidR="00952556" w:rsidRDefault="0048117A">
            <w:pPr>
              <w:rPr>
                <w:b/>
                <w:sz w:val="22"/>
                <w:szCs w:val="22"/>
              </w:rPr>
            </w:pPr>
            <w:r>
              <w:rPr>
                <w:b/>
                <w:sz w:val="22"/>
                <w:szCs w:val="22"/>
              </w:rPr>
              <w:t>Year</w:t>
            </w:r>
          </w:p>
        </w:tc>
        <w:tc>
          <w:tcPr>
            <w:tcW w:w="8032" w:type="dxa"/>
            <w:shd w:val="clear" w:color="auto" w:fill="A6A6A6"/>
          </w:tcPr>
          <w:p w14:paraId="6B44063F" w14:textId="77777777" w:rsidR="00952556" w:rsidRDefault="0048117A">
            <w:pPr>
              <w:rPr>
                <w:b/>
                <w:sz w:val="22"/>
                <w:szCs w:val="22"/>
              </w:rPr>
            </w:pPr>
            <w:r>
              <w:rPr>
                <w:b/>
                <w:sz w:val="22"/>
                <w:szCs w:val="22"/>
              </w:rPr>
              <w:t>Name Award/Certification</w:t>
            </w:r>
          </w:p>
        </w:tc>
      </w:tr>
      <w:tr w:rsidR="007976C2" w14:paraId="39372498" w14:textId="77777777">
        <w:tc>
          <w:tcPr>
            <w:tcW w:w="1418" w:type="dxa"/>
          </w:tcPr>
          <w:p w14:paraId="596EC9DA" w14:textId="4FDD05ED" w:rsidR="007976C2" w:rsidRDefault="007976C2">
            <w:r w:rsidRPr="007976C2">
              <w:rPr>
                <w:sz w:val="22"/>
                <w:szCs w:val="22"/>
              </w:rPr>
              <w:t>2018</w:t>
            </w:r>
          </w:p>
        </w:tc>
        <w:tc>
          <w:tcPr>
            <w:tcW w:w="8032" w:type="dxa"/>
          </w:tcPr>
          <w:p w14:paraId="0A42A16A" w14:textId="4676F71A" w:rsidR="007976C2" w:rsidRDefault="007976C2">
            <w:pPr>
              <w:spacing w:after="0" w:line="360" w:lineRule="auto"/>
              <w:ind w:right="57"/>
              <w:jc w:val="both"/>
            </w:pPr>
            <w:r>
              <w:rPr>
                <w:sz w:val="22"/>
                <w:szCs w:val="22"/>
              </w:rPr>
              <w:t>Pluralsight - Getting Started with Jenkins 2</w:t>
            </w:r>
          </w:p>
        </w:tc>
      </w:tr>
      <w:tr w:rsidR="00952556" w14:paraId="5B41C299" w14:textId="77777777">
        <w:tc>
          <w:tcPr>
            <w:tcW w:w="1418" w:type="dxa"/>
          </w:tcPr>
          <w:p w14:paraId="2ED1A9C3" w14:textId="77777777" w:rsidR="00952556" w:rsidRDefault="0048117A">
            <w:pPr>
              <w:rPr>
                <w:sz w:val="22"/>
                <w:szCs w:val="22"/>
              </w:rPr>
            </w:pPr>
            <w:r>
              <w:rPr>
                <w:sz w:val="22"/>
                <w:szCs w:val="22"/>
              </w:rPr>
              <w:t>2014</w:t>
            </w:r>
          </w:p>
        </w:tc>
        <w:tc>
          <w:tcPr>
            <w:tcW w:w="8032" w:type="dxa"/>
          </w:tcPr>
          <w:p w14:paraId="3C6A761B" w14:textId="77777777" w:rsidR="00952556" w:rsidRDefault="0048117A">
            <w:pPr>
              <w:spacing w:after="0" w:line="360" w:lineRule="auto"/>
              <w:ind w:right="57"/>
              <w:jc w:val="both"/>
              <w:rPr>
                <w:sz w:val="22"/>
                <w:szCs w:val="22"/>
              </w:rPr>
            </w:pPr>
            <w:r>
              <w:rPr>
                <w:sz w:val="22"/>
                <w:szCs w:val="22"/>
              </w:rPr>
              <w:t xml:space="preserve">MCTS - Web Applications Development with Microsoft .NET Framework 4 </w:t>
            </w:r>
          </w:p>
        </w:tc>
      </w:tr>
      <w:tr w:rsidR="00952556" w14:paraId="5AF55B01" w14:textId="77777777">
        <w:tc>
          <w:tcPr>
            <w:tcW w:w="1418" w:type="dxa"/>
          </w:tcPr>
          <w:p w14:paraId="04D34ACB" w14:textId="77777777" w:rsidR="00952556" w:rsidRDefault="0048117A">
            <w:pPr>
              <w:rPr>
                <w:sz w:val="22"/>
                <w:szCs w:val="22"/>
              </w:rPr>
            </w:pPr>
            <w:r>
              <w:rPr>
                <w:sz w:val="22"/>
                <w:szCs w:val="22"/>
              </w:rPr>
              <w:t>2015</w:t>
            </w:r>
          </w:p>
        </w:tc>
        <w:tc>
          <w:tcPr>
            <w:tcW w:w="8032" w:type="dxa"/>
          </w:tcPr>
          <w:p w14:paraId="38E8EDBE" w14:textId="77777777" w:rsidR="00952556" w:rsidRDefault="0048117A">
            <w:pPr>
              <w:spacing w:after="0" w:line="360" w:lineRule="auto"/>
              <w:ind w:right="57"/>
              <w:jc w:val="both"/>
              <w:rPr>
                <w:sz w:val="22"/>
                <w:szCs w:val="22"/>
              </w:rPr>
            </w:pPr>
            <w:r>
              <w:rPr>
                <w:sz w:val="22"/>
                <w:szCs w:val="22"/>
              </w:rPr>
              <w:t>Pluralsight - Beginning PowerShell Scripting for Developers</w:t>
            </w:r>
          </w:p>
        </w:tc>
      </w:tr>
      <w:tr w:rsidR="00952556" w14:paraId="3651814C" w14:textId="77777777">
        <w:tc>
          <w:tcPr>
            <w:tcW w:w="1418" w:type="dxa"/>
          </w:tcPr>
          <w:p w14:paraId="11B10C0F" w14:textId="77777777" w:rsidR="00952556" w:rsidRDefault="0048117A">
            <w:pPr>
              <w:rPr>
                <w:sz w:val="22"/>
                <w:szCs w:val="22"/>
              </w:rPr>
            </w:pPr>
            <w:r>
              <w:rPr>
                <w:sz w:val="22"/>
                <w:szCs w:val="22"/>
              </w:rPr>
              <w:t>2015</w:t>
            </w:r>
          </w:p>
        </w:tc>
        <w:tc>
          <w:tcPr>
            <w:tcW w:w="8032" w:type="dxa"/>
          </w:tcPr>
          <w:p w14:paraId="502854FE" w14:textId="77777777" w:rsidR="00952556" w:rsidRDefault="0048117A">
            <w:pPr>
              <w:spacing w:after="0" w:line="360" w:lineRule="auto"/>
              <w:ind w:right="57"/>
              <w:jc w:val="both"/>
              <w:rPr>
                <w:sz w:val="22"/>
                <w:szCs w:val="22"/>
              </w:rPr>
            </w:pPr>
            <w:r>
              <w:rPr>
                <w:sz w:val="22"/>
                <w:szCs w:val="22"/>
              </w:rPr>
              <w:t>Pluralsight - Getting Started With Release Management for Visual Studio 2013</w:t>
            </w:r>
          </w:p>
        </w:tc>
      </w:tr>
      <w:tr w:rsidR="00952556" w14:paraId="6E023E26" w14:textId="77777777">
        <w:tc>
          <w:tcPr>
            <w:tcW w:w="1418" w:type="dxa"/>
          </w:tcPr>
          <w:p w14:paraId="6FD9FF19" w14:textId="77777777" w:rsidR="00952556" w:rsidRDefault="0048117A">
            <w:pPr>
              <w:rPr>
                <w:sz w:val="22"/>
                <w:szCs w:val="22"/>
              </w:rPr>
            </w:pPr>
            <w:r>
              <w:rPr>
                <w:sz w:val="22"/>
                <w:szCs w:val="22"/>
              </w:rPr>
              <w:t>2015</w:t>
            </w:r>
          </w:p>
        </w:tc>
        <w:tc>
          <w:tcPr>
            <w:tcW w:w="8032" w:type="dxa"/>
          </w:tcPr>
          <w:p w14:paraId="191C4EA8" w14:textId="77777777" w:rsidR="00952556" w:rsidRDefault="0048117A">
            <w:pPr>
              <w:spacing w:after="0" w:line="360" w:lineRule="auto"/>
              <w:ind w:right="57"/>
              <w:jc w:val="both"/>
              <w:rPr>
                <w:sz w:val="22"/>
                <w:szCs w:val="22"/>
              </w:rPr>
            </w:pPr>
            <w:r>
              <w:rPr>
                <w:sz w:val="22"/>
                <w:szCs w:val="22"/>
              </w:rPr>
              <w:t>Pluralsight - Getting Started With Jenkins Continuous Integration</w:t>
            </w:r>
          </w:p>
        </w:tc>
      </w:tr>
    </w:tbl>
    <w:p w14:paraId="67171DB5" w14:textId="77777777" w:rsidR="00952556" w:rsidRDefault="00952556">
      <w:pPr>
        <w:spacing w:after="0" w:line="240" w:lineRule="auto"/>
        <w:rPr>
          <w:b/>
          <w:color w:val="000000"/>
          <w:u w:val="single"/>
        </w:rPr>
      </w:pPr>
    </w:p>
    <w:p w14:paraId="7CDB83CA" w14:textId="77777777" w:rsidR="00952556" w:rsidRDefault="00952556">
      <w:pPr>
        <w:spacing w:after="0" w:line="240" w:lineRule="auto"/>
        <w:rPr>
          <w:b/>
          <w:color w:val="000000"/>
          <w:u w:val="single"/>
        </w:rPr>
      </w:pPr>
    </w:p>
    <w:p w14:paraId="0C5BD0D3" w14:textId="77777777" w:rsidR="00952556" w:rsidRDefault="0048117A">
      <w:pPr>
        <w:pStyle w:val="Heading1"/>
        <w:shd w:val="clear" w:color="auto" w:fill="A6A6A6"/>
        <w:rPr>
          <w:rFonts w:ascii="Arial" w:eastAsia="Arial" w:hAnsi="Arial" w:cs="Arial"/>
          <w:b/>
          <w:sz w:val="22"/>
          <w:szCs w:val="22"/>
        </w:rPr>
      </w:pPr>
      <w:r>
        <w:rPr>
          <w:rFonts w:ascii="Arial" w:eastAsia="Arial" w:hAnsi="Arial" w:cs="Arial"/>
          <w:b/>
          <w:sz w:val="22"/>
          <w:szCs w:val="22"/>
        </w:rPr>
        <w:t>PERSONAL DETAILS</w:t>
      </w:r>
    </w:p>
    <w:p w14:paraId="3966EC9E" w14:textId="77777777" w:rsidR="00952556" w:rsidRDefault="00952556">
      <w:pPr>
        <w:spacing w:after="0" w:line="240" w:lineRule="auto"/>
        <w:rPr>
          <w:color w:val="000000"/>
        </w:rPr>
      </w:pPr>
    </w:p>
    <w:p w14:paraId="3C904B8E" w14:textId="77777777" w:rsidR="00952556" w:rsidRDefault="0048117A">
      <w:pPr>
        <w:spacing w:after="0" w:line="240" w:lineRule="auto"/>
        <w:rPr>
          <w:color w:val="000000"/>
        </w:rPr>
      </w:pPr>
      <w:r>
        <w:rPr>
          <w:b/>
          <w:color w:val="000000"/>
        </w:rPr>
        <w:t>Full Name:</w:t>
      </w:r>
      <w:r>
        <w:rPr>
          <w:color w:val="000000"/>
        </w:rPr>
        <w:t xml:space="preserve"> </w:t>
      </w:r>
      <w:r>
        <w:rPr>
          <w:color w:val="000000"/>
        </w:rPr>
        <w:tab/>
      </w:r>
      <w:r>
        <w:rPr>
          <w:color w:val="000000"/>
        </w:rPr>
        <w:tab/>
      </w:r>
      <w:r>
        <w:rPr>
          <w:color w:val="000000"/>
        </w:rPr>
        <w:tab/>
        <w:t>Mr.  PRATIK ANIL TAYDE</w:t>
      </w:r>
    </w:p>
    <w:p w14:paraId="06AF5E7B" w14:textId="77777777" w:rsidR="00952556" w:rsidRDefault="0048117A">
      <w:pPr>
        <w:spacing w:after="0" w:line="240" w:lineRule="auto"/>
        <w:rPr>
          <w:b/>
          <w:color w:val="000000"/>
        </w:rPr>
      </w:pPr>
      <w:r>
        <w:rPr>
          <w:b/>
          <w:color w:val="000000"/>
        </w:rPr>
        <w:t xml:space="preserve">Mother’s Name:                            </w:t>
      </w:r>
      <w:r>
        <w:rPr>
          <w:color w:val="000000"/>
        </w:rPr>
        <w:t>SAVITA</w:t>
      </w:r>
    </w:p>
    <w:p w14:paraId="10C84AA3" w14:textId="77777777" w:rsidR="00952556" w:rsidRDefault="0048117A">
      <w:pPr>
        <w:spacing w:after="0" w:line="240" w:lineRule="auto"/>
        <w:rPr>
          <w:color w:val="000000"/>
        </w:rPr>
      </w:pPr>
      <w:r>
        <w:rPr>
          <w:b/>
          <w:color w:val="000000"/>
        </w:rPr>
        <w:t>Date of Birth:</w:t>
      </w:r>
      <w:r>
        <w:rPr>
          <w:color w:val="000000"/>
        </w:rPr>
        <w:t xml:space="preserve"> </w:t>
      </w:r>
      <w:r>
        <w:rPr>
          <w:color w:val="000000"/>
        </w:rPr>
        <w:tab/>
      </w:r>
      <w:r>
        <w:rPr>
          <w:color w:val="000000"/>
        </w:rPr>
        <w:tab/>
      </w:r>
      <w:r>
        <w:rPr>
          <w:color w:val="000000"/>
        </w:rPr>
        <w:tab/>
        <w:t>29</w:t>
      </w:r>
      <w:r>
        <w:rPr>
          <w:color w:val="000000"/>
          <w:vertAlign w:val="superscript"/>
        </w:rPr>
        <w:t>th</w:t>
      </w:r>
      <w:r>
        <w:rPr>
          <w:color w:val="000000"/>
        </w:rPr>
        <w:t xml:space="preserve"> November 1991</w:t>
      </w:r>
    </w:p>
    <w:p w14:paraId="6EE3FA4C" w14:textId="77777777" w:rsidR="00952556" w:rsidRDefault="0048117A">
      <w:pPr>
        <w:spacing w:after="0" w:line="240" w:lineRule="auto"/>
        <w:rPr>
          <w:color w:val="000000"/>
        </w:rPr>
      </w:pPr>
      <w:r>
        <w:rPr>
          <w:b/>
          <w:color w:val="000000"/>
        </w:rPr>
        <w:t>Personal E-mail:</w:t>
      </w:r>
      <w:r>
        <w:rPr>
          <w:b/>
          <w:color w:val="000000"/>
        </w:rPr>
        <w:tab/>
      </w:r>
      <w:r>
        <w:rPr>
          <w:color w:val="000000"/>
        </w:rPr>
        <w:tab/>
      </w:r>
      <w:hyperlink r:id="rId6">
        <w:r>
          <w:rPr>
            <w:color w:val="1155CC"/>
            <w:u w:val="single"/>
          </w:rPr>
          <w:t>taydepratik@gmail.com</w:t>
        </w:r>
      </w:hyperlink>
    </w:p>
    <w:p w14:paraId="3B062075" w14:textId="77777777" w:rsidR="00952556" w:rsidRDefault="0048117A" w:rsidP="0048117A">
      <w:pPr>
        <w:pBdr>
          <w:top w:val="nil"/>
          <w:left w:val="nil"/>
          <w:bottom w:val="nil"/>
          <w:right w:val="nil"/>
          <w:between w:val="nil"/>
        </w:pBdr>
        <w:spacing w:after="0" w:line="240" w:lineRule="auto"/>
        <w:jc w:val="both"/>
        <w:rPr>
          <w:color w:val="000000"/>
        </w:rPr>
      </w:pPr>
      <w:r>
        <w:rPr>
          <w:b/>
          <w:color w:val="000000"/>
        </w:rPr>
        <w:t>Languages spoken:</w:t>
      </w:r>
      <w:r>
        <w:rPr>
          <w:color w:val="000000"/>
        </w:rPr>
        <w:t xml:space="preserve"> </w:t>
      </w:r>
      <w:r>
        <w:rPr>
          <w:color w:val="000000"/>
        </w:rPr>
        <w:tab/>
        <w:t xml:space="preserve">               English, Hindi, Marathi (Native)</w:t>
      </w:r>
    </w:p>
    <w:p w14:paraId="7518033D" w14:textId="77777777" w:rsidR="00952556" w:rsidRDefault="0048117A">
      <w:pPr>
        <w:pBdr>
          <w:top w:val="nil"/>
          <w:left w:val="nil"/>
          <w:bottom w:val="nil"/>
          <w:right w:val="nil"/>
          <w:between w:val="nil"/>
        </w:pBdr>
        <w:spacing w:after="0" w:line="240" w:lineRule="auto"/>
        <w:ind w:left="2880" w:hanging="2880"/>
        <w:jc w:val="both"/>
        <w:rPr>
          <w:color w:val="000000"/>
        </w:rPr>
      </w:pPr>
      <w:r>
        <w:rPr>
          <w:b/>
          <w:color w:val="000000"/>
        </w:rPr>
        <w:t>Passport Status:</w:t>
      </w:r>
      <w:r>
        <w:rPr>
          <w:color w:val="000000"/>
        </w:rPr>
        <w:tab/>
        <w:t>Available. Expiry December 2022</w:t>
      </w:r>
    </w:p>
    <w:p w14:paraId="35413A17" w14:textId="77777777" w:rsidR="00952556" w:rsidRDefault="00952556">
      <w:pPr>
        <w:pBdr>
          <w:top w:val="nil"/>
          <w:left w:val="nil"/>
          <w:bottom w:val="nil"/>
          <w:right w:val="nil"/>
          <w:between w:val="nil"/>
        </w:pBdr>
        <w:spacing w:after="0" w:line="240" w:lineRule="auto"/>
        <w:ind w:left="2880" w:hanging="2880"/>
        <w:jc w:val="both"/>
        <w:rPr>
          <w:color w:val="000000"/>
        </w:rPr>
      </w:pPr>
    </w:p>
    <w:p w14:paraId="225E52CF" w14:textId="77777777" w:rsidR="00952556" w:rsidRDefault="0048117A">
      <w:pPr>
        <w:spacing w:line="360" w:lineRule="auto"/>
        <w:ind w:firstLine="720"/>
      </w:pPr>
      <w:r>
        <w:t>I hereby declare that the above information is true to the best of my knowledge.</w:t>
      </w:r>
    </w:p>
    <w:p w14:paraId="179B897F" w14:textId="77777777" w:rsidR="00952556" w:rsidRDefault="0048117A">
      <w:pPr>
        <w:pBdr>
          <w:top w:val="nil"/>
          <w:left w:val="nil"/>
          <w:bottom w:val="nil"/>
          <w:right w:val="nil"/>
          <w:between w:val="nil"/>
        </w:pBdr>
        <w:spacing w:after="0" w:line="240" w:lineRule="auto"/>
        <w:ind w:left="2880" w:hanging="2880"/>
        <w:jc w:val="both"/>
        <w:rPr>
          <w:color w:val="000000"/>
        </w:rPr>
      </w:pPr>
      <w:r>
        <w:rPr>
          <w:b/>
          <w:color w:val="000000"/>
        </w:rPr>
        <w:t xml:space="preserve">Place: </w:t>
      </w:r>
      <w:r>
        <w:rPr>
          <w:color w:val="000000"/>
        </w:rPr>
        <w:t xml:space="preserve">PUNE </w:t>
      </w:r>
      <w:r>
        <w:rPr>
          <w:color w:val="000000"/>
        </w:rPr>
        <w:tab/>
      </w:r>
      <w:r>
        <w:rPr>
          <w:color w:val="000000"/>
        </w:rPr>
        <w:tab/>
      </w:r>
      <w:r>
        <w:rPr>
          <w:color w:val="000000"/>
        </w:rPr>
        <w:tab/>
      </w:r>
      <w:r>
        <w:rPr>
          <w:color w:val="000000"/>
        </w:rPr>
        <w:tab/>
      </w:r>
      <w:r>
        <w:rPr>
          <w:color w:val="000000"/>
        </w:rPr>
        <w:tab/>
        <w:t xml:space="preserve">                       </w:t>
      </w:r>
      <w:r>
        <w:rPr>
          <w:b/>
          <w:color w:val="000000"/>
        </w:rPr>
        <w:t>PRATIK TAYDE</w:t>
      </w:r>
    </w:p>
    <w:p w14:paraId="44F68CC0" w14:textId="77777777" w:rsidR="00952556" w:rsidRDefault="00952556"/>
    <w:sectPr w:rsidR="00952556">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2CC3"/>
    <w:multiLevelType w:val="multilevel"/>
    <w:tmpl w:val="DC1A7C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295414"/>
    <w:multiLevelType w:val="multilevel"/>
    <w:tmpl w:val="7046A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8E4FE0"/>
    <w:multiLevelType w:val="multilevel"/>
    <w:tmpl w:val="364A0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914E1A"/>
    <w:multiLevelType w:val="multilevel"/>
    <w:tmpl w:val="FB5A6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DB6C8B"/>
    <w:multiLevelType w:val="multilevel"/>
    <w:tmpl w:val="A8A2D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52556"/>
    <w:rsid w:val="0006414B"/>
    <w:rsid w:val="00136CDC"/>
    <w:rsid w:val="0048117A"/>
    <w:rsid w:val="007976C2"/>
    <w:rsid w:val="00952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C3A6"/>
  <w15:docId w15:val="{4BD65E32-AF30-4018-87C8-FBEBC95A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rFonts w:ascii="Tahoma" w:eastAsia="Tahoma" w:hAnsi="Tahoma" w:cs="Tahoma"/>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ahoma" w:eastAsia="Tahoma" w:hAnsi="Tahoma" w:cs="Tahoma"/>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ydepratik@gmail.com"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714</Words>
  <Characters>4072</Characters>
  <Application>Microsoft Office Word</Application>
  <DocSecurity>0</DocSecurity>
  <Lines>33</Lines>
  <Paragraphs>9</Paragraphs>
  <ScaleCrop>false</ScaleCrop>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cp:lastModifiedBy>
  <cp:revision>5</cp:revision>
  <dcterms:created xsi:type="dcterms:W3CDTF">2018-07-30T16:56:00Z</dcterms:created>
  <dcterms:modified xsi:type="dcterms:W3CDTF">2018-08-22T07:17:00Z</dcterms:modified>
</cp:coreProperties>
</file>