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73E8"/>
          <w:sz w:val="56"/>
        </w:rPr>
        <w:t>Claude Code on Vertex AI</w:t>
      </w:r>
    </w:p>
    <w:p>
      <w:pPr>
        <w:jc w:val="center"/>
      </w:pPr>
      <w:r>
        <w:rPr>
          <w:color w:val="5F6368"/>
          <w:sz w:val="32"/>
        </w:rPr>
        <w:t>Full Deployment &amp; Operations Walkthrough</w:t>
      </w:r>
    </w:p>
    <w:p/>
    <w:p/>
    <w:p>
      <w:pPr>
        <w:jc w:val="center"/>
      </w:pPr>
      <w:r>
        <w:rPr>
          <w:color w:val="80868B"/>
          <w:sz w:val="22"/>
        </w:rPr>
        <w:t>Google Cloud  |  Anthropic  |  Reference Architecture v1.0</w:t>
      </w:r>
    </w:p>
    <w:p>
      <w:r>
        <w:br w:type="page"/>
      </w:r>
    </w:p>
    <w:p>
      <w:pPr>
        <w:pStyle w:val="Heading1"/>
      </w:pPr>
      <w:r>
        <w:t>Table of Contents</w:t>
      </w:r>
    </w:p>
    <w:p>
      <w:r>
        <w:rPr>
          <w:sz w:val="22"/>
        </w:rPr>
        <w:t xml:space="preserve">  1.  The Orchestrator: deploy.sh</w:t>
      </w:r>
    </w:p>
    <w:p>
      <w:r>
        <w:rPr>
          <w:sz w:val="22"/>
        </w:rPr>
        <w:t xml:space="preserve">  2.  The Core Gateway: deploy-llm-gateway.sh</w:t>
      </w:r>
    </w:p>
    <w:p>
      <w:r>
        <w:rPr>
          <w:sz w:val="22"/>
        </w:rPr>
        <w:t xml:space="preserve">  3.  Shared MCP Tools: deploy-mcp-gateway.sh</w:t>
      </w:r>
    </w:p>
    <w:p>
      <w:r>
        <w:rPr>
          <w:sz w:val="22"/>
        </w:rPr>
        <w:t xml:space="preserve">  4.  Self-Service Portal: deploy-dev-portal.sh</w:t>
      </w:r>
    </w:p>
    <w:p>
      <w:r>
        <w:rPr>
          <w:sz w:val="22"/>
        </w:rPr>
        <w:t xml:space="preserve">  5.  Logging Pipeline: deploy-observability.sh</w:t>
      </w:r>
    </w:p>
    <w:p>
      <w:r>
        <w:rPr>
          <w:sz w:val="22"/>
        </w:rPr>
        <w:t xml:space="preserve">  6.  Runtime Request Flow</w:t>
      </w:r>
    </w:p>
    <w:p>
      <w:r>
        <w:rPr>
          <w:sz w:val="22"/>
        </w:rPr>
        <w:t xml:space="preserve">  7.  Developer Setup: developer-setup.sh</w:t>
      </w:r>
    </w:p>
    <w:p>
      <w:r>
        <w:rPr>
          <w:sz w:val="22"/>
        </w:rPr>
        <w:t xml:space="preserve">  8.  MCP Gateway Runtime</w:t>
      </w:r>
    </w:p>
    <w:p>
      <w:r>
        <w:rPr>
          <w:sz w:val="22"/>
        </w:rPr>
        <w:t xml:space="preserve">  9.  Populating the Dashboard: seed-demo-data.sh</w:t>
      </w:r>
    </w:p>
    <w:p>
      <w:r>
        <w:rPr>
          <w:sz w:val="22"/>
        </w:rPr>
        <w:t xml:space="preserve">  10.  Viewing the Admin Dashboard</w:t>
      </w:r>
    </w:p>
    <w:p>
      <w:r>
        <w:rPr>
          <w:sz w:val="22"/>
        </w:rPr>
        <w:t xml:space="preserve">  A.  Complete Lifecycle Diagram</w:t>
      </w:r>
    </w:p>
    <w:p>
      <w:r>
        <w:br w:type="page"/>
      </w:r>
    </w:p>
    <w:p>
      <w:pPr>
        <w:pStyle w:val="Heading1"/>
      </w:pPr>
      <w:r>
        <w:t>1. The Orchestrator: deploy.sh</w:t>
      </w:r>
    </w:p>
    <w:p>
      <w:r>
        <w:t>deploy.sh is the single entry point for deploying the entire stack. It collects configuration interactively, writes a config.yaml file, and calls each component's deploy script in the correct order.</w:t>
      </w:r>
    </w:p>
    <w:p>
      <w:pPr>
        <w:pStyle w:val="Heading2"/>
      </w:pPr>
      <w:r>
        <w:t>1.1 Bootstrap and Preflight</w:t>
      </w:r>
    </w:p>
    <w:p>
      <w:r>
        <w:t>The script first detects whether it is running from a git clone or via curl-to-bash. If piped from curl, it clones the repository to a temporary directory and re-executes itself from there. Then it:</w:t>
      </w:r>
    </w:p>
    <w:p>
      <w:pPr>
        <w:pStyle w:val="ListBullet"/>
      </w:pPr>
      <w:r>
        <w:t>Sources lib/common.sh (strict mode, logging helpers, run_cmd for dry-run support) and lib/regions.sh (region picker).</w:t>
      </w:r>
    </w:p>
    <w:p>
      <w:pPr>
        <w:pStyle w:val="ListBullet"/>
      </w:pPr>
      <w:r>
        <w:t>Runs require_cmd gcloud and require_cmd python3.</w:t>
      </w:r>
    </w:p>
    <w:p>
      <w:pPr>
        <w:pStyle w:val="ListBullet"/>
      </w:pPr>
      <w:r>
        <w:t>Verifies an active gcloud account exists via gcloud auth list.</w:t>
      </w:r>
    </w:p>
    <w:p>
      <w:pPr>
        <w:pStyle w:val="Heading2"/>
      </w:pPr>
      <w:r>
        <w:t>1.2 Interactive Configuration Prompts</w:t>
      </w:r>
    </w:p>
    <w:p>
      <w:r>
        <w:t>The script prompts for each setting with sensible defaults: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Prompt</w:t>
            </w:r>
          </w:p>
        </w:tc>
        <w:tc>
          <w:tcPr>
            <w:tcW w:type="dxa" w:w="2880"/>
            <w:shd w:fill="1a73e8" w:val="clear"/>
          </w:tcPr>
          <w:p>
            <w:pPr>
              <w:jc w:val="left"/>
            </w:pPr>
            <w:r/>
            <w:r>
              <w:rPr>
                <w:b/>
                <w:color w:val="FFFFFF"/>
                <w:sz w:val="18"/>
              </w:rPr>
              <w:t>Default</w:t>
            </w:r>
          </w:p>
        </w:tc>
        <w:tc>
          <w:tcPr>
            <w:tcW w:type="dxa" w:w="2880"/>
            <w:shd w:fill="1a73e8" w:val="clear"/>
          </w:tcPr>
          <w:p>
            <w:pPr>
              <w:jc w:val="left"/>
            </w:pPr>
            <w:r/>
            <w:r>
              <w:rPr>
                <w:b/>
                <w:color w:val="FFFFFF"/>
                <w:sz w:val="18"/>
              </w:rPr>
              <w:t>Purpose</w:t>
            </w:r>
          </w:p>
        </w:tc>
      </w:tr>
      <w:tr>
        <w:tc>
          <w:tcPr>
            <w:tcW w:type="dxa" w:w="2880"/>
          </w:tcPr>
          <w:p>
            <w:r/>
            <w:r>
              <w:rPr>
                <w:sz w:val="18"/>
              </w:rPr>
              <w:t>GCP Project ID</w:t>
            </w:r>
          </w:p>
        </w:tc>
        <w:tc>
          <w:tcPr>
            <w:tcW w:type="dxa" w:w="2880"/>
          </w:tcPr>
          <w:p>
            <w:r/>
            <w:r>
              <w:rPr>
                <w:sz w:val="18"/>
              </w:rPr>
              <w:t>gcloud config get-value project</w:t>
            </w:r>
          </w:p>
        </w:tc>
        <w:tc>
          <w:tcPr>
            <w:tcW w:type="dxa" w:w="2880"/>
          </w:tcPr>
          <w:p>
            <w:r/>
            <w:r>
              <w:rPr>
                <w:sz w:val="18"/>
              </w:rPr>
              <w:t>Every resource is created in this project</w:t>
            </w:r>
          </w:p>
        </w:tc>
      </w:tr>
      <w:tr>
        <w:tc>
          <w:tcPr>
            <w:tcW w:type="dxa" w:w="2880"/>
            <w:shd w:fill="f0f4ff" w:val="clear"/>
          </w:tcPr>
          <w:p>
            <w:r/>
            <w:r>
              <w:rPr>
                <w:sz w:val="18"/>
              </w:rPr>
              <w:t>Vertex region</w:t>
            </w:r>
          </w:p>
        </w:tc>
        <w:tc>
          <w:tcPr>
            <w:tcW w:type="dxa" w:w="2880"/>
            <w:shd w:fill="f0f4ff" w:val="clear"/>
          </w:tcPr>
          <w:p>
            <w:r/>
            <w:r>
              <w:rPr>
                <w:sz w:val="18"/>
              </w:rPr>
              <w:t>global</w:t>
            </w:r>
          </w:p>
        </w:tc>
        <w:tc>
          <w:tcPr>
            <w:tcW w:type="dxa" w:w="2880"/>
            <w:shd w:fill="f0f4ff" w:val="clear"/>
          </w:tcPr>
          <w:p>
            <w:r/>
            <w:r>
              <w:rPr>
                <w:sz w:val="18"/>
              </w:rPr>
              <w:t>Where Claude inference runs; global auto-routes to nearest backend</w:t>
            </w:r>
          </w:p>
        </w:tc>
      </w:tr>
      <w:tr>
        <w:tc>
          <w:tcPr>
            <w:tcW w:type="dxa" w:w="2880"/>
          </w:tcPr>
          <w:p>
            <w:r/>
            <w:r>
              <w:rPr>
                <w:sz w:val="18"/>
              </w:rPr>
              <w:t>Deploy LLM gateway?</w:t>
            </w:r>
          </w:p>
        </w:tc>
        <w:tc>
          <w:tcPr>
            <w:tcW w:type="dxa" w:w="2880"/>
          </w:tcPr>
          <w:p>
            <w:r/>
            <w:r>
              <w:rPr>
                <w:sz w:val="18"/>
              </w:rPr>
              <w:t>yes</w:t>
            </w:r>
          </w:p>
        </w:tc>
        <w:tc>
          <w:tcPr>
            <w:tcW w:type="dxa" w:w="2880"/>
          </w:tcPr>
          <w:p>
            <w:r/>
            <w:r>
              <w:rPr>
                <w:sz w:val="18"/>
              </w:rPr>
              <w:t>The core reverse proxy for Claude Code traffic</w:t>
            </w:r>
          </w:p>
        </w:tc>
      </w:tr>
      <w:tr>
        <w:tc>
          <w:tcPr>
            <w:tcW w:type="dxa" w:w="2880"/>
            <w:shd w:fill="f0f4ff" w:val="clear"/>
          </w:tcPr>
          <w:p>
            <w:r/>
            <w:r>
              <w:rPr>
                <w:sz w:val="18"/>
              </w:rPr>
              <w:t>Deploy MCP gateway?</w:t>
            </w:r>
          </w:p>
        </w:tc>
        <w:tc>
          <w:tcPr>
            <w:tcW w:type="dxa" w:w="2880"/>
            <w:shd w:fill="f0f4ff" w:val="clear"/>
          </w:tcPr>
          <w:p>
            <w:r/>
            <w:r>
              <w:rPr>
                <w:sz w:val="18"/>
              </w:rPr>
              <w:t>yes</w:t>
            </w:r>
          </w:p>
        </w:tc>
        <w:tc>
          <w:tcPr>
            <w:tcW w:type="dxa" w:w="2880"/>
            <w:shd w:fill="f0f4ff" w:val="clear"/>
          </w:tcPr>
          <w:p>
            <w:r/>
            <w:r>
              <w:rPr>
                <w:sz w:val="18"/>
              </w:rPr>
              <w:t>Shared MCP tool server</w:t>
            </w:r>
          </w:p>
        </w:tc>
      </w:tr>
      <w:tr>
        <w:tc>
          <w:tcPr>
            <w:tcW w:type="dxa" w:w="2880"/>
          </w:tcPr>
          <w:p>
            <w:r/>
            <w:r>
              <w:rPr>
                <w:sz w:val="18"/>
              </w:rPr>
              <w:t>Deploy dev portal?</w:t>
            </w:r>
          </w:p>
        </w:tc>
        <w:tc>
          <w:tcPr>
            <w:tcW w:type="dxa" w:w="2880"/>
          </w:tcPr>
          <w:p>
            <w:r/>
            <w:r>
              <w:rPr>
                <w:sz w:val="18"/>
              </w:rPr>
              <w:t>yes</w:t>
            </w:r>
          </w:p>
        </w:tc>
        <w:tc>
          <w:tcPr>
            <w:tcW w:type="dxa" w:w="2880"/>
          </w:tcPr>
          <w:p>
            <w:r/>
            <w:r>
              <w:rPr>
                <w:sz w:val="18"/>
              </w:rPr>
              <w:t>Self-service developer setup page</w:t>
            </w:r>
          </w:p>
        </w:tc>
      </w:tr>
      <w:tr>
        <w:tc>
          <w:tcPr>
            <w:tcW w:type="dxa" w:w="2880"/>
            <w:shd w:fill="f0f4ff" w:val="clear"/>
          </w:tcPr>
          <w:p>
            <w:r/>
            <w:r>
              <w:rPr>
                <w:sz w:val="18"/>
              </w:rPr>
              <w:t>Deploy dev VM?</w:t>
            </w:r>
          </w:p>
        </w:tc>
        <w:tc>
          <w:tcPr>
            <w:tcW w:type="dxa" w:w="2880"/>
            <w:shd w:fill="f0f4ff" w:val="clear"/>
          </w:tcPr>
          <w:p>
            <w:r/>
            <w:r>
              <w:rPr>
                <w:sz w:val="18"/>
              </w:rPr>
              <w:t>no</w:t>
            </w:r>
          </w:p>
        </w:tc>
        <w:tc>
          <w:tcPr>
            <w:tcW w:type="dxa" w:w="2880"/>
            <w:shd w:fill="f0f4ff" w:val="clear"/>
          </w:tcPr>
          <w:p>
            <w:r/>
            <w:r>
              <w:rPr>
                <w:sz w:val="18"/>
              </w:rPr>
              <w:t>Optional cloud development environment</w:t>
            </w:r>
          </w:p>
        </w:tc>
      </w:tr>
      <w:tr>
        <w:tc>
          <w:tcPr>
            <w:tcW w:type="dxa" w:w="2880"/>
          </w:tcPr>
          <w:p>
            <w:r/>
            <w:r>
              <w:rPr>
                <w:sz w:val="18"/>
              </w:rPr>
              <w:t>Install observability?</w:t>
            </w:r>
          </w:p>
        </w:tc>
        <w:tc>
          <w:tcPr>
            <w:tcW w:type="dxa" w:w="2880"/>
          </w:tcPr>
          <w:p>
            <w:r/>
            <w:r>
              <w:rPr>
                <w:sz w:val="18"/>
              </w:rPr>
              <w:t>yes</w:t>
            </w:r>
          </w:p>
        </w:tc>
        <w:tc>
          <w:tcPr>
            <w:tcW w:type="dxa" w:w="2880"/>
          </w:tcPr>
          <w:p>
            <w:r/>
            <w:r>
              <w:rPr>
                <w:sz w:val="18"/>
              </w:rPr>
              <w:t>BigQuery log sink and admin dashboard</w:t>
            </w:r>
          </w:p>
        </w:tc>
      </w:tr>
      <w:tr>
        <w:tc>
          <w:tcPr>
            <w:tcW w:type="dxa" w:w="2880"/>
            <w:shd w:fill="f0f4ff" w:val="clear"/>
          </w:tcPr>
          <w:p>
            <w:r/>
            <w:r>
              <w:rPr>
                <w:sz w:val="18"/>
              </w:rPr>
              <w:t>Deploy GLB?</w:t>
            </w:r>
          </w:p>
        </w:tc>
        <w:tc>
          <w:tcPr>
            <w:tcW w:type="dxa" w:w="2880"/>
            <w:shd w:fill="f0f4ff" w:val="clear"/>
          </w:tcPr>
          <w:p>
            <w:r/>
            <w:r>
              <w:rPr>
                <w:sz w:val="18"/>
              </w:rPr>
              <w:t>no</w:t>
            </w:r>
          </w:p>
        </w:tc>
        <w:tc>
          <w:tcPr>
            <w:tcW w:type="dxa" w:w="2880"/>
            <w:shd w:fill="f0f4ff" w:val="clear"/>
          </w:tcPr>
          <w:p>
            <w:r/>
            <w:r>
              <w:rPr>
                <w:sz w:val="18"/>
              </w:rPr>
              <w:t>Global Load Balancer for custom domains, IAP, Cloud Armor</w:t>
            </w:r>
          </w:p>
        </w:tc>
      </w:tr>
      <w:tr>
        <w:tc>
          <w:tcPr>
            <w:tcW w:type="dxa" w:w="2880"/>
          </w:tcPr>
          <w:p>
            <w:r/>
            <w:r>
              <w:rPr>
                <w:sz w:val="18"/>
              </w:rPr>
              <w:t>Allowed principals</w:t>
            </w:r>
          </w:p>
        </w:tc>
        <w:tc>
          <w:tcPr>
            <w:tcW w:type="dxa" w:w="2880"/>
          </w:tcPr>
          <w:p>
            <w:r/>
            <w:r>
              <w:rPr>
                <w:sz w:val="18"/>
              </w:rPr>
              <w:t>Current gcloud account</w:t>
            </w:r>
          </w:p>
        </w:tc>
        <w:tc>
          <w:tcPr>
            <w:tcW w:type="dxa" w:w="2880"/>
          </w:tcPr>
          <w:p>
            <w:r/>
            <w:r>
              <w:rPr>
                <w:sz w:val="18"/>
              </w:rPr>
              <w:t>Comma-separated user: and group: entries</w:t>
            </w:r>
          </w:p>
        </w:tc>
      </w:tr>
    </w:tbl>
    <w:p/>
    <w:p>
      <w:r>
        <w:t>If GLB is enabled, two follow-up prompts appear: (1) certificate mode — Google-managed cert with a custom domain, or self-signed for IP-only access; and (2) IAP support email (required for the OAuth consent screen when portal and GLB are both enabled).</w:t>
      </w:r>
    </w:p>
    <w:p>
      <w:pPr>
        <w:pStyle w:val="Heading2"/>
      </w:pPr>
      <w:r>
        <w:t>1.3 Config File and Confirmation Gate</w:t>
      </w:r>
    </w:p>
    <w:p>
      <w:r>
        <w:t>All answers are written to config.yaml at the repository root. The file is displayed to the user, and the script asks: "Proceed with this configuration?" If declined, the config file is preserved for manual editing and the script exits.</w:t>
      </w:r>
    </w:p>
    <w:p>
      <w:pPr>
        <w:pStyle w:val="Heading2"/>
      </w:pPr>
      <w:r>
        <w:t>1.4 GCP Setup</w:t>
      </w:r>
    </w:p>
    <w:p>
      <w:r>
        <w:t>On confirmation, the script:</w:t>
      </w:r>
    </w:p>
    <w:p>
      <w:pPr>
        <w:pStyle w:val="ListBullet"/>
      </w:pPr>
      <w:r>
        <w:t>Sets the active gcloud project.</w:t>
      </w:r>
    </w:p>
    <w:p>
      <w:pPr>
        <w:pStyle w:val="ListBullet"/>
      </w:pPr>
      <w:r>
        <w:t>Enables 11 required APIs in parallel: aiplatform, run, compute, iap, artifactregistry, cloudbuild, logging, monitoring, iamcredentials, secretmanager, serviceusage, bigquery.</w:t>
      </w:r>
    </w:p>
    <w:p>
      <w:pPr>
        <w:pStyle w:val="ListBullet"/>
      </w:pPr>
      <w:r>
        <w:t>If Google-managed GLB cert was chosen, also enables dns.googleapis.com.</w:t>
      </w:r>
    </w:p>
    <w:p>
      <w:pPr>
        <w:pStyle w:val="Heading2"/>
      </w:pPr>
      <w:r>
        <w:t>1.5 Component Deployment Order</w:t>
      </w:r>
    </w:p>
    <w:p>
      <w:r>
        <w:t>Components are deployed conditionally, in a specific order:</w:t>
      </w:r>
    </w:p>
    <w:p>
      <w:pPr>
        <w:spacing w:before="0" w:after="0"/>
        <w:ind w:left="850"/>
        <w:jc w:val="left"/>
      </w:pPr>
      <w:r>
        <w:rPr>
          <w:rFonts w:ascii="Consolas" w:hAnsi="Consolas"/>
          <w:color w:val="333333"/>
          <w:sz w:val="18"/>
        </w:rPr>
        <w:t>deploy.sh</w:t>
      </w:r>
    </w:p>
    <w:p>
      <w:pPr>
        <w:spacing w:before="0" w:after="0"/>
        <w:ind w:left="850"/>
        <w:jc w:val="left"/>
      </w:pPr>
      <w:r>
        <w:rPr>
          <w:rFonts w:ascii="Consolas" w:hAnsi="Consolas"/>
          <w:color w:val="333333"/>
          <w:sz w:val="18"/>
        </w:rPr>
        <w:t xml:space="preserve">  |-- deploy-llm-gateway.sh      (always first; other components reference its URL)</w:t>
      </w:r>
    </w:p>
    <w:p>
      <w:pPr>
        <w:spacing w:before="0" w:after="0"/>
        <w:ind w:left="850"/>
        <w:jc w:val="left"/>
      </w:pPr>
      <w:r>
        <w:rPr>
          <w:rFonts w:ascii="Consolas" w:hAnsi="Consolas"/>
          <w:color w:val="333333"/>
          <w:sz w:val="18"/>
        </w:rPr>
        <w:t xml:space="preserve">  |-- deploy-mcp-gateway.sh</w:t>
      </w:r>
    </w:p>
    <w:p>
      <w:pPr>
        <w:spacing w:before="0" w:after="0"/>
        <w:ind w:left="850"/>
        <w:jc w:val="left"/>
      </w:pPr>
      <w:r>
        <w:rPr>
          <w:rFonts w:ascii="Consolas" w:hAnsi="Consolas"/>
          <w:color w:val="333333"/>
          <w:sz w:val="18"/>
        </w:rPr>
        <w:t xml:space="preserve">  |-- deploy-dev-portal.sh        (substitutes gateway URLs into HTML)</w:t>
      </w:r>
    </w:p>
    <w:p>
      <w:pPr>
        <w:spacing w:before="0" w:after="0"/>
        <w:ind w:left="850"/>
        <w:jc w:val="left"/>
      </w:pPr>
      <w:r>
        <w:rPr>
          <w:rFonts w:ascii="Consolas" w:hAnsi="Consolas"/>
          <w:color w:val="333333"/>
          <w:sz w:val="18"/>
        </w:rPr>
        <w:t xml:space="preserve">  |-- deploy-observability.sh     (BigQuery dataset + log sink + dashboard)</w:t>
      </w:r>
    </w:p>
    <w:p>
      <w:pPr>
        <w:spacing w:before="0" w:after="0"/>
        <w:ind w:left="850"/>
        <w:jc w:val="left"/>
      </w:pPr>
      <w:r>
        <w:rPr>
          <w:rFonts w:ascii="Consolas" w:hAnsi="Consolas"/>
          <w:color w:val="333333"/>
          <w:sz w:val="18"/>
        </w:rPr>
        <w:t xml:space="preserve">  |-- deploy-glb.sh               (optional)</w:t>
      </w:r>
    </w:p>
    <w:p>
      <w:pPr>
        <w:spacing w:before="0" w:after="0"/>
        <w:ind w:left="850"/>
        <w:jc w:val="left"/>
      </w:pPr>
      <w:r>
        <w:rPr>
          <w:rFonts w:ascii="Consolas" w:hAnsi="Consolas"/>
          <w:color w:val="333333"/>
          <w:sz w:val="18"/>
        </w:rPr>
        <w:t xml:space="preserve">  |     +-- deploy-dev-portal.sh  (re-deployed to inject GLB URLs)</w:t>
      </w:r>
    </w:p>
    <w:p>
      <w:pPr>
        <w:spacing w:before="0" w:after="0"/>
        <w:ind w:left="850"/>
        <w:jc w:val="left"/>
      </w:pPr>
      <w:r>
        <w:rPr>
          <w:rFonts w:ascii="Consolas" w:hAnsi="Consolas"/>
          <w:color w:val="333333"/>
          <w:sz w:val="18"/>
        </w:rPr>
        <w:t xml:space="preserve">  +-- deploy-dev-vm.sh            (optional; always last)</w:t>
      </w:r>
    </w:p>
    <w:p/>
    <w:p>
      <w:r>
        <w:t>The portal is intentionally deployed twice when GLB is enabled: first with Cloud Run URLs (so it exists for the GLB to reference), then again with GLB URLs (so developers see the correct endpoint).</w:t>
      </w:r>
    </w:p>
    <w:p>
      <w:r>
        <w:br w:type="page"/>
      </w:r>
    </w:p>
    <w:p>
      <w:pPr>
        <w:pStyle w:val="Heading1"/>
      </w:pPr>
      <w:r>
        <w:t>2. The Core Gateway: deploy-llm-gateway.sh</w:t>
      </w:r>
    </w:p>
    <w:p>
      <w:r>
        <w:t>This script creates the LLM gateway — the most critical component in the stack. It is a thin FastAPI reverse proxy that sits between Claude Code and Vertex AI.</w:t>
      </w:r>
    </w:p>
    <w:p>
      <w:pPr>
        <w:pStyle w:val="Heading2"/>
      </w:pPr>
      <w:r>
        <w:t>2.1 Service Account Creation</w:t>
      </w:r>
    </w:p>
    <w:p>
      <w:pPr>
        <w:spacing w:before="0" w:after="0"/>
        <w:ind w:left="567"/>
        <w:shd w:fill="F5F5F5" w:val="clear"/>
      </w:pPr>
      <w:r>
        <w:rPr>
          <w:rFonts w:ascii="Consolas" w:hAnsi="Consolas"/>
          <w:color w:val="1A1A2E"/>
          <w:sz w:val="17"/>
        </w:rPr>
        <w:t>gcloud iam service-accounts create llm-gateway \</w:t>
      </w:r>
    </w:p>
    <w:p>
      <w:pPr>
        <w:spacing w:before="0" w:after="0"/>
        <w:ind w:left="567"/>
        <w:shd w:fill="F5F5F5" w:val="clear"/>
      </w:pPr>
      <w:r>
        <w:rPr>
          <w:rFonts w:ascii="Consolas" w:hAnsi="Consolas"/>
          <w:color w:val="1A1A2E"/>
          <w:sz w:val="17"/>
        </w:rPr>
        <w:t xml:space="preserve">  --display-name="LLM Gateway (Claude Code -&gt; Vertex AI)"</w:t>
      </w:r>
    </w:p>
    <w:p/>
    <w:p>
      <w:r>
        <w:t>Idempotent: checks if the SA already exists before creating. After creation, calls wait_for_sa which polls for up to 15 seconds. GCP has eventual consistency between SA creation and IAM binding acceptance; without this pause, subsequent add-iam-policy-binding commands fail with INVALID_ARGUMENT.</w:t>
      </w:r>
    </w:p>
    <w:p>
      <w:pPr>
        <w:pStyle w:val="Heading2"/>
      </w:pPr>
      <w:r>
        <w:t>2.2 IAM Role Grants</w:t>
      </w:r>
    </w:p>
    <w:p>
      <w:r>
        <w:t>Two project-level roles are granted to the service account:</w:t>
      </w:r>
    </w:p>
    <w:tbl>
      <w:tblPr>
        <w:tblStyle w:val="TableGrid"/>
        <w:tblW w:type="auto" w:w="0"/>
        <w:jc w:val="left"/>
        <w:tblLook w:firstColumn="1" w:firstRow="1" w:lastColumn="0" w:lastRow="0" w:noHBand="0" w:noVBand="1" w:val="04A0"/>
      </w:tblPr>
      <w:tblGrid>
        <w:gridCol w:w="4320"/>
        <w:gridCol w:w="4320"/>
      </w:tblGrid>
      <w:tr>
        <w:tc>
          <w:tcPr>
            <w:tcW w:type="dxa" w:w="4320"/>
            <w:shd w:fill="1a73e8" w:val="clear"/>
          </w:tcPr>
          <w:p>
            <w:pPr>
              <w:jc w:val="left"/>
            </w:pPr>
            <w:r/>
            <w:r>
              <w:rPr>
                <w:b/>
                <w:color w:val="FFFFFF"/>
                <w:sz w:val="18"/>
              </w:rPr>
              <w:t>Role</w:t>
            </w:r>
          </w:p>
        </w:tc>
        <w:tc>
          <w:tcPr>
            <w:tcW w:type="dxa" w:w="4320"/>
            <w:shd w:fill="1a73e8" w:val="clear"/>
          </w:tcPr>
          <w:p>
            <w:pPr>
              <w:jc w:val="left"/>
            </w:pPr>
            <w:r/>
            <w:r>
              <w:rPr>
                <w:b/>
                <w:color w:val="FFFFFF"/>
                <w:sz w:val="18"/>
              </w:rPr>
              <w:t>Purpose</w:t>
            </w:r>
          </w:p>
        </w:tc>
      </w:tr>
      <w:tr>
        <w:tc>
          <w:tcPr>
            <w:tcW w:type="dxa" w:w="4320"/>
          </w:tcPr>
          <w:p>
            <w:r/>
            <w:r>
              <w:rPr>
                <w:sz w:val="18"/>
              </w:rPr>
              <w:t>roles/aiplatform.user</w:t>
            </w:r>
          </w:p>
        </w:tc>
        <w:tc>
          <w:tcPr>
            <w:tcW w:type="dxa" w:w="4320"/>
          </w:tcPr>
          <w:p>
            <w:r/>
            <w:r>
              <w:rPr>
                <w:sz w:val="18"/>
              </w:rPr>
              <w:t>Call Vertex AI inference endpoints</w:t>
            </w:r>
          </w:p>
        </w:tc>
      </w:tr>
      <w:tr>
        <w:tc>
          <w:tcPr>
            <w:tcW w:type="dxa" w:w="4320"/>
            <w:shd w:fill="f0f4ff" w:val="clear"/>
          </w:tcPr>
          <w:p>
            <w:r/>
            <w:r>
              <w:rPr>
                <w:sz w:val="18"/>
              </w:rPr>
              <w:t>roles/logging.logWriter</w:t>
            </w:r>
          </w:p>
        </w:tc>
        <w:tc>
          <w:tcPr>
            <w:tcW w:type="dxa" w:w="4320"/>
            <w:shd w:fill="f0f4ff" w:val="clear"/>
          </w:tcPr>
          <w:p>
            <w:r/>
            <w:r>
              <w:rPr>
                <w:sz w:val="18"/>
              </w:rPr>
              <w:t>Write structured log entries to Cloud Logging</w:t>
            </w:r>
          </w:p>
        </w:tc>
      </w:tr>
    </w:tbl>
    <w:p/>
    <w:p>
      <w:r>
        <w:t>This service account — not the developer — authenticates to Vertex AI. Developers never receive roles/aiplatform.user directly.</w:t>
      </w:r>
    </w:p>
    <w:p>
      <w:pPr>
        <w:pStyle w:val="Heading2"/>
      </w:pPr>
      <w:r>
        <w:t>2.3 Container Image Build</w:t>
      </w:r>
    </w:p>
    <w:p>
      <w:r>
        <w:t>The image is built via Cloud Build and pushed to Artifact Registry:</w:t>
      </w:r>
    </w:p>
    <w:p>
      <w:pPr>
        <w:spacing w:before="0" w:after="0"/>
        <w:ind w:left="567"/>
        <w:shd w:fill="F5F5F5" w:val="clear"/>
      </w:pPr>
      <w:r>
        <w:rPr>
          <w:rFonts w:ascii="Consolas" w:hAnsi="Consolas"/>
          <w:color w:val="1A1A2E"/>
          <w:sz w:val="17"/>
        </w:rPr>
        <w:t>gcloud builds submit gateway/ --tag ${IMAGE} --quiet</w:t>
      </w:r>
    </w:p>
    <w:p/>
    <w:p>
      <w:r>
        <w:t>The Dockerfile is a two-stage build. The builder stage (python:3.12-slim) creates a virtual environment at /opt/venv and installs requirements.txt (fastapi, uvicorn, httpx, google-auth, google-cloud-logging). The runtime stage copies only the venv and application source, creates a non-root app user, and exposes port 8080. The CMD runs uvicorn with a single worker (Cloud Run scales horizontally by spawning container instances). Final image size is approximately 120 MB.</w:t>
      </w:r>
    </w:p>
    <w:p>
      <w:pPr>
        <w:pStyle w:val="Heading2"/>
      </w:pPr>
      <w:r>
        <w:t>2.4 Cloud Run Deployment</w:t>
      </w:r>
    </w:p>
    <w:p>
      <w:r>
        <w:t>The deploy command sets these flags:</w:t>
      </w:r>
    </w:p>
    <w:p>
      <w:pPr>
        <w:spacing w:before="0" w:after="0"/>
        <w:ind w:left="567"/>
        <w:shd w:fill="F5F5F5" w:val="clear"/>
      </w:pPr>
      <w:r>
        <w:rPr>
          <w:rFonts w:ascii="Consolas" w:hAnsi="Consolas"/>
          <w:color w:val="1A1A2E"/>
          <w:sz w:val="17"/>
        </w:rPr>
        <w:t>gcloud run deploy llm-gateway \</w:t>
      </w:r>
    </w:p>
    <w:p>
      <w:pPr>
        <w:spacing w:before="0" w:after="0"/>
        <w:ind w:left="567"/>
        <w:shd w:fill="F5F5F5" w:val="clear"/>
      </w:pPr>
      <w:r>
        <w:rPr>
          <w:rFonts w:ascii="Consolas" w:hAnsi="Consolas"/>
          <w:color w:val="1A1A2E"/>
          <w:sz w:val="17"/>
        </w:rPr>
        <w:t xml:space="preserve">  --image ${IMAGE} \</w:t>
      </w:r>
    </w:p>
    <w:p>
      <w:pPr>
        <w:spacing w:before="0" w:after="0"/>
        <w:ind w:left="567"/>
        <w:shd w:fill="F5F5F5" w:val="clear"/>
      </w:pPr>
      <w:r>
        <w:rPr>
          <w:rFonts w:ascii="Consolas" w:hAnsi="Consolas"/>
          <w:color w:val="1A1A2E"/>
          <w:sz w:val="17"/>
        </w:rPr>
        <w:t xml:space="preserve">  --region ${FALLBACK_REGION} \</w:t>
      </w:r>
    </w:p>
    <w:p>
      <w:pPr>
        <w:spacing w:before="0" w:after="0"/>
        <w:ind w:left="567"/>
        <w:shd w:fill="F5F5F5" w:val="clear"/>
      </w:pPr>
      <w:r>
        <w:rPr>
          <w:rFonts w:ascii="Consolas" w:hAnsi="Consolas"/>
          <w:color w:val="1A1A2E"/>
          <w:sz w:val="17"/>
        </w:rPr>
        <w:t xml:space="preserve">  --service-account llm-gateway@${PROJECT_ID}.iam.gserviceaccount.com \</w:t>
      </w:r>
    </w:p>
    <w:p>
      <w:pPr>
        <w:spacing w:before="0" w:after="0"/>
        <w:ind w:left="567"/>
        <w:shd w:fill="F5F5F5" w:val="clear"/>
      </w:pPr>
      <w:r>
        <w:rPr>
          <w:rFonts w:ascii="Consolas" w:hAnsi="Consolas"/>
          <w:color w:val="1A1A2E"/>
          <w:sz w:val="17"/>
        </w:rPr>
        <w:t xml:space="preserve">  ${INGRESS_FLAG} \</w:t>
      </w:r>
    </w:p>
    <w:p>
      <w:pPr>
        <w:spacing w:before="0" w:after="0"/>
        <w:ind w:left="567"/>
        <w:shd w:fill="F5F5F5" w:val="clear"/>
      </w:pPr>
      <w:r>
        <w:rPr>
          <w:rFonts w:ascii="Consolas" w:hAnsi="Consolas"/>
          <w:color w:val="1A1A2E"/>
          <w:sz w:val="17"/>
        </w:rPr>
        <w:t xml:space="preserve">  --no-allow-unauthenticated \</w:t>
      </w:r>
    </w:p>
    <w:p>
      <w:pPr>
        <w:spacing w:before="0" w:after="0"/>
        <w:ind w:left="567"/>
        <w:shd w:fill="F5F5F5" w:val="clear"/>
      </w:pPr>
      <w:r>
        <w:rPr>
          <w:rFonts w:ascii="Consolas" w:hAnsi="Consolas"/>
          <w:color w:val="1A1A2E"/>
          <w:sz w:val="17"/>
        </w:rPr>
        <w:t xml:space="preserve">  --no-invoker-iam-check \</w:t>
      </w:r>
    </w:p>
    <w:p>
      <w:pPr>
        <w:spacing w:before="0" w:after="0"/>
        <w:ind w:left="567"/>
        <w:shd w:fill="F5F5F5" w:val="clear"/>
      </w:pPr>
      <w:r>
        <w:rPr>
          <w:rFonts w:ascii="Consolas" w:hAnsi="Consolas"/>
          <w:color w:val="1A1A2E"/>
          <w:sz w:val="17"/>
        </w:rPr>
        <w:t xml:space="preserve">  --min-instances 0 --max-instances 10 \</w:t>
      </w:r>
    </w:p>
    <w:p>
      <w:pPr>
        <w:spacing w:before="0" w:after="0"/>
        <w:ind w:left="567"/>
        <w:shd w:fill="F5F5F5" w:val="clear"/>
      </w:pPr>
      <w:r>
        <w:rPr>
          <w:rFonts w:ascii="Consolas" w:hAnsi="Consolas"/>
          <w:color w:val="1A1A2E"/>
          <w:sz w:val="17"/>
        </w:rPr>
        <w:t xml:space="preserve">  --cpu 1 --memory 512Mi \</w:t>
      </w:r>
    </w:p>
    <w:p>
      <w:pPr>
        <w:spacing w:before="0" w:after="0"/>
        <w:ind w:left="567"/>
        <w:shd w:fill="F5F5F5" w:val="clear"/>
      </w:pPr>
      <w:r>
        <w:rPr>
          <w:rFonts w:ascii="Consolas" w:hAnsi="Consolas"/>
          <w:color w:val="1A1A2E"/>
          <w:sz w:val="17"/>
        </w:rPr>
        <w:t xml:space="preserve">  --port 8080 \</w:t>
      </w:r>
    </w:p>
    <w:p>
      <w:pPr>
        <w:spacing w:before="0" w:after="0"/>
        <w:ind w:left="567"/>
        <w:shd w:fill="F5F5F5" w:val="clear"/>
      </w:pPr>
      <w:r>
        <w:rPr>
          <w:rFonts w:ascii="Consolas" w:hAnsi="Consolas"/>
          <w:color w:val="1A1A2E"/>
          <w:sz w:val="17"/>
        </w:rPr>
        <w:t xml:space="preserve">  --set-env-vars "GOOGLE_CLOUD_PROJECT=...;VERTEX_DEFAULT_REGION=...;\</w:t>
      </w:r>
    </w:p>
    <w:p>
      <w:pPr>
        <w:spacing w:before="0" w:after="0"/>
        <w:ind w:left="567"/>
        <w:shd w:fill="F5F5F5" w:val="clear"/>
      </w:pPr>
      <w:r>
        <w:rPr>
          <w:rFonts w:ascii="Consolas" w:hAnsi="Consolas"/>
          <w:color w:val="1A1A2E"/>
          <w:sz w:val="17"/>
        </w:rPr>
        <w:t xml:space="preserve">    ENABLE_TOKEN_VALIDATION=1;ALLOWED_PRINCIPALS=..."</w:t>
      </w:r>
    </w:p>
    <w:p/>
    <w:p>
      <w:r>
        <w:rPr>
          <w:b/>
        </w:rPr>
        <w:t xml:space="preserve">Why --no-invoker-iam-check: </w:t>
      </w:r>
      <w:r>
        <w:t>Cloud Run's built-in IAM only accepts OIDC identity tokens. Claude Code sends OAuth2 access tokens from gcloud auth application-default login. These are fundamentally different token types — Cloud Run IAM rejects access tokens with 401. By disabling the platform IAM check, all requests reach the FastAPI container, where token_validation.py handles auth instead (it accepts both token types).</w:t>
      </w:r>
    </w:p>
    <w:p>
      <w:r>
        <w:rPr>
          <w:b/>
        </w:rPr>
        <w:t xml:space="preserve">Why --no-allow-unauthenticated: </w:t>
      </w:r>
      <w:r>
        <w:t>Even though invoker IAM is disabled, this flag prevents the service from being marked as "public" in the GCP console, which some org policies audit.</w:t>
      </w:r>
    </w:p>
    <w:p>
      <w:pPr>
        <w:pStyle w:val="Heading2"/>
      </w:pPr>
      <w:r>
        <w:t>2.5 Environment Variables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Variable</w:t>
            </w:r>
          </w:p>
        </w:tc>
        <w:tc>
          <w:tcPr>
            <w:tcW w:type="dxa" w:w="2880"/>
            <w:shd w:fill="1a73e8" w:val="clear"/>
          </w:tcPr>
          <w:p>
            <w:pPr>
              <w:jc w:val="left"/>
            </w:pPr>
            <w:r/>
            <w:r>
              <w:rPr>
                <w:b/>
                <w:color w:val="FFFFFF"/>
                <w:sz w:val="18"/>
              </w:rPr>
              <w:t>Value</w:t>
            </w:r>
          </w:p>
        </w:tc>
        <w:tc>
          <w:tcPr>
            <w:tcW w:type="dxa" w:w="2880"/>
            <w:shd w:fill="1a73e8" w:val="clear"/>
          </w:tcPr>
          <w:p>
            <w:pPr>
              <w:jc w:val="left"/>
            </w:pPr>
            <w:r/>
            <w:r>
              <w:rPr>
                <w:b/>
                <w:color w:val="FFFFFF"/>
                <w:sz w:val="18"/>
              </w:rPr>
              <w:t>Purpose</w:t>
            </w:r>
          </w:p>
        </w:tc>
      </w:tr>
      <w:tr>
        <w:tc>
          <w:tcPr>
            <w:tcW w:type="dxa" w:w="2880"/>
          </w:tcPr>
          <w:p>
            <w:r/>
            <w:r>
              <w:rPr>
                <w:sz w:val="18"/>
              </w:rPr>
              <w:t>GOOGLE_CLOUD_PROJECT</w:t>
            </w:r>
          </w:p>
        </w:tc>
        <w:tc>
          <w:tcPr>
            <w:tcW w:type="dxa" w:w="2880"/>
          </w:tcPr>
          <w:p>
            <w:r/>
            <w:r>
              <w:rPr>
                <w:sz w:val="18"/>
              </w:rPr>
              <w:t>Your project ID</w:t>
            </w:r>
          </w:p>
        </w:tc>
        <w:tc>
          <w:tcPr>
            <w:tcW w:type="dxa" w:w="2880"/>
          </w:tcPr>
          <w:p>
            <w:r/>
            <w:r>
              <w:rPr>
                <w:sz w:val="18"/>
              </w:rPr>
              <w:t>Logged in every request; used by google-auth for ADC</w:t>
            </w:r>
          </w:p>
        </w:tc>
      </w:tr>
      <w:tr>
        <w:tc>
          <w:tcPr>
            <w:tcW w:type="dxa" w:w="2880"/>
            <w:shd w:fill="f0f4ff" w:val="clear"/>
          </w:tcPr>
          <w:p>
            <w:r/>
            <w:r>
              <w:rPr>
                <w:sz w:val="18"/>
              </w:rPr>
              <w:t>VERTEX_DEFAULT_REGION</w:t>
            </w:r>
          </w:p>
        </w:tc>
        <w:tc>
          <w:tcPr>
            <w:tcW w:type="dxa" w:w="2880"/>
            <w:shd w:fill="f0f4ff" w:val="clear"/>
          </w:tcPr>
          <w:p>
            <w:r/>
            <w:r>
              <w:rPr>
                <w:sz w:val="18"/>
              </w:rPr>
              <w:t>Your region (e.g. global)</w:t>
            </w:r>
          </w:p>
        </w:tc>
        <w:tc>
          <w:tcPr>
            <w:tcW w:type="dxa" w:w="2880"/>
            <w:shd w:fill="f0f4ff" w:val="clear"/>
          </w:tcPr>
          <w:p>
            <w:r/>
            <w:r>
              <w:rPr>
                <w:sz w:val="18"/>
              </w:rPr>
              <w:t>Fallback when the URL path has no region</w:t>
            </w:r>
          </w:p>
        </w:tc>
      </w:tr>
      <w:tr>
        <w:tc>
          <w:tcPr>
            <w:tcW w:type="dxa" w:w="2880"/>
          </w:tcPr>
          <w:p>
            <w:r/>
            <w:r>
              <w:rPr>
                <w:sz w:val="18"/>
              </w:rPr>
              <w:t>ENABLE_TOKEN_VALIDATION</w:t>
            </w:r>
          </w:p>
        </w:tc>
        <w:tc>
          <w:tcPr>
            <w:tcW w:type="dxa" w:w="2880"/>
          </w:tcPr>
          <w:p>
            <w:r/>
            <w:r>
              <w:rPr>
                <w:sz w:val="18"/>
              </w:rPr>
              <w:t>1</w:t>
            </w:r>
          </w:p>
        </w:tc>
        <w:tc>
          <w:tcPr>
            <w:tcW w:type="dxa" w:w="2880"/>
          </w:tcPr>
          <w:p>
            <w:r/>
            <w:r>
              <w:rPr>
                <w:sz w:val="18"/>
              </w:rPr>
              <w:t>Registers the token validation middleware on startup</w:t>
            </w:r>
          </w:p>
        </w:tc>
      </w:tr>
      <w:tr>
        <w:tc>
          <w:tcPr>
            <w:tcW w:type="dxa" w:w="2880"/>
            <w:shd w:fill="f0f4ff" w:val="clear"/>
          </w:tcPr>
          <w:p>
            <w:r/>
            <w:r>
              <w:rPr>
                <w:sz w:val="18"/>
              </w:rPr>
              <w:t>ALLOWED_PRINCIPALS</w:t>
            </w:r>
          </w:p>
        </w:tc>
        <w:tc>
          <w:tcPr>
            <w:tcW w:type="dxa" w:w="2880"/>
            <w:shd w:fill="f0f4ff" w:val="clear"/>
          </w:tcPr>
          <w:p>
            <w:r/>
            <w:r>
              <w:rPr>
                <w:sz w:val="18"/>
              </w:rPr>
              <w:t>Comma-separated emails</w:t>
            </w:r>
          </w:p>
        </w:tc>
        <w:tc>
          <w:tcPr>
            <w:tcW w:type="dxa" w:w="2880"/>
            <w:shd w:fill="f0f4ff" w:val="clear"/>
          </w:tcPr>
          <w:p>
            <w:r/>
            <w:r>
              <w:rPr>
                <w:sz w:val="18"/>
              </w:rPr>
              <w:t>Only these identities can call the gateway</w:t>
            </w:r>
          </w:p>
        </w:tc>
      </w:tr>
    </w:tbl>
    <w:p/>
    <w:p>
      <w:r>
        <w:t>If ENABLE_VM=true, the dev VM's service account (claude-code-dev-vm@PROJECT.iam.gserviceaccount.com) is automatically appended to ALLOWED_PRINCIPALS.</w:t>
      </w:r>
    </w:p>
    <w:p>
      <w:pPr>
        <w:pStyle w:val="Heading2"/>
      </w:pPr>
      <w:r>
        <w:t>2.6 Ingress Mode</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Mode</w:t>
            </w:r>
          </w:p>
        </w:tc>
        <w:tc>
          <w:tcPr>
            <w:tcW w:type="dxa" w:w="2880"/>
            <w:shd w:fill="1a73e8" w:val="clear"/>
          </w:tcPr>
          <w:p>
            <w:pPr>
              <w:jc w:val="left"/>
            </w:pPr>
            <w:r/>
            <w:r>
              <w:rPr>
                <w:b/>
                <w:color w:val="FFFFFF"/>
                <w:sz w:val="18"/>
              </w:rPr>
              <w:t>Ingress Flag</w:t>
            </w:r>
          </w:p>
        </w:tc>
        <w:tc>
          <w:tcPr>
            <w:tcW w:type="dxa" w:w="2880"/>
            <w:shd w:fill="1a73e8" w:val="clear"/>
          </w:tcPr>
          <w:p>
            <w:pPr>
              <w:jc w:val="left"/>
            </w:pPr>
            <w:r/>
            <w:r>
              <w:rPr>
                <w:b/>
                <w:color w:val="FFFFFF"/>
                <w:sz w:val="18"/>
              </w:rPr>
              <w:t>Behavior</w:t>
            </w:r>
          </w:p>
        </w:tc>
      </w:tr>
      <w:tr>
        <w:tc>
          <w:tcPr>
            <w:tcW w:type="dxa" w:w="2880"/>
          </w:tcPr>
          <w:p>
            <w:r/>
            <w:r>
              <w:rPr>
                <w:sz w:val="18"/>
              </w:rPr>
              <w:t>Standard</w:t>
            </w:r>
          </w:p>
        </w:tc>
        <w:tc>
          <w:tcPr>
            <w:tcW w:type="dxa" w:w="2880"/>
          </w:tcPr>
          <w:p>
            <w:r/>
            <w:r>
              <w:rPr>
                <w:sz w:val="18"/>
              </w:rPr>
              <w:t>--ingress all</w:t>
            </w:r>
          </w:p>
        </w:tc>
        <w:tc>
          <w:tcPr>
            <w:tcW w:type="dxa" w:w="2880"/>
          </w:tcPr>
          <w:p>
            <w:r/>
            <w:r>
              <w:rPr>
                <w:sz w:val="18"/>
              </w:rPr>
              <w:t>Developer laptops reach the service directly; token validation is the security boundary</w:t>
            </w:r>
          </w:p>
        </w:tc>
      </w:tr>
      <w:tr>
        <w:tc>
          <w:tcPr>
            <w:tcW w:type="dxa" w:w="2880"/>
            <w:shd w:fill="f0f4ff" w:val="clear"/>
          </w:tcPr>
          <w:p>
            <w:r/>
            <w:r>
              <w:rPr>
                <w:sz w:val="18"/>
              </w:rPr>
              <w:t>GLB</w:t>
            </w:r>
          </w:p>
        </w:tc>
        <w:tc>
          <w:tcPr>
            <w:tcW w:type="dxa" w:w="2880"/>
            <w:shd w:fill="f0f4ff" w:val="clear"/>
          </w:tcPr>
          <w:p>
            <w:r/>
            <w:r>
              <w:rPr>
                <w:sz w:val="18"/>
              </w:rPr>
              <w:t>--ingress internal-and-cloud-load-balancing</w:t>
            </w:r>
          </w:p>
        </w:tc>
        <w:tc>
          <w:tcPr>
            <w:tcW w:type="dxa" w:w="2880"/>
            <w:shd w:fill="f0f4ff" w:val="clear"/>
          </w:tcPr>
          <w:p>
            <w:r/>
            <w:r>
              <w:rPr>
                <w:sz w:val="18"/>
              </w:rPr>
              <w:t>Only the GLB can reach the service; external direct access is blocked</w:t>
            </w:r>
          </w:p>
        </w:tc>
      </w:tr>
    </w:tbl>
    <w:p>
      <w:r>
        <w:br w:type="page"/>
      </w:r>
    </w:p>
    <w:p>
      <w:pPr>
        <w:pStyle w:val="Heading1"/>
      </w:pPr>
      <w:r>
        <w:t>3. Shared MCP Tools: deploy-mcp-gateway.sh</w:t>
      </w:r>
    </w:p>
    <w:p>
      <w:r>
        <w:t>Identical shape to the LLM gateway script, with these differences: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Aspect</w:t>
            </w:r>
          </w:p>
        </w:tc>
        <w:tc>
          <w:tcPr>
            <w:tcW w:type="dxa" w:w="2880"/>
            <w:shd w:fill="1a73e8" w:val="clear"/>
          </w:tcPr>
          <w:p>
            <w:pPr>
              <w:jc w:val="left"/>
            </w:pPr>
            <w:r/>
            <w:r>
              <w:rPr>
                <w:b/>
                <w:color w:val="FFFFFF"/>
                <w:sz w:val="18"/>
              </w:rPr>
              <w:t>LLM Gateway</w:t>
            </w:r>
          </w:p>
        </w:tc>
        <w:tc>
          <w:tcPr>
            <w:tcW w:type="dxa" w:w="2880"/>
            <w:shd w:fill="1a73e8" w:val="clear"/>
          </w:tcPr>
          <w:p>
            <w:pPr>
              <w:jc w:val="left"/>
            </w:pPr>
            <w:r/>
            <w:r>
              <w:rPr>
                <w:b/>
                <w:color w:val="FFFFFF"/>
                <w:sz w:val="18"/>
              </w:rPr>
              <w:t>MCP Gateway</w:t>
            </w:r>
          </w:p>
        </w:tc>
      </w:tr>
      <w:tr>
        <w:tc>
          <w:tcPr>
            <w:tcW w:type="dxa" w:w="2880"/>
          </w:tcPr>
          <w:p>
            <w:r/>
            <w:r>
              <w:rPr>
                <w:sz w:val="18"/>
              </w:rPr>
              <w:t>Service account</w:t>
            </w:r>
          </w:p>
        </w:tc>
        <w:tc>
          <w:tcPr>
            <w:tcW w:type="dxa" w:w="2880"/>
          </w:tcPr>
          <w:p>
            <w:r/>
            <w:r>
              <w:rPr>
                <w:sz w:val="18"/>
              </w:rPr>
              <w:t>llm-gateway</w:t>
            </w:r>
          </w:p>
        </w:tc>
        <w:tc>
          <w:tcPr>
            <w:tcW w:type="dxa" w:w="2880"/>
          </w:tcPr>
          <w:p>
            <w:r/>
            <w:r>
              <w:rPr>
                <w:sz w:val="18"/>
              </w:rPr>
              <w:t>mcp-gateway</w:t>
            </w:r>
          </w:p>
        </w:tc>
      </w:tr>
      <w:tr>
        <w:tc>
          <w:tcPr>
            <w:tcW w:type="dxa" w:w="2880"/>
            <w:shd w:fill="f0f4ff" w:val="clear"/>
          </w:tcPr>
          <w:p>
            <w:r/>
            <w:r>
              <w:rPr>
                <w:sz w:val="18"/>
              </w:rPr>
              <w:t>IAM roles</w:t>
            </w:r>
          </w:p>
        </w:tc>
        <w:tc>
          <w:tcPr>
            <w:tcW w:type="dxa" w:w="2880"/>
            <w:shd w:fill="f0f4ff" w:val="clear"/>
          </w:tcPr>
          <w:p>
            <w:r/>
            <w:r>
              <w:rPr>
                <w:sz w:val="18"/>
              </w:rPr>
              <w:t>aiplatform.user + logging.logWriter</w:t>
            </w:r>
          </w:p>
        </w:tc>
        <w:tc>
          <w:tcPr>
            <w:tcW w:type="dxa" w:w="2880"/>
            <w:shd w:fill="f0f4ff" w:val="clear"/>
          </w:tcPr>
          <w:p>
            <w:r/>
            <w:r>
              <w:rPr>
                <w:sz w:val="18"/>
              </w:rPr>
              <w:t>logging.logWriter only</w:t>
            </w:r>
          </w:p>
        </w:tc>
      </w:tr>
      <w:tr>
        <w:tc>
          <w:tcPr>
            <w:tcW w:type="dxa" w:w="2880"/>
          </w:tcPr>
          <w:p>
            <w:r/>
            <w:r>
              <w:rPr>
                <w:sz w:val="18"/>
              </w:rPr>
              <w:t>Source directory</w:t>
            </w:r>
          </w:p>
        </w:tc>
        <w:tc>
          <w:tcPr>
            <w:tcW w:type="dxa" w:w="2880"/>
          </w:tcPr>
          <w:p>
            <w:r/>
            <w:r>
              <w:rPr>
                <w:sz w:val="18"/>
              </w:rPr>
              <w:t>gateway/</w:t>
            </w:r>
          </w:p>
        </w:tc>
        <w:tc>
          <w:tcPr>
            <w:tcW w:type="dxa" w:w="2880"/>
          </w:tcPr>
          <w:p>
            <w:r/>
            <w:r>
              <w:rPr>
                <w:sz w:val="18"/>
              </w:rPr>
              <w:t>mcp-gateway/</w:t>
            </w:r>
          </w:p>
        </w:tc>
      </w:tr>
      <w:tr>
        <w:tc>
          <w:tcPr>
            <w:tcW w:type="dxa" w:w="2880"/>
            <w:shd w:fill="f0f4ff" w:val="clear"/>
          </w:tcPr>
          <w:p>
            <w:r/>
            <w:r>
              <w:rPr>
                <w:sz w:val="18"/>
              </w:rPr>
              <w:t>Framework</w:t>
            </w:r>
          </w:p>
        </w:tc>
        <w:tc>
          <w:tcPr>
            <w:tcW w:type="dxa" w:w="2880"/>
            <w:shd w:fill="f0f4ff" w:val="clear"/>
          </w:tcPr>
          <w:p>
            <w:r/>
            <w:r>
              <w:rPr>
                <w:sz w:val="18"/>
              </w:rPr>
              <w:t>FastAPI + httpx reverse proxy</w:t>
            </w:r>
          </w:p>
        </w:tc>
        <w:tc>
          <w:tcPr>
            <w:tcW w:type="dxa" w:w="2880"/>
            <w:shd w:fill="f0f4ff" w:val="clear"/>
          </w:tcPr>
          <w:p>
            <w:r/>
            <w:r>
              <w:rPr>
                <w:sz w:val="18"/>
              </w:rPr>
              <w:t>FastAPI + FastMCP (Streamable HTTP)</w:t>
            </w:r>
          </w:p>
        </w:tc>
      </w:tr>
      <w:tr>
        <w:tc>
          <w:tcPr>
            <w:tcW w:type="dxa" w:w="2880"/>
          </w:tcPr>
          <w:p>
            <w:r/>
            <w:r>
              <w:rPr>
                <w:sz w:val="18"/>
              </w:rPr>
              <w:t>Max instances</w:t>
            </w:r>
          </w:p>
        </w:tc>
        <w:tc>
          <w:tcPr>
            <w:tcW w:type="dxa" w:w="2880"/>
          </w:tcPr>
          <w:p>
            <w:r/>
            <w:r>
              <w:rPr>
                <w:sz w:val="18"/>
              </w:rPr>
              <w:t>10</w:t>
            </w:r>
          </w:p>
        </w:tc>
        <w:tc>
          <w:tcPr>
            <w:tcW w:type="dxa" w:w="2880"/>
          </w:tcPr>
          <w:p>
            <w:r/>
            <w:r>
              <w:rPr>
                <w:sz w:val="18"/>
              </w:rPr>
              <w:t>5</w:t>
            </w:r>
          </w:p>
        </w:tc>
      </w:tr>
      <w:tr>
        <w:tc>
          <w:tcPr>
            <w:tcW w:type="dxa" w:w="2880"/>
            <w:shd w:fill="f0f4ff" w:val="clear"/>
          </w:tcPr>
          <w:p>
            <w:r/>
            <w:r>
              <w:rPr>
                <w:sz w:val="18"/>
              </w:rPr>
              <w:t>MCP endpoint</w:t>
            </w:r>
          </w:p>
        </w:tc>
        <w:tc>
          <w:tcPr>
            <w:tcW w:type="dxa" w:w="2880"/>
            <w:shd w:fill="f0f4ff" w:val="clear"/>
          </w:tcPr>
          <w:p>
            <w:r/>
            <w:r>
              <w:rPr>
                <w:sz w:val="18"/>
              </w:rPr>
              <w:t>N/A</w:t>
            </w:r>
          </w:p>
        </w:tc>
        <w:tc>
          <w:tcPr>
            <w:tcW w:type="dxa" w:w="2880"/>
            <w:shd w:fill="f0f4ff" w:val="clear"/>
          </w:tcPr>
          <w:p>
            <w:r/>
            <w:r>
              <w:rPr>
                <w:sz w:val="18"/>
              </w:rPr>
              <w:t>/mcp</w:t>
            </w:r>
          </w:p>
        </w:tc>
      </w:tr>
      <w:tr>
        <w:tc>
          <w:tcPr>
            <w:tcW w:type="dxa" w:w="2880"/>
          </w:tcPr>
          <w:p>
            <w:r/>
            <w:r>
              <w:rPr>
                <w:sz w:val="18"/>
              </w:rPr>
              <w:t>Auth model</w:t>
            </w:r>
          </w:p>
        </w:tc>
        <w:tc>
          <w:tcPr>
            <w:tcW w:type="dxa" w:w="2880"/>
          </w:tcPr>
          <w:p>
            <w:r/>
            <w:r>
              <w:rPr>
                <w:sz w:val="18"/>
              </w:rPr>
              <w:t>--no-invoker-iam-check + token_validation.py</w:t>
            </w:r>
          </w:p>
        </w:tc>
        <w:tc>
          <w:tcPr>
            <w:tcW w:type="dxa" w:w="2880"/>
          </w:tcPr>
          <w:p>
            <w:r/>
            <w:r>
              <w:rPr>
                <w:sz w:val="18"/>
              </w:rPr>
              <w:t>Identical</w:t>
            </w:r>
          </w:p>
        </w:tc>
      </w:tr>
    </w:tbl>
    <w:p/>
    <w:p>
      <w:r>
        <w:t>The MCP gateway ships with one example tool (gcp_project_info) that returns project ID, number, region, and enabled API count. Tool-specific IAM roles are granted separately when a tool requires GCP API access. See ADD_YOUR_OWN_TOOL.md for the pattern.</w:t>
      </w:r>
    </w:p>
    <w:p>
      <w:r>
        <w:br w:type="page"/>
      </w:r>
    </w:p>
    <w:p>
      <w:pPr>
        <w:pStyle w:val="Heading1"/>
      </w:pPr>
      <w:r>
        <w:t>4. Self-Service Portal: deploy-dev-portal.sh</w:t>
      </w:r>
    </w:p>
    <w:p>
      <w:r>
        <w:t>This script builds and deploys a static HTML page for developer onboarding.</w:t>
      </w:r>
    </w:p>
    <w:p>
      <w:pPr>
        <w:pStyle w:val="Heading2"/>
      </w:pPr>
      <w:r>
        <w:t>4.1 Placeholder Substitution</w:t>
      </w:r>
    </w:p>
    <w:p>
      <w:r>
        <w:t>Before building the container, the script substitutes four placeholders in dev-portal/public/index.html using sed:</w:t>
      </w:r>
    </w:p>
    <w:tbl>
      <w:tblPr>
        <w:tblStyle w:val="TableGrid"/>
        <w:tblW w:type="auto" w:w="0"/>
        <w:jc w:val="left"/>
        <w:tblLook w:firstColumn="1" w:firstRow="1" w:lastColumn="0" w:lastRow="0" w:noHBand="0" w:noVBand="1" w:val="04A0"/>
      </w:tblPr>
      <w:tblGrid>
        <w:gridCol w:w="4320"/>
        <w:gridCol w:w="4320"/>
      </w:tblGrid>
      <w:tr>
        <w:tc>
          <w:tcPr>
            <w:tcW w:type="dxa" w:w="4320"/>
            <w:shd w:fill="1a73e8" w:val="clear"/>
          </w:tcPr>
          <w:p>
            <w:pPr>
              <w:jc w:val="left"/>
            </w:pPr>
            <w:r/>
            <w:r>
              <w:rPr>
                <w:b/>
                <w:color w:val="FFFFFF"/>
                <w:sz w:val="18"/>
              </w:rPr>
              <w:t>Placeholder</w:t>
            </w:r>
          </w:p>
        </w:tc>
        <w:tc>
          <w:tcPr>
            <w:tcW w:type="dxa" w:w="4320"/>
            <w:shd w:fill="1a73e8" w:val="clear"/>
          </w:tcPr>
          <w:p>
            <w:pPr>
              <w:jc w:val="left"/>
            </w:pPr>
            <w:r/>
            <w:r>
              <w:rPr>
                <w:b/>
                <w:color w:val="FFFFFF"/>
                <w:sz w:val="18"/>
              </w:rPr>
              <w:t>Replaced With</w:t>
            </w:r>
          </w:p>
        </w:tc>
      </w:tr>
      <w:tr>
        <w:tc>
          <w:tcPr>
            <w:tcW w:type="dxa" w:w="4320"/>
          </w:tcPr>
          <w:p>
            <w:r/>
            <w:r>
              <w:rPr>
                <w:sz w:val="18"/>
              </w:rPr>
              <w:t>__LLM_GATEWAY_URL__</w:t>
            </w:r>
          </w:p>
        </w:tc>
        <w:tc>
          <w:tcPr>
            <w:tcW w:type="dxa" w:w="4320"/>
          </w:tcPr>
          <w:p>
            <w:r/>
            <w:r>
              <w:rPr>
                <w:sz w:val="18"/>
              </w:rPr>
              <w:t>Auto-discovered Cloud Run or GLB URL</w:t>
            </w:r>
          </w:p>
        </w:tc>
      </w:tr>
      <w:tr>
        <w:tc>
          <w:tcPr>
            <w:tcW w:type="dxa" w:w="4320"/>
            <w:shd w:fill="f0f4ff" w:val="clear"/>
          </w:tcPr>
          <w:p>
            <w:r/>
            <w:r>
              <w:rPr>
                <w:sz w:val="18"/>
              </w:rPr>
              <w:t>__MCP_GATEWAY_URL__</w:t>
            </w:r>
          </w:p>
        </w:tc>
        <w:tc>
          <w:tcPr>
            <w:tcW w:type="dxa" w:w="4320"/>
            <w:shd w:fill="f0f4ff" w:val="clear"/>
          </w:tcPr>
          <w:p>
            <w:r/>
            <w:r>
              <w:rPr>
                <w:sz w:val="18"/>
              </w:rPr>
              <w:t>Auto-discovered Cloud Run or GLB URL</w:t>
            </w:r>
          </w:p>
        </w:tc>
      </w:tr>
      <w:tr>
        <w:tc>
          <w:tcPr>
            <w:tcW w:type="dxa" w:w="4320"/>
          </w:tcPr>
          <w:p>
            <w:r/>
            <w:r>
              <w:rPr>
                <w:sz w:val="18"/>
              </w:rPr>
              <w:t>__PROJECT_ID__</w:t>
            </w:r>
          </w:p>
        </w:tc>
        <w:tc>
          <w:tcPr>
            <w:tcW w:type="dxa" w:w="4320"/>
          </w:tcPr>
          <w:p>
            <w:r/>
            <w:r>
              <w:rPr>
                <w:sz w:val="18"/>
              </w:rPr>
              <w:t>The GCP project ID</w:t>
            </w:r>
          </w:p>
        </w:tc>
      </w:tr>
      <w:tr>
        <w:tc>
          <w:tcPr>
            <w:tcW w:type="dxa" w:w="4320"/>
            <w:shd w:fill="f0f4ff" w:val="clear"/>
          </w:tcPr>
          <w:p>
            <w:r/>
            <w:r>
              <w:rPr>
                <w:sz w:val="18"/>
              </w:rPr>
              <w:t>__REGION__</w:t>
            </w:r>
          </w:p>
        </w:tc>
        <w:tc>
          <w:tcPr>
            <w:tcW w:type="dxa" w:w="4320"/>
            <w:shd w:fill="f0f4ff" w:val="clear"/>
          </w:tcPr>
          <w:p>
            <w:r/>
            <w:r>
              <w:rPr>
                <w:sz w:val="18"/>
              </w:rPr>
              <w:t>The Vertex AI region</w:t>
            </w:r>
          </w:p>
        </w:tc>
      </w:tr>
    </w:tbl>
    <w:p>
      <w:pPr>
        <w:pStyle w:val="Heading2"/>
      </w:pPr>
      <w:r>
        <w:t>4.2 Container and Deploy</w:t>
      </w:r>
    </w:p>
    <w:p>
      <w:r>
        <w:t>The container is nginx:1.27-alpine serving the substituted HTML. Port is set via Cloud Run's $PORT injection at container startup. Auth uses Cloud Run IAM (roles/run.invoker) per principal — browsers send OIDC tokens, which Cloud Run IAM accepts natively. The portal includes per-OS setup instructions (macOS, Linux, Windows via WSL2), a preview of settings.json, and a download link for developer-setup.sh.</w:t>
      </w:r>
    </w:p>
    <w:p>
      <w:r>
        <w:br w:type="page"/>
      </w:r>
    </w:p>
    <w:p>
      <w:pPr>
        <w:pStyle w:val="Heading1"/>
      </w:pPr>
      <w:r>
        <w:t>5. Logging Pipeline: deploy-observability.sh</w:t>
      </w:r>
    </w:p>
    <w:p>
      <w:pPr>
        <w:pStyle w:val="Heading2"/>
      </w:pPr>
      <w:r>
        <w:t>5.1 BigQuery Dataset</w:t>
      </w:r>
    </w:p>
    <w:p>
      <w:r>
        <w:t>The script creates a BigQuery dataset named claude_code_logs using the BigQuery REST API directly (not the bq CLI) for compatibility with enterprise HTTP proxies:</w:t>
      </w:r>
    </w:p>
    <w:p>
      <w:pPr>
        <w:spacing w:before="0" w:after="0"/>
        <w:ind w:left="567"/>
        <w:shd w:fill="F5F5F5" w:val="clear"/>
      </w:pPr>
      <w:r>
        <w:rPr>
          <w:rFonts w:ascii="Consolas" w:hAnsi="Consolas"/>
          <w:color w:val="1A1A2E"/>
          <w:sz w:val="17"/>
        </w:rPr>
        <w:t>POST https://bigquery.googleapis.com/bigquery/v2/projects/${PROJECT_ID}/datasets</w:t>
      </w:r>
    </w:p>
    <w:p>
      <w:pPr>
        <w:spacing w:before="0" w:after="0"/>
        <w:ind w:left="567"/>
        <w:shd w:fill="F5F5F5" w:val="clear"/>
      </w:pPr>
      <w:r>
        <w:rPr>
          <w:rFonts w:ascii="Consolas" w:hAnsi="Consolas"/>
          <w:color w:val="1A1A2E"/>
          <w:sz w:val="17"/>
        </w:rPr>
        <w:t>Body: {</w:t>
      </w:r>
    </w:p>
    <w:p>
      <w:pPr>
        <w:spacing w:before="0" w:after="0"/>
        <w:ind w:left="567"/>
        <w:shd w:fill="F5F5F5" w:val="clear"/>
      </w:pPr>
      <w:r>
        <w:rPr>
          <w:rFonts w:ascii="Consolas" w:hAnsi="Consolas"/>
          <w:color w:val="1A1A2E"/>
          <w:sz w:val="17"/>
        </w:rPr>
        <w:t xml:space="preserve">  "datasetReference": {"datasetId": "claude_code_logs"},</w:t>
      </w:r>
    </w:p>
    <w:p>
      <w:pPr>
        <w:spacing w:before="0" w:after="0"/>
        <w:ind w:left="567"/>
        <w:shd w:fill="F5F5F5" w:val="clear"/>
      </w:pPr>
      <w:r>
        <w:rPr>
          <w:rFonts w:ascii="Consolas" w:hAnsi="Consolas"/>
          <w:color w:val="1A1A2E"/>
          <w:sz w:val="17"/>
        </w:rPr>
        <w:t xml:space="preserve">  "location": "${CR_REGION}",</w:t>
      </w:r>
    </w:p>
    <w:p>
      <w:pPr>
        <w:spacing w:before="0" w:after="0"/>
        <w:ind w:left="567"/>
        <w:shd w:fill="F5F5F5" w:val="clear"/>
      </w:pPr>
      <w:r>
        <w:rPr>
          <w:rFonts w:ascii="Consolas" w:hAnsi="Consolas"/>
          <w:color w:val="1A1A2E"/>
          <w:sz w:val="17"/>
        </w:rPr>
        <w:t xml:space="preserve">  "description": "Claude Code gateway logs"</w:t>
      </w:r>
    </w:p>
    <w:p>
      <w:pPr>
        <w:spacing w:before="0" w:after="0"/>
        <w:ind w:left="567"/>
        <w:shd w:fill="F5F5F5" w:val="clear"/>
      </w:pPr>
      <w:r>
        <w:rPr>
          <w:rFonts w:ascii="Consolas" w:hAnsi="Consolas"/>
          <w:color w:val="1A1A2E"/>
          <w:sz w:val="17"/>
        </w:rPr>
        <w:t>}</w:t>
      </w:r>
    </w:p>
    <w:p>
      <w:pPr>
        <w:pStyle w:val="Heading2"/>
      </w:pPr>
      <w:r>
        <w:t>5.2 Cloud Logging Sink</w:t>
      </w:r>
    </w:p>
    <w:p>
      <w:pPr>
        <w:spacing w:before="0" w:after="0"/>
        <w:ind w:left="567"/>
        <w:shd w:fill="F5F5F5" w:val="clear"/>
      </w:pPr>
      <w:r>
        <w:rPr>
          <w:rFonts w:ascii="Consolas" w:hAnsi="Consolas"/>
          <w:color w:val="1A1A2E"/>
          <w:sz w:val="17"/>
        </w:rPr>
        <w:t>gcloud logging sinks create claude-code-gateway-logs \</w:t>
      </w:r>
    </w:p>
    <w:p>
      <w:pPr>
        <w:spacing w:before="0" w:after="0"/>
        <w:ind w:left="567"/>
        <w:shd w:fill="F5F5F5" w:val="clear"/>
      </w:pPr>
      <w:r>
        <w:rPr>
          <w:rFonts w:ascii="Consolas" w:hAnsi="Consolas"/>
          <w:color w:val="1A1A2E"/>
          <w:sz w:val="17"/>
        </w:rPr>
        <w:t xml:space="preserve">  "bigquery.googleapis.com/projects/${PROJECT_ID}/datasets/claude_code_logs" \</w:t>
      </w:r>
    </w:p>
    <w:p>
      <w:pPr>
        <w:spacing w:before="0" w:after="0"/>
        <w:ind w:left="567"/>
        <w:shd w:fill="F5F5F5" w:val="clear"/>
      </w:pPr>
      <w:r>
        <w:rPr>
          <w:rFonts w:ascii="Consolas" w:hAnsi="Consolas"/>
          <w:color w:val="1A1A2E"/>
          <w:sz w:val="17"/>
        </w:rPr>
        <w:t xml:space="preserve">  --log-filter='resource.type="cloud_run_revision" AND \</w:t>
      </w:r>
    </w:p>
    <w:p>
      <w:pPr>
        <w:spacing w:before="0" w:after="0"/>
        <w:ind w:left="567"/>
        <w:shd w:fill="F5F5F5" w:val="clear"/>
      </w:pPr>
      <w:r>
        <w:rPr>
          <w:rFonts w:ascii="Consolas" w:hAnsi="Consolas"/>
          <w:color w:val="1A1A2E"/>
          <w:sz w:val="17"/>
        </w:rPr>
        <w:t xml:space="preserve">    resource.labels.service_name=~"^(llm-gateway|mcp-gateway)$"' \</w:t>
      </w:r>
    </w:p>
    <w:p>
      <w:pPr>
        <w:spacing w:before="0" w:after="0"/>
        <w:ind w:left="567"/>
        <w:shd w:fill="F5F5F5" w:val="clear"/>
      </w:pPr>
      <w:r>
        <w:rPr>
          <w:rFonts w:ascii="Consolas" w:hAnsi="Consolas"/>
          <w:color w:val="1A1A2E"/>
          <w:sz w:val="17"/>
        </w:rPr>
        <w:t xml:space="preserve">  --use-partitioned-tables</w:t>
      </w:r>
    </w:p>
    <w:p/>
    <w:p>
      <w:r>
        <w:t>This captures only LLM and MCP gateway logs — not portal, dashboard, or dev VM logs. The sink auto-creates a partitioned BigQuery table named run_googleapis_com_stdout. The sink's writer identity (an auto-created service account) is granted roles/bigquery.dataEditor on the dataset.</w:t>
      </w:r>
    </w:p>
    <w:p>
      <w:pPr>
        <w:pStyle w:val="Heading2"/>
      </w:pPr>
      <w:r>
        <w:t>5.3 Admin Dashboard</w:t>
      </w:r>
    </w:p>
    <w:p>
      <w:r>
        <w:t>A Python app deployed as a Cloud Run service. It dynamically discovers the BigQuery table by querying for tables matching the pattern run_googleapis_com_* in the claude_code_logs dataset (caches the result for 5 minutes). It exposes six API endpoints, each running a BigQuery SQL query:</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Endpoint</w:t>
            </w:r>
          </w:p>
        </w:tc>
        <w:tc>
          <w:tcPr>
            <w:tcW w:type="dxa" w:w="2880"/>
            <w:shd w:fill="1a73e8" w:val="clear"/>
          </w:tcPr>
          <w:p>
            <w:pPr>
              <w:jc w:val="left"/>
            </w:pPr>
            <w:r/>
            <w:r>
              <w:rPr>
                <w:b/>
                <w:color w:val="FFFFFF"/>
                <w:sz w:val="18"/>
              </w:rPr>
              <w:t>Chart Type</w:t>
            </w:r>
          </w:p>
        </w:tc>
        <w:tc>
          <w:tcPr>
            <w:tcW w:type="dxa" w:w="2880"/>
            <w:shd w:fill="1a73e8" w:val="clear"/>
          </w:tcPr>
          <w:p>
            <w:pPr>
              <w:jc w:val="left"/>
            </w:pPr>
            <w:r/>
            <w:r>
              <w:rPr>
                <w:b/>
                <w:color w:val="FFFFFF"/>
                <w:sz w:val="18"/>
              </w:rPr>
              <w:t>Description</w:t>
            </w:r>
          </w:p>
        </w:tc>
      </w:tr>
      <w:tr>
        <w:tc>
          <w:tcPr>
            <w:tcW w:type="dxa" w:w="2880"/>
          </w:tcPr>
          <w:p>
            <w:r/>
            <w:r>
              <w:rPr>
                <w:sz w:val="18"/>
              </w:rPr>
              <w:t>/api/requests-per-day</w:t>
            </w:r>
          </w:p>
        </w:tc>
        <w:tc>
          <w:tcPr>
            <w:tcW w:type="dxa" w:w="2880"/>
          </w:tcPr>
          <w:p>
            <w:r/>
            <w:r>
              <w:rPr>
                <w:sz w:val="18"/>
              </w:rPr>
              <w:t>Line chart</w:t>
            </w:r>
          </w:p>
        </w:tc>
        <w:tc>
          <w:tcPr>
            <w:tcW w:type="dxa" w:w="2880"/>
          </w:tcPr>
          <w:p>
            <w:r/>
            <w:r>
              <w:rPr>
                <w:sz w:val="18"/>
              </w:rPr>
              <w:t>Daily request volume, split by model (30-day window)</w:t>
            </w:r>
          </w:p>
        </w:tc>
      </w:tr>
      <w:tr>
        <w:tc>
          <w:tcPr>
            <w:tcW w:type="dxa" w:w="2880"/>
            <w:shd w:fill="f0f4ff" w:val="clear"/>
          </w:tcPr>
          <w:p>
            <w:r/>
            <w:r>
              <w:rPr>
                <w:sz w:val="18"/>
              </w:rPr>
              <w:t>/api/requests-by-model</w:t>
            </w:r>
          </w:p>
        </w:tc>
        <w:tc>
          <w:tcPr>
            <w:tcW w:type="dxa" w:w="2880"/>
            <w:shd w:fill="f0f4ff" w:val="clear"/>
          </w:tcPr>
          <w:p>
            <w:r/>
            <w:r>
              <w:rPr>
                <w:sz w:val="18"/>
              </w:rPr>
              <w:t>Bar chart</w:t>
            </w:r>
          </w:p>
        </w:tc>
        <w:tc>
          <w:tcPr>
            <w:tcW w:type="dxa" w:w="2880"/>
            <w:shd w:fill="f0f4ff" w:val="clear"/>
          </w:tcPr>
          <w:p>
            <w:r/>
            <w:r>
              <w:rPr>
                <w:sz w:val="18"/>
              </w:rPr>
              <w:t>Total requests per model</w:t>
            </w:r>
          </w:p>
        </w:tc>
      </w:tr>
      <w:tr>
        <w:tc>
          <w:tcPr>
            <w:tcW w:type="dxa" w:w="2880"/>
          </w:tcPr>
          <w:p>
            <w:r/>
            <w:r>
              <w:rPr>
                <w:sz w:val="18"/>
              </w:rPr>
              <w:t>/api/top-callers</w:t>
            </w:r>
          </w:p>
        </w:tc>
        <w:tc>
          <w:tcPr>
            <w:tcW w:type="dxa" w:w="2880"/>
          </w:tcPr>
          <w:p>
            <w:r/>
            <w:r>
              <w:rPr>
                <w:sz w:val="18"/>
              </w:rPr>
              <w:t>Bar chart</w:t>
            </w:r>
          </w:p>
        </w:tc>
        <w:tc>
          <w:tcPr>
            <w:tcW w:type="dxa" w:w="2880"/>
          </w:tcPr>
          <w:p>
            <w:r/>
            <w:r>
              <w:rPr>
                <w:sz w:val="18"/>
              </w:rPr>
              <w:t>Top 20 callers by request count</w:t>
            </w:r>
          </w:p>
        </w:tc>
      </w:tr>
      <w:tr>
        <w:tc>
          <w:tcPr>
            <w:tcW w:type="dxa" w:w="2880"/>
            <w:shd w:fill="f0f4ff" w:val="clear"/>
          </w:tcPr>
          <w:p>
            <w:r/>
            <w:r>
              <w:rPr>
                <w:sz w:val="18"/>
              </w:rPr>
              <w:t>/api/error-rate</w:t>
            </w:r>
          </w:p>
        </w:tc>
        <w:tc>
          <w:tcPr>
            <w:tcW w:type="dxa" w:w="2880"/>
            <w:shd w:fill="f0f4ff" w:val="clear"/>
          </w:tcPr>
          <w:p>
            <w:r/>
            <w:r>
              <w:rPr>
                <w:sz w:val="18"/>
              </w:rPr>
              <w:t>Time series</w:t>
            </w:r>
          </w:p>
        </w:tc>
        <w:tc>
          <w:tcPr>
            <w:tcW w:type="dxa" w:w="2880"/>
            <w:shd w:fill="f0f4ff" w:val="clear"/>
          </w:tcPr>
          <w:p>
            <w:r/>
            <w:r>
              <w:rPr>
                <w:sz w:val="18"/>
              </w:rPr>
              <w:t>Daily error percentage (status &gt;= 400)</w:t>
            </w:r>
          </w:p>
        </w:tc>
      </w:tr>
      <w:tr>
        <w:tc>
          <w:tcPr>
            <w:tcW w:type="dxa" w:w="2880"/>
          </w:tcPr>
          <w:p>
            <w:r/>
            <w:r>
              <w:rPr>
                <w:sz w:val="18"/>
              </w:rPr>
              <w:t>/api/latency-percentiles</w:t>
            </w:r>
          </w:p>
        </w:tc>
        <w:tc>
          <w:tcPr>
            <w:tcW w:type="dxa" w:w="2880"/>
          </w:tcPr>
          <w:p>
            <w:r/>
            <w:r>
              <w:rPr>
                <w:sz w:val="18"/>
              </w:rPr>
              <w:t>Metric cards</w:t>
            </w:r>
          </w:p>
        </w:tc>
        <w:tc>
          <w:tcPr>
            <w:tcW w:type="dxa" w:w="2880"/>
          </w:tcPr>
          <w:p>
            <w:r/>
            <w:r>
              <w:rPr>
                <w:sz w:val="18"/>
              </w:rPr>
              <w:t>p50 / p95 / p99 latency to first header byte (7-day window)</w:t>
            </w:r>
          </w:p>
        </w:tc>
      </w:tr>
      <w:tr>
        <w:tc>
          <w:tcPr>
            <w:tcW w:type="dxa" w:w="2880"/>
            <w:shd w:fill="f0f4ff" w:val="clear"/>
          </w:tcPr>
          <w:p>
            <w:r/>
            <w:r>
              <w:rPr>
                <w:sz w:val="18"/>
              </w:rPr>
              <w:t>/api/recent-requests</w:t>
            </w:r>
          </w:p>
        </w:tc>
        <w:tc>
          <w:tcPr>
            <w:tcW w:type="dxa" w:w="2880"/>
            <w:shd w:fill="f0f4ff" w:val="clear"/>
          </w:tcPr>
          <w:p>
            <w:r/>
            <w:r>
              <w:rPr>
                <w:sz w:val="18"/>
              </w:rPr>
              <w:t>Data table</w:t>
            </w:r>
          </w:p>
        </w:tc>
        <w:tc>
          <w:tcPr>
            <w:tcW w:type="dxa" w:w="2880"/>
            <w:shd w:fill="f0f4ff" w:val="clear"/>
          </w:tcPr>
          <w:p>
            <w:r/>
            <w:r>
              <w:rPr>
                <w:sz w:val="18"/>
              </w:rPr>
              <w:t>Last 50 requests with caller, model, status, latency</w:t>
            </w:r>
          </w:p>
        </w:tc>
      </w:tr>
    </w:tbl>
    <w:p/>
    <w:p>
      <w:r>
        <w:t>Query results are cached for 30 seconds. The frontend uses Chart.js and auto-refreshes every 60 seconds. Auth is via roles/run.invoker (same principal list as the gateways).</w:t>
      </w:r>
    </w:p>
    <w:p>
      <w:r>
        <w:br w:type="page"/>
      </w:r>
    </w:p>
    <w:p>
      <w:pPr>
        <w:pStyle w:val="Heading1"/>
      </w:pPr>
      <w:r>
        <w:t>6. Runtime Request Flow</w:t>
      </w:r>
    </w:p>
    <w:p>
      <w:r>
        <w:t>This section traces the path of a single Claude Code request through every component, from the developer's keystroke to the Vertex AI response.</w:t>
      </w:r>
    </w:p>
    <w:p>
      <w:pPr>
        <w:pStyle w:val="Heading2"/>
      </w:pPr>
      <w:r>
        <w:t>6.1 FastAPI App Startup (main.py)</w:t>
      </w:r>
    </w:p>
    <w:p>
      <w:r>
        <w:t>When the container starts, uvicorn loads app.main:app:</w:t>
      </w:r>
    </w:p>
    <w:p>
      <w:pPr>
        <w:pStyle w:val="ListNumber"/>
      </w:pPr>
      <w:r>
        <w:t>Lifespan hook creates a shared httpx.AsyncClient with timeouts: connect=10s, read=300s, write=60s, pool=10s. Stored in app.state.http_client. Connection pooling means all requests share TCP connections to Vertex.</w:t>
      </w:r>
    </w:p>
    <w:p>
      <w:pPr>
        <w:pStyle w:val="ListNumber"/>
      </w:pPr>
      <w:r>
        <w:t>Token validation middleware is registered (because ENABLE_TOKEN_VALIDATION=1).</w:t>
      </w:r>
    </w:p>
    <w:p>
      <w:pPr>
        <w:pStyle w:val="ListNumber"/>
      </w:pPr>
      <w:r>
        <w:t>Routes are registered in declaration order: GET /healthz (legacy), GET /health (liveness probe), then the catch-all /{full:path} route for proxying.</w:t>
      </w:r>
    </w:p>
    <w:p>
      <w:pPr>
        <w:pStyle w:val="Heading2"/>
      </w:pPr>
      <w:r>
        <w:t>6.2 Token Validation Middleware (token_validation.py)</w:t>
      </w:r>
    </w:p>
    <w:p>
      <w:r>
        <w:t>Every request passes through this middleware first. Health endpoints (/health, /healthz) are explicitly skipped.</w:t>
      </w:r>
    </w:p>
    <w:p>
      <w:r>
        <w:t>The validation flow:</w:t>
      </w:r>
    </w:p>
    <w:p>
      <w:pPr>
        <w:spacing w:before="0" w:after="0"/>
        <w:ind w:left="850"/>
        <w:jc w:val="left"/>
      </w:pPr>
      <w:r>
        <w:rPr>
          <w:rFonts w:ascii="Consolas" w:hAnsi="Consolas"/>
          <w:color w:val="333333"/>
          <w:sz w:val="18"/>
        </w:rPr>
        <w:t>Request arrives</w:t>
      </w:r>
    </w:p>
    <w:p>
      <w:pPr>
        <w:spacing w:before="0" w:after="0"/>
        <w:ind w:left="850"/>
        <w:jc w:val="left"/>
      </w:pPr>
      <w:r>
        <w:rPr>
          <w:rFonts w:ascii="Consolas" w:hAnsi="Consolas"/>
          <w:color w:val="333333"/>
          <w:sz w:val="18"/>
        </w:rPr>
        <w:t xml:space="preserve">  |-- Path is /health or /healthz?</w:t>
      </w:r>
    </w:p>
    <w:p>
      <w:pPr>
        <w:spacing w:before="0" w:after="0"/>
        <w:ind w:left="850"/>
        <w:jc w:val="left"/>
      </w:pPr>
      <w:r>
        <w:rPr>
          <w:rFonts w:ascii="Consolas" w:hAnsi="Consolas"/>
          <w:color w:val="333333"/>
          <w:sz w:val="18"/>
        </w:rPr>
        <w:t xml:space="preserve">  |     +-- YES: Skip middleware, pass through to handler</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No Authorization header?</w:t>
      </w:r>
    </w:p>
    <w:p>
      <w:pPr>
        <w:spacing w:before="0" w:after="0"/>
        <w:ind w:left="850"/>
        <w:jc w:val="left"/>
      </w:pPr>
      <w:r>
        <w:rPr>
          <w:rFonts w:ascii="Consolas" w:hAnsi="Consolas"/>
          <w:color w:val="333333"/>
          <w:sz w:val="18"/>
        </w:rPr>
        <w:t xml:space="preserve">  |     +-- 401 {"error": "missing_token"}</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Not "Bearer &lt;token&gt;" format?</w:t>
      </w:r>
    </w:p>
    <w:p>
      <w:pPr>
        <w:spacing w:before="0" w:after="0"/>
        <w:ind w:left="850"/>
        <w:jc w:val="left"/>
      </w:pPr>
      <w:r>
        <w:rPr>
          <w:rFonts w:ascii="Consolas" w:hAnsi="Consolas"/>
          <w:color w:val="333333"/>
          <w:sz w:val="18"/>
        </w:rPr>
        <w:t xml:space="preserve">  |     +-- 401 {"error": "invalid_token"}</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Token looks like a JWT (3 dot-separated parts)?</w:t>
      </w:r>
    </w:p>
    <w:p>
      <w:pPr>
        <w:spacing w:before="0" w:after="0"/>
        <w:ind w:left="850"/>
        <w:jc w:val="left"/>
      </w:pPr>
      <w:r>
        <w:rPr>
          <w:rFonts w:ascii="Consolas" w:hAnsi="Consolas"/>
          <w:color w:val="333333"/>
          <w:sz w:val="18"/>
        </w:rPr>
        <w:t xml:space="preserve">  |     +-- Verify via google.oauth2.id_token.verify_oauth2_token()</w:t>
      </w:r>
    </w:p>
    <w:p>
      <w:pPr>
        <w:spacing w:before="0" w:after="0"/>
        <w:ind w:left="850"/>
        <w:jc w:val="left"/>
      </w:pPr>
      <w:r>
        <w:rPr>
          <w:rFonts w:ascii="Consolas" w:hAnsi="Consolas"/>
          <w:color w:val="333333"/>
          <w:sz w:val="18"/>
        </w:rPr>
        <w:t xml:space="preserve">  |         (checks signature against Google's public keys)</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Token is an access token (not JWT)?</w:t>
      </w:r>
    </w:p>
    <w:p>
      <w:pPr>
        <w:spacing w:before="0" w:after="0"/>
        <w:ind w:left="850"/>
        <w:jc w:val="left"/>
      </w:pPr>
      <w:r>
        <w:rPr>
          <w:rFonts w:ascii="Consolas" w:hAnsi="Consolas"/>
          <w:color w:val="333333"/>
          <w:sz w:val="18"/>
        </w:rPr>
        <w:t xml:space="preserve">  |     +-- Check TTL cache (1024 entries, 30-second TTL)</w:t>
      </w:r>
    </w:p>
    <w:p>
      <w:pPr>
        <w:spacing w:before="0" w:after="0"/>
        <w:ind w:left="850"/>
        <w:jc w:val="left"/>
      </w:pPr>
      <w:r>
        <w:rPr>
          <w:rFonts w:ascii="Consolas" w:hAnsi="Consolas"/>
          <w:color w:val="333333"/>
          <w:sz w:val="18"/>
        </w:rPr>
        <w:t xml:space="preserve">  |         |-- Cache hit: use cached email</w:t>
      </w:r>
    </w:p>
    <w:p>
      <w:pPr>
        <w:spacing w:before="0" w:after="0"/>
        <w:ind w:left="850"/>
        <w:jc w:val="left"/>
      </w:pPr>
      <w:r>
        <w:rPr>
          <w:rFonts w:ascii="Consolas" w:hAnsi="Consolas"/>
          <w:color w:val="333333"/>
          <w:sz w:val="18"/>
        </w:rPr>
        <w:t xml:space="preserve">  |         +-- Cache miss: call googleapis.com/tokeninfo</w:t>
      </w:r>
    </w:p>
    <w:p>
      <w:pPr>
        <w:spacing w:before="0" w:after="0"/>
        <w:ind w:left="850"/>
        <w:jc w:val="left"/>
      </w:pPr>
      <w:r>
        <w:rPr>
          <w:rFonts w:ascii="Consolas" w:hAnsi="Consolas"/>
          <w:color w:val="333333"/>
          <w:sz w:val="18"/>
        </w:rPr>
        <w:t xml:space="preserve">  |             Parse email from response, cache result</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Verification failed?</w:t>
      </w:r>
    </w:p>
    <w:p>
      <w:pPr>
        <w:spacing w:before="0" w:after="0"/>
        <w:ind w:left="850"/>
        <w:jc w:val="left"/>
      </w:pPr>
      <w:r>
        <w:rPr>
          <w:rFonts w:ascii="Consolas" w:hAnsi="Consolas"/>
          <w:color w:val="333333"/>
          <w:sz w:val="18"/>
        </w:rPr>
        <w:t xml:space="preserve">  |     +-- 401 {"error": "invalid_token", "detail": "..."}</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ALLOWED_PRINCIPALS set and email not in list?</w:t>
      </w:r>
    </w:p>
    <w:p>
      <w:pPr>
        <w:spacing w:before="0" w:after="0"/>
        <w:ind w:left="850"/>
        <w:jc w:val="left"/>
      </w:pPr>
      <w:r>
        <w:rPr>
          <w:rFonts w:ascii="Consolas" w:hAnsi="Consolas"/>
          <w:color w:val="333333"/>
          <w:sz w:val="18"/>
        </w:rPr>
        <w:t xml:space="preserve">  |     +-- 403 {"error": "forbidden", "detail": "X not in allowed list"}</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Store caller_email and caller_source in request.state</w:t>
      </w:r>
    </w:p>
    <w:p>
      <w:pPr>
        <w:spacing w:before="0" w:after="0"/>
        <w:ind w:left="850"/>
        <w:jc w:val="left"/>
      </w:pPr>
      <w:r>
        <w:rPr>
          <w:rFonts w:ascii="Consolas" w:hAnsi="Consolas"/>
          <w:color w:val="333333"/>
          <w:sz w:val="18"/>
        </w:rPr>
        <w:t xml:space="preserve">      Pass to next handler</w:t>
      </w:r>
    </w:p>
    <w:p>
      <w:pPr>
        <w:pStyle w:val="Heading2"/>
      </w:pPr>
      <w:r>
        <w:t>6.3 Proxy Logic (proxy.py)</w:t>
      </w:r>
    </w:p>
    <w:p>
      <w:r>
        <w:t>Once past the middleware, the catch-all route calls proxy_request(). The function performs nine discrete steps:</w:t>
      </w:r>
    </w:p>
    <w:p>
      <w:r>
        <w:rPr>
          <w:b/>
        </w:rPr>
        <w:t xml:space="preserve">Step 1 — Extract caller identity. </w:t>
      </w:r>
      <w:r>
        <w:t>Checks request.state.caller_email (set by the token validation middleware) or falls back to the x-goog-authenticated-user-email header (set by Cloud Run or IAP). This email is logged but never forwarded to Vertex.</w:t>
      </w:r>
    </w:p>
    <w:p>
      <w:r>
        <w:rPr>
          <w:b/>
        </w:rPr>
        <w:t xml:space="preserve">Step 2 — Extract model and region from URL path. </w:t>
      </w:r>
      <w:r>
        <w:t>A regex extracts the model name (e.g. claude-sonnet-4-6) for logging. A second regex extracts the region (e.g. global or us-east5) for host routing.</w:t>
      </w:r>
    </w:p>
    <w:p>
      <w:r>
        <w:rPr>
          <w:b/>
        </w:rPr>
        <w:t xml:space="preserve">Step 3 — Normalize path. </w:t>
      </w:r>
      <w:r>
        <w:t>Claude Code omits the /v1/ prefix when ANTHROPIC_VERTEX_BASE_URL is set. Vertex AI requires it. The _normalize_path() function checks if the path starts with a version prefix — if not, it prepends /v1/.</w:t>
      </w:r>
    </w:p>
    <w:p>
      <w:r>
        <w:rPr>
          <w:b/>
        </w:rPr>
        <w:t xml:space="preserve">Step 4 — Sanitize headers. </w:t>
      </w:r>
      <w:r>
        <w:t>The sanitize_request_headers() function applies three tiers of header drops: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Tier</w:t>
            </w:r>
          </w:p>
        </w:tc>
        <w:tc>
          <w:tcPr>
            <w:tcW w:type="dxa" w:w="2880"/>
            <w:shd w:fill="1a73e8" w:val="clear"/>
          </w:tcPr>
          <w:p>
            <w:pPr>
              <w:jc w:val="left"/>
            </w:pPr>
            <w:r/>
            <w:r>
              <w:rPr>
                <w:b/>
                <w:color w:val="FFFFFF"/>
                <w:sz w:val="18"/>
              </w:rPr>
              <w:t>Headers Dropped</w:t>
            </w:r>
          </w:p>
        </w:tc>
        <w:tc>
          <w:tcPr>
            <w:tcW w:type="dxa" w:w="2880"/>
            <w:shd w:fill="1a73e8" w:val="clear"/>
          </w:tcPr>
          <w:p>
            <w:pPr>
              <w:jc w:val="left"/>
            </w:pPr>
            <w:r/>
            <w:r>
              <w:rPr>
                <w:b/>
                <w:color w:val="FFFFFF"/>
                <w:sz w:val="18"/>
              </w:rPr>
              <w:t>Reason</w:t>
            </w:r>
          </w:p>
        </w:tc>
      </w:tr>
      <w:tr>
        <w:tc>
          <w:tcPr>
            <w:tcW w:type="dxa" w:w="2880"/>
          </w:tcPr>
          <w:p>
            <w:r/>
            <w:r>
              <w:rPr>
                <w:sz w:val="18"/>
              </w:rPr>
              <w:t>Exact match</w:t>
            </w:r>
          </w:p>
        </w:tc>
        <w:tc>
          <w:tcPr>
            <w:tcW w:type="dxa" w:w="2880"/>
          </w:tcPr>
          <w:p>
            <w:r/>
            <w:r>
              <w:rPr>
                <w:sz w:val="18"/>
              </w:rPr>
              <w:t>authorization, host, content-length, accept-encoding, x-cloud-trace-context, x-forwarded-*, forwarded</w:t>
            </w:r>
          </w:p>
        </w:tc>
        <w:tc>
          <w:tcPr>
            <w:tcW w:type="dxa" w:w="2880"/>
          </w:tcPr>
          <w:p>
            <w:r/>
            <w:r>
              <w:rPr>
                <w:sz w:val="18"/>
              </w:rPr>
              <w:t>Replaced with gateway values or not applicable upstream</w:t>
            </w:r>
          </w:p>
        </w:tc>
      </w:tr>
      <w:tr>
        <w:tc>
          <w:tcPr>
            <w:tcW w:type="dxa" w:w="2880"/>
            <w:shd w:fill="f0f4ff" w:val="clear"/>
          </w:tcPr>
          <w:p>
            <w:r/>
            <w:r>
              <w:rPr>
                <w:sz w:val="18"/>
              </w:rPr>
              <w:t>Hop-by-hop (RFC 7230)</w:t>
            </w:r>
          </w:p>
        </w:tc>
        <w:tc>
          <w:tcPr>
            <w:tcW w:type="dxa" w:w="2880"/>
            <w:shd w:fill="f0f4ff" w:val="clear"/>
          </w:tcPr>
          <w:p>
            <w:r/>
            <w:r>
              <w:rPr>
                <w:sz w:val="18"/>
              </w:rPr>
              <w:t>connection, keep-alive, proxy-authenticate, proxy-authorization, te, trailer, transfer-encoding, upgrade</w:t>
            </w:r>
          </w:p>
        </w:tc>
        <w:tc>
          <w:tcPr>
            <w:tcW w:type="dxa" w:w="2880"/>
            <w:shd w:fill="f0f4ff" w:val="clear"/>
          </w:tcPr>
          <w:p>
            <w:r/>
            <w:r>
              <w:rPr>
                <w:sz w:val="18"/>
              </w:rPr>
              <w:t>Must not be forwarded by proxies</w:t>
            </w:r>
          </w:p>
        </w:tc>
      </w:tr>
      <w:tr>
        <w:tc>
          <w:tcPr>
            <w:tcW w:type="dxa" w:w="2880"/>
          </w:tcPr>
          <w:p>
            <w:r/>
            <w:r>
              <w:rPr>
                <w:sz w:val="18"/>
              </w:rPr>
              <w:t>Prefix match</w:t>
            </w:r>
          </w:p>
        </w:tc>
        <w:tc>
          <w:tcPr>
            <w:tcW w:type="dxa" w:w="2880"/>
          </w:tcPr>
          <w:p>
            <w:r/>
            <w:r>
              <w:rPr>
                <w:sz w:val="18"/>
              </w:rPr>
              <w:t>anthropic-beta*, x-goog-*</w:t>
            </w:r>
          </w:p>
        </w:tc>
        <w:tc>
          <w:tcPr>
            <w:tcW w:type="dxa" w:w="2880"/>
          </w:tcPr>
          <w:p>
            <w:r/>
            <w:r>
              <w:rPr>
                <w:sz w:val="18"/>
              </w:rPr>
              <w:t>Vertex rejects unknown beta headers; x-goog-* are Cloud Run internals</w:t>
            </w:r>
          </w:p>
        </w:tc>
      </w:tr>
    </w:tbl>
    <w:p/>
    <w:p>
      <w:r>
        <w:rPr>
          <w:b/>
        </w:rPr>
        <w:t xml:space="preserve">Step 5 — Acquire gateway SA token. </w:t>
      </w:r>
      <w:r>
        <w:t>The get_vertex_access_token() function uses google.auth.default() with the cloud-platform scope to get the gateway SA's credentials, then refreshes the token if expired. Credentials are cached at module level with a threading lock. The call is wrapped in asyncio.to_thread() because google.auth is synchronous and would otherwise block the event loop.</w:t>
      </w:r>
    </w:p>
    <w:p>
      <w:r>
        <w:rPr>
          <w:b/>
        </w:rPr>
        <w:t xml:space="preserve">Step 6 — Build upstream URL. </w:t>
      </w:r>
      <w:r>
        <w:t>The region extracted in Step 2 maps to a hostname: "global" becomes aiplatform.googleapis.com; "us-east5" becomes us-east5-aiplatform.googleapis.com. The normalized path from Step 3 is appended to produce the full Vertex URL.</w:t>
      </w:r>
    </w:p>
    <w:p>
      <w:r>
        <w:rPr>
          <w:b/>
        </w:rPr>
        <w:t xml:space="preserve">Step 7 — Forward request. </w:t>
      </w:r>
      <w:r>
        <w:t>The full request body is read into memory (typically 4 KB to 800 KB of JSON). An httpx request is built with the cleaned headers and body, then sent with stream=True so the response body is consumed lazily.</w:t>
      </w:r>
    </w:p>
    <w:p>
      <w:r>
        <w:rPr>
          <w:b/>
        </w:rPr>
        <w:t xml:space="preserve">Step 8 — Emit structured log. </w:t>
      </w:r>
      <w:r>
        <w:t>One JSON line is emitted to stdout containing: caller email, caller source, HTTP method, request path, upstream host, Vertex region, model name, status code, latency to first header byte (ms), list of stripped beta headers, Cloud Run region, and project ID. Cloud Logging auto-parses this JSON and makes each field queryable as a jsonPayload.* field.</w:t>
      </w:r>
    </w:p>
    <w:p>
      <w:r>
        <w:rPr>
          <w:b/>
        </w:rPr>
        <w:t xml:space="preserve">Step 9 — Stream response back. </w:t>
      </w:r>
      <w:r>
        <w:t>A StreamingResponse wraps an async generator that yields raw chunks from Vertex via aiter_raw(). The response headers are filtered (transfer-encoding, connection, and content-length are removed since Starlette recomputes them). A BackgroundTask calls upstream.aclose() after the last byte is sent, releasing the connection back to the httpx pool.</w:t>
      </w:r>
    </w:p>
    <w:p>
      <w:r>
        <w:br w:type="page"/>
      </w:r>
    </w:p>
    <w:p>
      <w:pPr>
        <w:pStyle w:val="Heading1"/>
      </w:pPr>
      <w:r>
        <w:t>7. Developer Setup: developer-setup.sh</w:t>
      </w:r>
    </w:p>
    <w:p>
      <w:r>
        <w:t>This script is run on each developer's machine after the infrastructure is deployed. It connects Claude Code to the gateway.</w:t>
      </w:r>
    </w:p>
    <w:p>
      <w:pPr>
        <w:pStyle w:val="Heading2"/>
      </w:pPr>
      <w:r>
        <w:t>7.1 Prerequisites and Authentication</w:t>
      </w:r>
    </w:p>
    <w:p>
      <w:r>
        <w:t>The script requires gcloud and npm on PATH. It verifies an active gcloud account, then runs gcloud auth application-default login, which opens a browser and creates an OAuth2 refresh token at ~/.config/gcloud/application_default_credentials.json. Claude Code reads this via ADC to get access tokens for each request.</w:t>
      </w:r>
    </w:p>
    <w:p>
      <w:pPr>
        <w:pStyle w:val="Heading2"/>
      </w:pPr>
      <w:r>
        <w:t>7.2 Claude Code CLI Installation</w:t>
      </w:r>
    </w:p>
    <w:p>
      <w:pPr>
        <w:spacing w:before="0" w:after="0"/>
        <w:ind w:left="567"/>
        <w:shd w:fill="F5F5F5" w:val="clear"/>
      </w:pPr>
      <w:r>
        <w:rPr>
          <w:rFonts w:ascii="Consolas" w:hAnsi="Consolas"/>
          <w:color w:val="1A1A2E"/>
          <w:sz w:val="17"/>
        </w:rPr>
        <w:t>npm install -g @anthropic-ai/claude-code</w:t>
      </w:r>
    </w:p>
    <w:p/>
    <w:p>
      <w:r>
        <w:t>Skipped if the claude command is already on PATH.</w:t>
      </w:r>
    </w:p>
    <w:p>
      <w:pPr>
        <w:pStyle w:val="Heading2"/>
      </w:pPr>
      <w:r>
        <w:t>7.3 URL Discovery</w:t>
      </w:r>
    </w:p>
    <w:p>
      <w:r>
        <w:t>Gateway URLs are auto-discovered using a multi-source fallback chain:</w:t>
      </w:r>
    </w:p>
    <w:p>
      <w:pPr>
        <w:spacing w:before="0" w:after="0"/>
        <w:ind w:left="850"/>
        <w:jc w:val="left"/>
      </w:pPr>
      <w:r>
        <w:rPr>
          <w:rFonts w:ascii="Consolas" w:hAnsi="Consolas"/>
          <w:color w:val="333333"/>
          <w:sz w:val="18"/>
        </w:rPr>
        <w:t>GLB domain (env var GLB_DOMAIN)</w:t>
      </w:r>
    </w:p>
    <w:p>
      <w:pPr>
        <w:spacing w:before="0" w:after="0"/>
        <w:ind w:left="850"/>
        <w:jc w:val="left"/>
      </w:pPr>
      <w:r>
        <w:rPr>
          <w:rFonts w:ascii="Consolas" w:hAnsi="Consolas"/>
          <w:color w:val="333333"/>
          <w:sz w:val="18"/>
        </w:rPr>
        <w:t xml:space="preserve">  +-- GLB static IP (gcloud compute addresses describe claude-code-glb-ip)</w:t>
      </w:r>
    </w:p>
    <w:p>
      <w:pPr>
        <w:spacing w:before="0" w:after="0"/>
        <w:ind w:left="850"/>
        <w:jc w:val="left"/>
      </w:pPr>
      <w:r>
        <w:rPr>
          <w:rFonts w:ascii="Consolas" w:hAnsi="Consolas"/>
          <w:color w:val="333333"/>
          <w:sz w:val="18"/>
        </w:rPr>
        <w:t xml:space="preserve">       +-- Cloud Run service URL (tries multiple regions):</w:t>
      </w:r>
    </w:p>
    <w:p>
      <w:pPr>
        <w:spacing w:before="0" w:after="0"/>
        <w:ind w:left="850"/>
        <w:jc w:val="left"/>
      </w:pPr>
      <w:r>
        <w:rPr>
          <w:rFonts w:ascii="Consolas" w:hAnsi="Consolas"/>
          <w:color w:val="333333"/>
          <w:sz w:val="18"/>
        </w:rPr>
        <w:t xml:space="preserve">            1. ${REGION} (from config)</w:t>
      </w:r>
    </w:p>
    <w:p>
      <w:pPr>
        <w:spacing w:before="0" w:after="0"/>
        <w:ind w:left="850"/>
        <w:jc w:val="left"/>
      </w:pPr>
      <w:r>
        <w:rPr>
          <w:rFonts w:ascii="Consolas" w:hAnsi="Consolas"/>
          <w:color w:val="333333"/>
          <w:sz w:val="18"/>
        </w:rPr>
        <w:t xml:space="preserve">            2. us-central1</w:t>
      </w:r>
    </w:p>
    <w:p>
      <w:pPr>
        <w:spacing w:before="0" w:after="0"/>
        <w:ind w:left="850"/>
        <w:jc w:val="left"/>
      </w:pPr>
      <w:r>
        <w:rPr>
          <w:rFonts w:ascii="Consolas" w:hAnsi="Consolas"/>
          <w:color w:val="333333"/>
          <w:sz w:val="18"/>
        </w:rPr>
        <w:t xml:space="preserve">            3. us-east5</w:t>
      </w:r>
    </w:p>
    <w:p>
      <w:pPr>
        <w:spacing w:before="0" w:after="0"/>
        <w:ind w:left="850"/>
        <w:jc w:val="left"/>
      </w:pPr>
      <w:r>
        <w:rPr>
          <w:rFonts w:ascii="Consolas" w:hAnsi="Consolas"/>
          <w:color w:val="333333"/>
          <w:sz w:val="18"/>
        </w:rPr>
        <w:t xml:space="preserve">            4. europe-west1</w:t>
      </w:r>
    </w:p>
    <w:p/>
    <w:p>
      <w:r>
        <w:t>For each region, the script runs gcloud run services describe llm-gateway and uses the first successful result. The same pattern is used for the MCP gateway. Discovered URLs are shown as defaults in the interactive prompt.</w:t>
      </w:r>
    </w:p>
    <w:p>
      <w:pPr>
        <w:pStyle w:val="Heading2"/>
      </w:pPr>
      <w:r>
        <w:t>7.4 Settings File Generation</w:t>
      </w:r>
    </w:p>
    <w:p>
      <w:r>
        <w:t>The script uses Python to safely build JSON and writes to ~/.claude/settings.json:</w:t>
      </w:r>
    </w:p>
    <w:p>
      <w:pPr>
        <w:spacing w:before="0" w:after="0"/>
        <w:ind w:left="567"/>
        <w:shd w:fill="F5F5F5" w:val="clear"/>
      </w:pPr>
      <w:r>
        <w:rPr>
          <w:rFonts w:ascii="Consolas" w:hAnsi="Consolas"/>
          <w:color w:val="1A1A2E"/>
          <w:sz w:val="17"/>
        </w:rPr>
        <w:t>{</w:t>
      </w:r>
    </w:p>
    <w:p>
      <w:pPr>
        <w:spacing w:before="0" w:after="0"/>
        <w:ind w:left="567"/>
        <w:shd w:fill="F5F5F5" w:val="clear"/>
      </w:pPr>
      <w:r>
        <w:rPr>
          <w:rFonts w:ascii="Consolas" w:hAnsi="Consolas"/>
          <w:color w:val="1A1A2E"/>
          <w:sz w:val="17"/>
        </w:rPr>
        <w:t xml:space="preserve">  "env": {</w:t>
      </w:r>
    </w:p>
    <w:p>
      <w:pPr>
        <w:spacing w:before="0" w:after="0"/>
        <w:ind w:left="567"/>
        <w:shd w:fill="F5F5F5" w:val="clear"/>
      </w:pPr>
      <w:r>
        <w:rPr>
          <w:rFonts w:ascii="Consolas" w:hAnsi="Consolas"/>
          <w:color w:val="1A1A2E"/>
          <w:sz w:val="17"/>
        </w:rPr>
        <w:t xml:space="preserve">    "CLAUDE_CODE_USE_VERTEX": "1",</w:t>
      </w:r>
    </w:p>
    <w:p>
      <w:pPr>
        <w:spacing w:before="0" w:after="0"/>
        <w:ind w:left="567"/>
        <w:shd w:fill="F5F5F5" w:val="clear"/>
      </w:pPr>
      <w:r>
        <w:rPr>
          <w:rFonts w:ascii="Consolas" w:hAnsi="Consolas"/>
          <w:color w:val="1A1A2E"/>
          <w:sz w:val="17"/>
        </w:rPr>
        <w:t xml:space="preserve">    "CLOUD_ML_REGION": "global",</w:t>
      </w:r>
    </w:p>
    <w:p>
      <w:pPr>
        <w:spacing w:before="0" w:after="0"/>
        <w:ind w:left="567"/>
        <w:shd w:fill="F5F5F5" w:val="clear"/>
      </w:pPr>
      <w:r>
        <w:rPr>
          <w:rFonts w:ascii="Consolas" w:hAnsi="Consolas"/>
          <w:color w:val="1A1A2E"/>
          <w:sz w:val="17"/>
        </w:rPr>
        <w:t xml:space="preserve">    "ANTHROPIC_VERTEX_PROJECT_ID": "my-project-id",</w:t>
      </w:r>
    </w:p>
    <w:p>
      <w:pPr>
        <w:spacing w:before="0" w:after="0"/>
        <w:ind w:left="567"/>
        <w:shd w:fill="F5F5F5" w:val="clear"/>
      </w:pPr>
      <w:r>
        <w:rPr>
          <w:rFonts w:ascii="Consolas" w:hAnsi="Consolas"/>
          <w:color w:val="1A1A2E"/>
          <w:sz w:val="17"/>
        </w:rPr>
        <w:t xml:space="preserve">    "ANTHROPIC_VERTEX_BASE_URL": "https://llm-gateway-xxx-uc.a.run.app",</w:t>
      </w:r>
    </w:p>
    <w:p>
      <w:pPr>
        <w:spacing w:before="0" w:after="0"/>
        <w:ind w:left="567"/>
        <w:shd w:fill="F5F5F5" w:val="clear"/>
      </w:pPr>
      <w:r>
        <w:rPr>
          <w:rFonts w:ascii="Consolas" w:hAnsi="Consolas"/>
          <w:color w:val="1A1A2E"/>
          <w:sz w:val="17"/>
        </w:rPr>
        <w:t xml:space="preserve">    "CLAUDE_CODE_DISABLE_EXPERIMENTAL_BETAS": "1",</w:t>
      </w:r>
    </w:p>
    <w:p>
      <w:pPr>
        <w:spacing w:before="0" w:after="0"/>
        <w:ind w:left="567"/>
        <w:shd w:fill="F5F5F5" w:val="clear"/>
      </w:pPr>
      <w:r>
        <w:rPr>
          <w:rFonts w:ascii="Consolas" w:hAnsi="Consolas"/>
          <w:color w:val="1A1A2E"/>
          <w:sz w:val="17"/>
        </w:rPr>
        <w:t xml:space="preserve">    "ANTHROPIC_DEFAULT_OPUS_MODEL": "claude-opus-4-6",</w:t>
      </w:r>
    </w:p>
    <w:p>
      <w:pPr>
        <w:spacing w:before="0" w:after="0"/>
        <w:ind w:left="567"/>
        <w:shd w:fill="F5F5F5" w:val="clear"/>
      </w:pPr>
      <w:r>
        <w:rPr>
          <w:rFonts w:ascii="Consolas" w:hAnsi="Consolas"/>
          <w:color w:val="1A1A2E"/>
          <w:sz w:val="17"/>
        </w:rPr>
        <w:t xml:space="preserve">    "ANTHROPIC_DEFAULT_SONNET_MODEL": "claude-sonnet-4-6",</w:t>
      </w:r>
    </w:p>
    <w:p>
      <w:pPr>
        <w:spacing w:before="0" w:after="0"/>
        <w:ind w:left="567"/>
        <w:shd w:fill="F5F5F5" w:val="clear"/>
      </w:pPr>
      <w:r>
        <w:rPr>
          <w:rFonts w:ascii="Consolas" w:hAnsi="Consolas"/>
          <w:color w:val="1A1A2E"/>
          <w:sz w:val="17"/>
        </w:rPr>
        <w:t xml:space="preserve">    "ANTHROPIC_DEFAULT_HAIKU_MODEL": "claude-haiku-4-5@20251001"</w:t>
      </w:r>
    </w:p>
    <w:p>
      <w:pPr>
        <w:spacing w:before="0" w:after="0"/>
        <w:ind w:left="567"/>
        <w:shd w:fill="F5F5F5" w:val="clear"/>
      </w:pPr>
      <w:r>
        <w:rPr>
          <w:rFonts w:ascii="Consolas" w:hAnsi="Consolas"/>
          <w:color w:val="1A1A2E"/>
          <w:sz w:val="17"/>
        </w:rPr>
        <w:t xml:space="preserve">  },</w:t>
      </w:r>
    </w:p>
    <w:p>
      <w:pPr>
        <w:spacing w:before="0" w:after="0"/>
        <w:ind w:left="567"/>
        <w:shd w:fill="F5F5F5" w:val="clear"/>
      </w:pPr>
      <w:r>
        <w:rPr>
          <w:rFonts w:ascii="Consolas" w:hAnsi="Consolas"/>
          <w:color w:val="1A1A2E"/>
          <w:sz w:val="17"/>
        </w:rPr>
        <w:t xml:space="preserve">  "mcpServers": {</w:t>
      </w:r>
    </w:p>
    <w:p>
      <w:pPr>
        <w:spacing w:before="0" w:after="0"/>
        <w:ind w:left="567"/>
        <w:shd w:fill="F5F5F5" w:val="clear"/>
      </w:pPr>
      <w:r>
        <w:rPr>
          <w:rFonts w:ascii="Consolas" w:hAnsi="Consolas"/>
          <w:color w:val="1A1A2E"/>
          <w:sz w:val="17"/>
        </w:rPr>
        <w:t xml:space="preserve">    "gcp-tools": {</w:t>
      </w:r>
    </w:p>
    <w:p>
      <w:pPr>
        <w:spacing w:before="0" w:after="0"/>
        <w:ind w:left="567"/>
        <w:shd w:fill="F5F5F5" w:val="clear"/>
      </w:pPr>
      <w:r>
        <w:rPr>
          <w:rFonts w:ascii="Consolas" w:hAnsi="Consolas"/>
          <w:color w:val="1A1A2E"/>
          <w:sz w:val="17"/>
        </w:rPr>
        <w:t xml:space="preserve">      "type": "http",</w:t>
      </w:r>
    </w:p>
    <w:p>
      <w:pPr>
        <w:spacing w:before="0" w:after="0"/>
        <w:ind w:left="567"/>
        <w:shd w:fill="F5F5F5" w:val="clear"/>
      </w:pPr>
      <w:r>
        <w:rPr>
          <w:rFonts w:ascii="Consolas" w:hAnsi="Consolas"/>
          <w:color w:val="1A1A2E"/>
          <w:sz w:val="17"/>
        </w:rPr>
        <w:t xml:space="preserve">      "url": "https://mcp-gateway-xxx-uc.a.run.app/mcp"</w:t>
      </w:r>
    </w:p>
    <w:p>
      <w:pPr>
        <w:spacing w:before="0" w:after="0"/>
        <w:ind w:left="567"/>
        <w:shd w:fill="F5F5F5" w:val="clear"/>
      </w:pPr>
      <w:r>
        <w:rPr>
          <w:rFonts w:ascii="Consolas" w:hAnsi="Consolas"/>
          <w:color w:val="1A1A2E"/>
          <w:sz w:val="17"/>
        </w:rPr>
        <w:t xml:space="preserve">    }</w:t>
      </w:r>
    </w:p>
    <w:p>
      <w:pPr>
        <w:spacing w:before="0" w:after="0"/>
        <w:ind w:left="567"/>
        <w:shd w:fill="F5F5F5" w:val="clear"/>
      </w:pPr>
      <w:r>
        <w:rPr>
          <w:rFonts w:ascii="Consolas" w:hAnsi="Consolas"/>
          <w:color w:val="1A1A2E"/>
          <w:sz w:val="17"/>
        </w:rPr>
        <w:t xml:space="preserve">  }</w:t>
      </w:r>
    </w:p>
    <w:p>
      <w:pPr>
        <w:spacing w:before="0" w:after="0"/>
        <w:ind w:left="567"/>
        <w:shd w:fill="F5F5F5" w:val="clear"/>
      </w:pPr>
      <w:r>
        <w:rPr>
          <w:rFonts w:ascii="Consolas" w:hAnsi="Consolas"/>
          <w:color w:val="1A1A2E"/>
          <w:sz w:val="17"/>
        </w:rPr>
        <w:t>}</w:t>
      </w:r>
    </w:p>
    <w:p>
      <w:pPr>
        <w:pStyle w:val="Heading2"/>
      </w:pPr>
      <w:r>
        <w:t>7.5 Environment Variable Reference</w:t>
      </w:r>
    </w:p>
    <w:tbl>
      <w:tblPr>
        <w:tblStyle w:val="TableGrid"/>
        <w:tblW w:type="auto" w:w="0"/>
        <w:jc w:val="left"/>
        <w:tblLook w:firstColumn="1" w:firstRow="1" w:lastColumn="0" w:lastRow="0" w:noHBand="0" w:noVBand="1" w:val="04A0"/>
      </w:tblPr>
      <w:tblGrid>
        <w:gridCol w:w="4320"/>
        <w:gridCol w:w="4320"/>
      </w:tblGrid>
      <w:tr>
        <w:tc>
          <w:tcPr>
            <w:tcW w:type="dxa" w:w="4320"/>
            <w:shd w:fill="1a73e8" w:val="clear"/>
          </w:tcPr>
          <w:p>
            <w:pPr>
              <w:jc w:val="left"/>
            </w:pPr>
            <w:r/>
            <w:r>
              <w:rPr>
                <w:b/>
                <w:color w:val="FFFFFF"/>
                <w:sz w:val="18"/>
              </w:rPr>
              <w:t>Variable</w:t>
            </w:r>
          </w:p>
        </w:tc>
        <w:tc>
          <w:tcPr>
            <w:tcW w:type="dxa" w:w="4320"/>
            <w:shd w:fill="1a73e8" w:val="clear"/>
          </w:tcPr>
          <w:p>
            <w:pPr>
              <w:jc w:val="left"/>
            </w:pPr>
            <w:r/>
            <w:r>
              <w:rPr>
                <w:b/>
                <w:color w:val="FFFFFF"/>
                <w:sz w:val="18"/>
              </w:rPr>
              <w:t>Effect on Claude Code</w:t>
            </w:r>
          </w:p>
        </w:tc>
      </w:tr>
      <w:tr>
        <w:tc>
          <w:tcPr>
            <w:tcW w:type="dxa" w:w="4320"/>
          </w:tcPr>
          <w:p>
            <w:r/>
            <w:r>
              <w:rPr>
                <w:sz w:val="18"/>
              </w:rPr>
              <w:t>CLAUDE_CODE_USE_VERTEX=1</w:t>
            </w:r>
          </w:p>
        </w:tc>
        <w:tc>
          <w:tcPr>
            <w:tcW w:type="dxa" w:w="4320"/>
          </w:tcPr>
          <w:p>
            <w:r/>
            <w:r>
              <w:rPr>
                <w:sz w:val="18"/>
              </w:rPr>
              <w:t>Emit Vertex-format requests (not Anthropic API format)</w:t>
            </w:r>
          </w:p>
        </w:tc>
      </w:tr>
      <w:tr>
        <w:tc>
          <w:tcPr>
            <w:tcW w:type="dxa" w:w="4320"/>
            <w:shd w:fill="f0f4ff" w:val="clear"/>
          </w:tcPr>
          <w:p>
            <w:r/>
            <w:r>
              <w:rPr>
                <w:sz w:val="18"/>
              </w:rPr>
              <w:t>CLOUD_ML_REGION</w:t>
            </w:r>
          </w:p>
        </w:tc>
        <w:tc>
          <w:tcPr>
            <w:tcW w:type="dxa" w:w="4320"/>
            <w:shd w:fill="f0f4ff" w:val="clear"/>
          </w:tcPr>
          <w:p>
            <w:r/>
            <w:r>
              <w:rPr>
                <w:sz w:val="18"/>
              </w:rPr>
              <w:t>Embedded in URL path: /projects/P/locations/{REGION}/publishers/...</w:t>
            </w:r>
          </w:p>
        </w:tc>
      </w:tr>
      <w:tr>
        <w:tc>
          <w:tcPr>
            <w:tcW w:type="dxa" w:w="4320"/>
          </w:tcPr>
          <w:p>
            <w:r/>
            <w:r>
              <w:rPr>
                <w:sz w:val="18"/>
              </w:rPr>
              <w:t>ANTHROPIC_VERTEX_PROJECT_ID</w:t>
            </w:r>
          </w:p>
        </w:tc>
        <w:tc>
          <w:tcPr>
            <w:tcW w:type="dxa" w:w="4320"/>
          </w:tcPr>
          <w:p>
            <w:r/>
            <w:r>
              <w:rPr>
                <w:sz w:val="18"/>
              </w:rPr>
              <w:t>Embedded in URL path: /projects/{PROJECT_ID}/locations/...</w:t>
            </w:r>
          </w:p>
        </w:tc>
      </w:tr>
      <w:tr>
        <w:tc>
          <w:tcPr>
            <w:tcW w:type="dxa" w:w="4320"/>
            <w:shd w:fill="f0f4ff" w:val="clear"/>
          </w:tcPr>
          <w:p>
            <w:r/>
            <w:r>
              <w:rPr>
                <w:sz w:val="18"/>
              </w:rPr>
              <w:t>ANTHROPIC_VERTEX_BASE_URL</w:t>
            </w:r>
          </w:p>
        </w:tc>
        <w:tc>
          <w:tcPr>
            <w:tcW w:type="dxa" w:w="4320"/>
            <w:shd w:fill="f0f4ff" w:val="clear"/>
          </w:tcPr>
          <w:p>
            <w:r/>
            <w:r>
              <w:rPr>
                <w:sz w:val="18"/>
              </w:rPr>
              <w:t>Send requests here instead of aiplatform.googleapis.com (routes traffic through gateway)</w:t>
            </w:r>
          </w:p>
        </w:tc>
      </w:tr>
      <w:tr>
        <w:tc>
          <w:tcPr>
            <w:tcW w:type="dxa" w:w="4320"/>
          </w:tcPr>
          <w:p>
            <w:r/>
            <w:r>
              <w:rPr>
                <w:sz w:val="18"/>
              </w:rPr>
              <w:t>CLAUDE_CODE_DISABLE_EXPERIMENTAL_BETAS=1</w:t>
            </w:r>
          </w:p>
        </w:tc>
        <w:tc>
          <w:tcPr>
            <w:tcW w:type="dxa" w:w="4320"/>
          </w:tcPr>
          <w:p>
            <w:r/>
            <w:r>
              <w:rPr>
                <w:sz w:val="18"/>
              </w:rPr>
              <w:t>Suppress client-side anthropic-beta headers (server-side strip is belt-and-suspenders)</w:t>
            </w:r>
          </w:p>
        </w:tc>
      </w:tr>
      <w:tr>
        <w:tc>
          <w:tcPr>
            <w:tcW w:type="dxa" w:w="4320"/>
            <w:shd w:fill="f0f4ff" w:val="clear"/>
          </w:tcPr>
          <w:p>
            <w:r/>
            <w:r>
              <w:rPr>
                <w:sz w:val="18"/>
              </w:rPr>
              <w:t>ANTHROPIC_DEFAULT_*_MODEL</w:t>
            </w:r>
          </w:p>
        </w:tc>
        <w:tc>
          <w:tcPr>
            <w:tcW w:type="dxa" w:w="4320"/>
            <w:shd w:fill="f0f4ff" w:val="clear"/>
          </w:tcPr>
          <w:p>
            <w:r/>
            <w:r>
              <w:rPr>
                <w:sz w:val="18"/>
              </w:rPr>
              <w:t>Pin model versions to prevent unexpected behavior changes between releases</w:t>
            </w:r>
          </w:p>
        </w:tc>
      </w:tr>
    </w:tbl>
    <w:p>
      <w:pPr>
        <w:pStyle w:val="Heading2"/>
      </w:pPr>
      <w:r>
        <w:t>7.6 Smoke Test</w:t>
      </w:r>
    </w:p>
    <w:p>
      <w:r>
        <w:t>After writing settings, the script tests the gateway connection by sending an ADC access token to the /health endpoint. This matches what Claude Code actually sends (access tokens, not identity tokens). Results:</w:t>
      </w:r>
    </w:p>
    <w:tbl>
      <w:tblPr>
        <w:tblStyle w:val="TableGrid"/>
        <w:tblW w:type="auto" w:w="0"/>
        <w:jc w:val="left"/>
        <w:tblLook w:firstColumn="1" w:firstRow="1" w:lastColumn="0" w:lastRow="0" w:noHBand="0" w:noVBand="1" w:val="04A0"/>
      </w:tblPr>
      <w:tblGrid>
        <w:gridCol w:w="4320"/>
        <w:gridCol w:w="4320"/>
      </w:tblGrid>
      <w:tr>
        <w:tc>
          <w:tcPr>
            <w:tcW w:type="dxa" w:w="4320"/>
            <w:shd w:fill="1a73e8" w:val="clear"/>
          </w:tcPr>
          <w:p>
            <w:pPr>
              <w:jc w:val="left"/>
            </w:pPr>
            <w:r/>
            <w:r>
              <w:rPr>
                <w:b/>
                <w:color w:val="FFFFFF"/>
                <w:sz w:val="18"/>
              </w:rPr>
              <w:t>Status</w:t>
            </w:r>
          </w:p>
        </w:tc>
        <w:tc>
          <w:tcPr>
            <w:tcW w:type="dxa" w:w="4320"/>
            <w:shd w:fill="1a73e8" w:val="clear"/>
          </w:tcPr>
          <w:p>
            <w:pPr>
              <w:jc w:val="left"/>
            </w:pPr>
            <w:r/>
            <w:r>
              <w:rPr>
                <w:b/>
                <w:color w:val="FFFFFF"/>
                <w:sz w:val="18"/>
              </w:rPr>
              <w:t>Meaning</w:t>
            </w:r>
          </w:p>
        </w:tc>
      </w:tr>
      <w:tr>
        <w:tc>
          <w:tcPr>
            <w:tcW w:type="dxa" w:w="4320"/>
          </w:tcPr>
          <w:p>
            <w:r/>
            <w:r>
              <w:rPr>
                <w:sz w:val="18"/>
              </w:rPr>
              <w:t>200</w:t>
            </w:r>
          </w:p>
        </w:tc>
        <w:tc>
          <w:tcPr>
            <w:tcW w:type="dxa" w:w="4320"/>
          </w:tcPr>
          <w:p>
            <w:r/>
            <w:r>
              <w:rPr>
                <w:sz w:val="18"/>
              </w:rPr>
              <w:t>Gateway is reachable and auth works</w:t>
            </w:r>
          </w:p>
        </w:tc>
      </w:tr>
      <w:tr>
        <w:tc>
          <w:tcPr>
            <w:tcW w:type="dxa" w:w="4320"/>
            <w:shd w:fill="f0f4ff" w:val="clear"/>
          </w:tcPr>
          <w:p>
            <w:r/>
            <w:r>
              <w:rPr>
                <w:sz w:val="18"/>
              </w:rPr>
              <w:t>401/403</w:t>
            </w:r>
          </w:p>
        </w:tc>
        <w:tc>
          <w:tcPr>
            <w:tcW w:type="dxa" w:w="4320"/>
            <w:shd w:fill="f0f4ff" w:val="clear"/>
          </w:tcPr>
          <w:p>
            <w:r/>
            <w:r>
              <w:rPr>
                <w:sz w:val="18"/>
              </w:rPr>
              <w:t>Permission issue (identity not in ALLOWED_PRINCIPALS)</w:t>
            </w:r>
          </w:p>
        </w:tc>
      </w:tr>
      <w:tr>
        <w:tc>
          <w:tcPr>
            <w:tcW w:type="dxa" w:w="4320"/>
          </w:tcPr>
          <w:p>
            <w:r/>
            <w:r>
              <w:rPr>
                <w:sz w:val="18"/>
              </w:rPr>
              <w:t>000</w:t>
            </w:r>
          </w:p>
        </w:tc>
        <w:tc>
          <w:tcPr>
            <w:tcW w:type="dxa" w:w="4320"/>
          </w:tcPr>
          <w:p>
            <w:r/>
            <w:r>
              <w:rPr>
                <w:sz w:val="18"/>
              </w:rPr>
              <w:t>Network unreachable</w:t>
            </w:r>
          </w:p>
        </w:tc>
      </w:tr>
    </w:tbl>
    <w:p>
      <w:r>
        <w:br w:type="page"/>
      </w:r>
    </w:p>
    <w:p>
      <w:pPr>
        <w:pStyle w:val="Heading1"/>
      </w:pPr>
      <w:r>
        <w:t>8. MCP Gateway Runtime</w:t>
      </w:r>
    </w:p>
    <w:p>
      <w:pPr>
        <w:pStyle w:val="Heading2"/>
      </w:pPr>
      <w:r>
        <w:t>8.1 Server Architecture (server.py)</w:t>
      </w:r>
    </w:p>
    <w:p>
      <w:r>
        <w:t>The MCP gateway is a FastAPI app with FastMCP mounted as a sub-application. Tools are registered via the @mcp.tool() decorator. The ASGI app is built in a version-adaptive way: it tries FastMCP 2.x's http_app() first, then falls back to the older streamable_http_app().</w:t>
      </w:r>
    </w:p>
    <w:p>
      <w:r>
        <w:t>A critical design detail is the lifespan propagation. The parent FastAPI app's lifespan context manager manually forwards FastMCP's lifespan context. Without this, FastMCP's internal task group is never initialized and all tool calls fail with "task group not initialized" errors.</w:t>
      </w:r>
    </w:p>
    <w:p>
      <w:pPr>
        <w:pStyle w:val="Heading2"/>
      </w:pPr>
      <w:r>
        <w:t>8.2 MCP Protocol Flow</w:t>
      </w:r>
    </w:p>
    <w:p>
      <w:r>
        <w:t>When Claude Code invokes a tool, the protocol handshake is:</w:t>
      </w:r>
    </w:p>
    <w:p>
      <w:pPr>
        <w:pStyle w:val="ListNumber"/>
      </w:pPr>
      <w:r>
        <w:t>Client sends POST /mcp with JSON-RPC initialize request.</w:t>
      </w:r>
    </w:p>
    <w:p>
      <w:pPr>
        <w:pStyle w:val="ListNumber"/>
      </w:pPr>
      <w:r>
        <w:t>Server responds with capabilities (tool list).</w:t>
      </w:r>
    </w:p>
    <w:p>
      <w:pPr>
        <w:pStyle w:val="ListNumber"/>
      </w:pPr>
      <w:r>
        <w:t>Client sends notifications/initialized acknowledgment.</w:t>
      </w:r>
    </w:p>
    <w:p>
      <w:pPr>
        <w:pStyle w:val="ListNumber"/>
      </w:pPr>
      <w:r>
        <w:t>Client sends tools/call with tool name and arguments.</w:t>
      </w:r>
    </w:p>
    <w:p>
      <w:pPr>
        <w:pStyle w:val="ListNumber"/>
      </w:pPr>
      <w:r>
        <w:t>Server executes the tool function, returns result.</w:t>
      </w:r>
    </w:p>
    <w:p>
      <w:pPr>
        <w:pStyle w:val="ListNumber"/>
      </w:pPr>
      <w:r>
        <w:t>Client sends DELETE /mcp to close the session.</w:t>
      </w:r>
    </w:p>
    <w:p/>
    <w:p>
      <w:r>
        <w:t>Token validation is identical to the LLM gateway (the token_validation.py file is a copy; pre-deploy-check.sh verifies the two stay in sync).</w:t>
      </w:r>
    </w:p>
    <w:p>
      <w:r>
        <w:br w:type="page"/>
      </w:r>
    </w:p>
    <w:p>
      <w:pPr>
        <w:pStyle w:val="Heading1"/>
      </w:pPr>
      <w:r>
        <w:t>9. Populating the Dashboard: seed-demo-data.sh</w:t>
      </w:r>
    </w:p>
    <w:p>
      <w:r>
        <w:t>After a fresh deploy, the dashboard is empty. This script generates realistic traffic so the dashboard has data to display.</w:t>
      </w:r>
    </w:p>
    <w:p>
      <w:pPr>
        <w:pStyle w:val="Heading2"/>
      </w:pPr>
      <w:r>
        <w:t>9.1 Configuration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Parameter</w:t>
            </w:r>
          </w:p>
        </w:tc>
        <w:tc>
          <w:tcPr>
            <w:tcW w:type="dxa" w:w="2880"/>
            <w:shd w:fill="1a73e8" w:val="clear"/>
          </w:tcPr>
          <w:p>
            <w:pPr>
              <w:jc w:val="left"/>
            </w:pPr>
            <w:r/>
            <w:r>
              <w:rPr>
                <w:b/>
                <w:color w:val="FFFFFF"/>
                <w:sz w:val="18"/>
              </w:rPr>
              <w:t>Default</w:t>
            </w:r>
          </w:p>
        </w:tc>
        <w:tc>
          <w:tcPr>
            <w:tcW w:type="dxa" w:w="2880"/>
            <w:shd w:fill="1a73e8" w:val="clear"/>
          </w:tcPr>
          <w:p>
            <w:pPr>
              <w:jc w:val="left"/>
            </w:pPr>
            <w:r/>
            <w:r>
              <w:rPr>
                <w:b/>
                <w:color w:val="FFFFFF"/>
                <w:sz w:val="18"/>
              </w:rPr>
              <w:t>Flag</w:t>
            </w:r>
          </w:p>
        </w:tc>
      </w:tr>
      <w:tr>
        <w:tc>
          <w:tcPr>
            <w:tcW w:type="dxa" w:w="2880"/>
          </w:tcPr>
          <w:p>
            <w:r/>
            <w:r>
              <w:rPr>
                <w:sz w:val="18"/>
              </w:rPr>
              <w:t>Users</w:t>
            </w:r>
          </w:p>
        </w:tc>
        <w:tc>
          <w:tcPr>
            <w:tcW w:type="dxa" w:w="2880"/>
          </w:tcPr>
          <w:p>
            <w:r/>
            <w:r>
              <w:rPr>
                <w:sz w:val="18"/>
              </w:rPr>
              <w:t>5</w:t>
            </w:r>
          </w:p>
        </w:tc>
        <w:tc>
          <w:tcPr>
            <w:tcW w:type="dxa" w:w="2880"/>
          </w:tcPr>
          <w:p>
            <w:r/>
            <w:r>
              <w:rPr>
                <w:sz w:val="18"/>
              </w:rPr>
              <w:t>--users N</w:t>
            </w:r>
          </w:p>
        </w:tc>
      </w:tr>
      <w:tr>
        <w:tc>
          <w:tcPr>
            <w:tcW w:type="dxa" w:w="2880"/>
            <w:shd w:fill="f0f4ff" w:val="clear"/>
          </w:tcPr>
          <w:p>
            <w:r/>
            <w:r>
              <w:rPr>
                <w:sz w:val="18"/>
              </w:rPr>
              <w:t>Requests per user</w:t>
            </w:r>
          </w:p>
        </w:tc>
        <w:tc>
          <w:tcPr>
            <w:tcW w:type="dxa" w:w="2880"/>
            <w:shd w:fill="f0f4ff" w:val="clear"/>
          </w:tcPr>
          <w:p>
            <w:r/>
            <w:r>
              <w:rPr>
                <w:sz w:val="18"/>
              </w:rPr>
              <w:t>10</w:t>
            </w:r>
          </w:p>
        </w:tc>
        <w:tc>
          <w:tcPr>
            <w:tcW w:type="dxa" w:w="2880"/>
            <w:shd w:fill="f0f4ff" w:val="clear"/>
          </w:tcPr>
          <w:p>
            <w:r/>
            <w:r>
              <w:rPr>
                <w:sz w:val="18"/>
              </w:rPr>
              <w:t>--requests-per-user N</w:t>
            </w:r>
          </w:p>
        </w:tc>
      </w:tr>
      <w:tr>
        <w:tc>
          <w:tcPr>
            <w:tcW w:type="dxa" w:w="2880"/>
          </w:tcPr>
          <w:p>
            <w:r/>
            <w:r>
              <w:rPr>
                <w:sz w:val="18"/>
              </w:rPr>
              <w:t>Duration</w:t>
            </w:r>
          </w:p>
        </w:tc>
        <w:tc>
          <w:tcPr>
            <w:tcW w:type="dxa" w:w="2880"/>
          </w:tcPr>
          <w:p>
            <w:r/>
            <w:r>
              <w:rPr>
                <w:sz w:val="18"/>
              </w:rPr>
              <w:t>30 minutes</w:t>
            </w:r>
          </w:p>
        </w:tc>
        <w:tc>
          <w:tcPr>
            <w:tcW w:type="dxa" w:w="2880"/>
          </w:tcPr>
          <w:p>
            <w:r/>
            <w:r>
              <w:rPr>
                <w:sz w:val="18"/>
              </w:rPr>
              <w:t>--duration-minutes N</w:t>
            </w:r>
          </w:p>
        </w:tc>
      </w:tr>
      <w:tr>
        <w:tc>
          <w:tcPr>
            <w:tcW w:type="dxa" w:w="2880"/>
            <w:shd w:fill="f0f4ff" w:val="clear"/>
          </w:tcPr>
          <w:p>
            <w:r/>
            <w:r>
              <w:rPr>
                <w:sz w:val="18"/>
              </w:rPr>
              <w:t>Total requests</w:t>
            </w:r>
          </w:p>
        </w:tc>
        <w:tc>
          <w:tcPr>
            <w:tcW w:type="dxa" w:w="2880"/>
            <w:shd w:fill="f0f4ff" w:val="clear"/>
          </w:tcPr>
          <w:p>
            <w:r/>
            <w:r>
              <w:rPr>
                <w:sz w:val="18"/>
              </w:rPr>
              <w:t>50 (computed)</w:t>
            </w:r>
          </w:p>
        </w:tc>
        <w:tc>
          <w:tcPr>
            <w:tcW w:type="dxa" w:w="2880"/>
            <w:shd w:fill="f0f4ff" w:val="clear"/>
          </w:tcPr>
          <w:p>
            <w:r/>
            <w:r>
              <w:rPr>
                <w:sz w:val="18"/>
              </w:rPr>
              <w:t>5 x 10</w:t>
            </w:r>
          </w:p>
        </w:tc>
      </w:tr>
      <w:tr>
        <w:tc>
          <w:tcPr>
            <w:tcW w:type="dxa" w:w="2880"/>
          </w:tcPr>
          <w:p>
            <w:r/>
            <w:r>
              <w:rPr>
                <w:sz w:val="18"/>
              </w:rPr>
              <w:t>Hard cap</w:t>
            </w:r>
          </w:p>
        </w:tc>
        <w:tc>
          <w:tcPr>
            <w:tcW w:type="dxa" w:w="2880"/>
          </w:tcPr>
          <w:p>
            <w:r/>
            <w:r>
              <w:rPr>
                <w:sz w:val="18"/>
              </w:rPr>
              <w:t>200</w:t>
            </w:r>
          </w:p>
        </w:tc>
        <w:tc>
          <w:tcPr>
            <w:tcW w:type="dxa" w:w="2880"/>
          </w:tcPr>
          <w:p>
            <w:r/>
            <w:r>
              <w:rPr>
                <w:sz w:val="18"/>
              </w:rPr>
              <w:t>--i-know-what-im-doing to exceed</w:t>
            </w:r>
          </w:p>
        </w:tc>
      </w:tr>
    </w:tbl>
    <w:p>
      <w:pPr>
        <w:pStyle w:val="Heading2"/>
      </w:pPr>
      <w:r>
        <w:t>9.2 Safety Controls</w:t>
      </w:r>
    </w:p>
    <w:tbl>
      <w:tblPr>
        <w:tblStyle w:val="TableGrid"/>
        <w:tblW w:type="auto" w:w="0"/>
        <w:jc w:val="left"/>
        <w:tblLook w:firstColumn="1" w:firstRow="1" w:lastColumn="0" w:lastRow="0" w:noHBand="0" w:noVBand="1" w:val="04A0"/>
      </w:tblPr>
      <w:tblGrid>
        <w:gridCol w:w="4320"/>
        <w:gridCol w:w="4320"/>
      </w:tblGrid>
      <w:tr>
        <w:tc>
          <w:tcPr>
            <w:tcW w:type="dxa" w:w="4320"/>
            <w:shd w:fill="1a73e8" w:val="clear"/>
          </w:tcPr>
          <w:p>
            <w:pPr>
              <w:jc w:val="left"/>
            </w:pPr>
            <w:r/>
            <w:r>
              <w:rPr>
                <w:b/>
                <w:color w:val="FFFFFF"/>
                <w:sz w:val="18"/>
              </w:rPr>
              <w:t>Control</w:t>
            </w:r>
          </w:p>
        </w:tc>
        <w:tc>
          <w:tcPr>
            <w:tcW w:type="dxa" w:w="4320"/>
            <w:shd w:fill="1a73e8" w:val="clear"/>
          </w:tcPr>
          <w:p>
            <w:pPr>
              <w:jc w:val="left"/>
            </w:pPr>
            <w:r/>
            <w:r>
              <w:rPr>
                <w:b/>
                <w:color w:val="FFFFFF"/>
                <w:sz w:val="18"/>
              </w:rPr>
              <w:t>Value</w:t>
            </w:r>
          </w:p>
        </w:tc>
      </w:tr>
      <w:tr>
        <w:tc>
          <w:tcPr>
            <w:tcW w:type="dxa" w:w="4320"/>
          </w:tcPr>
          <w:p>
            <w:r/>
            <w:r>
              <w:rPr>
                <w:sz w:val="18"/>
              </w:rPr>
              <w:t>Model</w:t>
            </w:r>
          </w:p>
        </w:tc>
        <w:tc>
          <w:tcPr>
            <w:tcW w:type="dxa" w:w="4320"/>
          </w:tcPr>
          <w:p>
            <w:r/>
            <w:r>
              <w:rPr>
                <w:sz w:val="18"/>
              </w:rPr>
              <w:t>claude-haiku-4-5@20251001 (cheapest available)</w:t>
            </w:r>
          </w:p>
        </w:tc>
      </w:tr>
      <w:tr>
        <w:tc>
          <w:tcPr>
            <w:tcW w:type="dxa" w:w="4320"/>
            <w:shd w:fill="f0f4ff" w:val="clear"/>
          </w:tcPr>
          <w:p>
            <w:r/>
            <w:r>
              <w:rPr>
                <w:sz w:val="18"/>
              </w:rPr>
              <w:t>Max output tokens</w:t>
            </w:r>
          </w:p>
        </w:tc>
        <w:tc>
          <w:tcPr>
            <w:tcW w:type="dxa" w:w="4320"/>
            <w:shd w:fill="f0f4ff" w:val="clear"/>
          </w:tcPr>
          <w:p>
            <w:r/>
            <w:r>
              <w:rPr>
                <w:sz w:val="18"/>
              </w:rPr>
              <w:t>8 per request</w:t>
            </w:r>
          </w:p>
        </w:tc>
      </w:tr>
      <w:tr>
        <w:tc>
          <w:tcPr>
            <w:tcW w:type="dxa" w:w="4320"/>
          </w:tcPr>
          <w:p>
            <w:r/>
            <w:r>
              <w:rPr>
                <w:sz w:val="18"/>
              </w:rPr>
              <w:t>Estimated cost per request</w:t>
            </w:r>
          </w:p>
        </w:tc>
        <w:tc>
          <w:tcPr>
            <w:tcW w:type="dxa" w:w="4320"/>
          </w:tcPr>
          <w:p>
            <w:r/>
            <w:r>
              <w:rPr>
                <w:sz w:val="18"/>
              </w:rPr>
              <w:t>~$0.0001</w:t>
            </w:r>
          </w:p>
        </w:tc>
      </w:tr>
      <w:tr>
        <w:tc>
          <w:tcPr>
            <w:tcW w:type="dxa" w:w="4320"/>
            <w:shd w:fill="f0f4ff" w:val="clear"/>
          </w:tcPr>
          <w:p>
            <w:r/>
            <w:r>
              <w:rPr>
                <w:sz w:val="18"/>
              </w:rPr>
              <w:t>Cost for default run</w:t>
            </w:r>
          </w:p>
        </w:tc>
        <w:tc>
          <w:tcPr>
            <w:tcW w:type="dxa" w:w="4320"/>
            <w:shd w:fill="f0f4ff" w:val="clear"/>
          </w:tcPr>
          <w:p>
            <w:r/>
            <w:r>
              <w:rPr>
                <w:sz w:val="18"/>
              </w:rPr>
              <w:t>~$0.005 (50 requests)</w:t>
            </w:r>
          </w:p>
        </w:tc>
      </w:tr>
      <w:tr>
        <w:tc>
          <w:tcPr>
            <w:tcW w:type="dxa" w:w="4320"/>
          </w:tcPr>
          <w:p>
            <w:r/>
            <w:r>
              <w:rPr>
                <w:sz w:val="18"/>
              </w:rPr>
              <w:t>Confirmation prompt</w:t>
            </w:r>
          </w:p>
        </w:tc>
        <w:tc>
          <w:tcPr>
            <w:tcW w:type="dxa" w:w="4320"/>
          </w:tcPr>
          <w:p>
            <w:r/>
            <w:r>
              <w:rPr>
                <w:sz w:val="18"/>
              </w:rPr>
              <w:t>Shown when total exceeds 50 requests</w:t>
            </w:r>
          </w:p>
        </w:tc>
      </w:tr>
      <w:tr>
        <w:tc>
          <w:tcPr>
            <w:tcW w:type="dxa" w:w="4320"/>
            <w:shd w:fill="f0f4ff" w:val="clear"/>
          </w:tcPr>
          <w:p>
            <w:r/>
            <w:r>
              <w:rPr>
                <w:sz w:val="18"/>
              </w:rPr>
              <w:t>Hard cap</w:t>
            </w:r>
          </w:p>
        </w:tc>
        <w:tc>
          <w:tcPr>
            <w:tcW w:type="dxa" w:w="4320"/>
            <w:shd w:fill="f0f4ff" w:val="clear"/>
          </w:tcPr>
          <w:p>
            <w:r/>
            <w:r>
              <w:rPr>
                <w:sz w:val="18"/>
              </w:rPr>
              <w:t>200 requests (unless explicitly overridden)</w:t>
            </w:r>
          </w:p>
        </w:tc>
      </w:tr>
    </w:tbl>
    <w:p>
      <w:pPr>
        <w:pStyle w:val="Heading2"/>
      </w:pPr>
      <w:r>
        <w:t>9.3 Request Execution</w:t>
      </w:r>
    </w:p>
    <w:p>
      <w:r>
        <w:t>The script cycles through a corpus of 20 developer-focused prompts (e.g. "Reply with the single word: ok", "What is 2+2?", "Name one GCP service"). Requests are spread evenly across the configured duration. Sleep between requests = duration_seconds / total_requests.</w:t>
      </w:r>
    </w:p>
    <w:p>
      <w:pPr>
        <w:spacing w:before="0" w:after="0"/>
        <w:ind w:left="567"/>
        <w:shd w:fill="F5F5F5" w:val="clear"/>
      </w:pPr>
      <w:r>
        <w:rPr>
          <w:rFonts w:ascii="Consolas" w:hAnsi="Consolas"/>
          <w:color w:val="1A1A2E"/>
          <w:sz w:val="17"/>
        </w:rPr>
        <w:t>path="/v1/projects/${PROJECT_ID}/locations/${REGION}/publishers/anthropic/\</w:t>
      </w:r>
    </w:p>
    <w:p>
      <w:pPr>
        <w:spacing w:before="0" w:after="0"/>
        <w:ind w:left="567"/>
        <w:shd w:fill="F5F5F5" w:val="clear"/>
      </w:pPr>
      <w:r>
        <w:rPr>
          <w:rFonts w:ascii="Consolas" w:hAnsi="Consolas"/>
          <w:color w:val="1A1A2E"/>
          <w:sz w:val="17"/>
        </w:rPr>
        <w:t xml:space="preserve">  models/claude-haiku-4-5@20251001:rawPredict"</w:t>
      </w:r>
    </w:p>
    <w:p>
      <w:pPr>
        <w:spacing w:before="0" w:after="0"/>
        <w:ind w:left="567"/>
        <w:shd w:fill="F5F5F5" w:val="clear"/>
      </w:pPr>
      <w:r>
        <w:rPr>
          <w:rFonts w:ascii="Consolas" w:hAnsi="Consolas"/>
          <w:color w:val="1A1A2E"/>
          <w:sz w:val="17"/>
        </w:rPr>
      </w:r>
    </w:p>
    <w:p>
      <w:pPr>
        <w:spacing w:before="0" w:after="0"/>
        <w:ind w:left="567"/>
        <w:shd w:fill="F5F5F5" w:val="clear"/>
      </w:pPr>
      <w:r>
        <w:rPr>
          <w:rFonts w:ascii="Consolas" w:hAnsi="Consolas"/>
          <w:color w:val="1A1A2E"/>
          <w:sz w:val="17"/>
        </w:rPr>
        <w:t>curl -X POST "${GATEWAY_URL}${path}" \</w:t>
      </w:r>
    </w:p>
    <w:p>
      <w:pPr>
        <w:spacing w:before="0" w:after="0"/>
        <w:ind w:left="567"/>
        <w:shd w:fill="F5F5F5" w:val="clear"/>
      </w:pPr>
      <w:r>
        <w:rPr>
          <w:rFonts w:ascii="Consolas" w:hAnsi="Consolas"/>
          <w:color w:val="1A1A2E"/>
          <w:sz w:val="17"/>
        </w:rPr>
        <w:t xml:space="preserve">  -H "Authorization: Bearer ${TOKEN}" \</w:t>
      </w:r>
    </w:p>
    <w:p>
      <w:pPr>
        <w:spacing w:before="0" w:after="0"/>
        <w:ind w:left="567"/>
        <w:shd w:fill="F5F5F5" w:val="clear"/>
      </w:pPr>
      <w:r>
        <w:rPr>
          <w:rFonts w:ascii="Consolas" w:hAnsi="Consolas"/>
          <w:color w:val="1A1A2E"/>
          <w:sz w:val="17"/>
        </w:rPr>
        <w:t xml:space="preserve">  -H "Content-Type: application/json" \</w:t>
      </w:r>
    </w:p>
    <w:p>
      <w:pPr>
        <w:spacing w:before="0" w:after="0"/>
        <w:ind w:left="567"/>
        <w:shd w:fill="F5F5F5" w:val="clear"/>
      </w:pPr>
      <w:r>
        <w:rPr>
          <w:rFonts w:ascii="Consolas" w:hAnsi="Consolas"/>
          <w:color w:val="1A1A2E"/>
          <w:sz w:val="17"/>
        </w:rPr>
        <w:t xml:space="preserve">  -d '{"anthropic_version":"vertex-2023-10-16",</w:t>
      </w:r>
    </w:p>
    <w:p>
      <w:pPr>
        <w:spacing w:before="0" w:after="0"/>
        <w:ind w:left="567"/>
        <w:shd w:fill="F5F5F5" w:val="clear"/>
      </w:pPr>
      <w:r>
        <w:rPr>
          <w:rFonts w:ascii="Consolas" w:hAnsi="Consolas"/>
          <w:color w:val="1A1A2E"/>
          <w:sz w:val="17"/>
        </w:rPr>
        <w:t xml:space="preserve">       "messages":[{"role":"user","content":"..."}],</w:t>
      </w:r>
    </w:p>
    <w:p>
      <w:pPr>
        <w:spacing w:before="0" w:after="0"/>
        <w:ind w:left="567"/>
        <w:shd w:fill="F5F5F5" w:val="clear"/>
      </w:pPr>
      <w:r>
        <w:rPr>
          <w:rFonts w:ascii="Consolas" w:hAnsi="Consolas"/>
          <w:color w:val="1A1A2E"/>
          <w:sz w:val="17"/>
        </w:rPr>
        <w:t xml:space="preserve">       "max_tokens":8}'</w:t>
      </w:r>
    </w:p>
    <w:p/>
    <w:p>
      <w:r>
        <w:rPr>
          <w:b/>
        </w:rPr>
        <w:t xml:space="preserve">Attribution caveat: </w:t>
      </w:r>
      <w:r>
        <w:t>All requests are attributed to the identity running the script. For multi-user demo data, run the script from different accounts.</w:t>
      </w:r>
    </w:p>
    <w:p>
      <w:r>
        <w:br w:type="page"/>
      </w:r>
    </w:p>
    <w:p>
      <w:pPr>
        <w:pStyle w:val="Heading1"/>
      </w:pPr>
      <w:r>
        <w:t>10. Viewing the Admin Dashboard</w:t>
      </w:r>
    </w:p>
    <w:p>
      <w:pPr>
        <w:pStyle w:val="Heading2"/>
      </w:pPr>
      <w:r>
        <w:t>10.1 Accessing the Dashboard</w:t>
      </w:r>
    </w:p>
    <w:p>
      <w:r>
        <w:t>In standard mode, the dashboard is a Cloud Run service gated by roles/run.invoker. Access it by navigating to its URL with an identity token. In GLB mode, the dashboard is behind IAP — open the GLB URL in a browser and authenticate with your Google account.</w:t>
      </w:r>
    </w:p>
    <w:p>
      <w:pPr>
        <w:spacing w:before="0" w:after="0"/>
        <w:ind w:left="567"/>
        <w:shd w:fill="F5F5F5" w:val="clear"/>
      </w:pPr>
      <w:r>
        <w:rPr>
          <w:rFonts w:ascii="Consolas" w:hAnsi="Consolas"/>
          <w:color w:val="1A1A2E"/>
          <w:sz w:val="17"/>
        </w:rPr>
        <w:t>DASHBOARD_URL=$(gcloud run services describe admin-dashboard \</w:t>
      </w:r>
    </w:p>
    <w:p>
      <w:pPr>
        <w:spacing w:before="0" w:after="0"/>
        <w:ind w:left="567"/>
        <w:shd w:fill="F5F5F5" w:val="clear"/>
      </w:pPr>
      <w:r>
        <w:rPr>
          <w:rFonts w:ascii="Consolas" w:hAnsi="Consolas"/>
          <w:color w:val="1A1A2E"/>
          <w:sz w:val="17"/>
        </w:rPr>
        <w:t xml:space="preserve">  --project $PROJECT_ID --region us-central1 \</w:t>
      </w:r>
    </w:p>
    <w:p>
      <w:pPr>
        <w:spacing w:before="0" w:after="0"/>
        <w:ind w:left="567"/>
        <w:shd w:fill="F5F5F5" w:val="clear"/>
      </w:pPr>
      <w:r>
        <w:rPr>
          <w:rFonts w:ascii="Consolas" w:hAnsi="Consolas"/>
          <w:color w:val="1A1A2E"/>
          <w:sz w:val="17"/>
        </w:rPr>
        <w:t xml:space="preserve">  --format="value(status.url)")</w:t>
      </w:r>
    </w:p>
    <w:p>
      <w:pPr>
        <w:spacing w:before="0" w:after="0"/>
        <w:ind w:left="567"/>
        <w:shd w:fill="F5F5F5" w:val="clear"/>
      </w:pPr>
      <w:r>
        <w:rPr>
          <w:rFonts w:ascii="Consolas" w:hAnsi="Consolas"/>
          <w:color w:val="1A1A2E"/>
          <w:sz w:val="17"/>
        </w:rPr>
      </w:r>
    </w:p>
    <w:p>
      <w:pPr>
        <w:spacing w:before="0" w:after="0"/>
        <w:ind w:left="567"/>
        <w:shd w:fill="F5F5F5" w:val="clear"/>
      </w:pPr>
      <w:r>
        <w:rPr>
          <w:rFonts w:ascii="Consolas" w:hAnsi="Consolas"/>
          <w:color w:val="1A1A2E"/>
          <w:sz w:val="17"/>
        </w:rPr>
        <w:t>echo "${DASHBOARD_URL}"  # Open in browser</w:t>
      </w:r>
    </w:p>
    <w:p>
      <w:pPr>
        <w:pStyle w:val="Heading2"/>
      </w:pPr>
      <w:r>
        <w:t>10.2 Data Pipeline</w:t>
      </w:r>
    </w:p>
    <w:p>
      <w:r>
        <w:t>The end-to-end data flow from a developer request to a dashboard panel:</w:t>
      </w:r>
    </w:p>
    <w:p>
      <w:pPr>
        <w:spacing w:before="0" w:after="0"/>
        <w:ind w:left="850"/>
        <w:jc w:val="left"/>
      </w:pPr>
      <w:r>
        <w:rPr>
          <w:rFonts w:ascii="Consolas" w:hAnsi="Consolas"/>
          <w:color w:val="333333"/>
          <w:sz w:val="18"/>
        </w:rPr>
        <w:t>1. Developer runs Claude Code and sends a prompt</w:t>
      </w:r>
    </w:p>
    <w:p>
      <w:pPr>
        <w:spacing w:before="0" w:after="0"/>
        <w:ind w:left="850"/>
        <w:jc w:val="left"/>
      </w:pPr>
      <w:r>
        <w:rPr>
          <w:rFonts w:ascii="Consolas" w:hAnsi="Consolas"/>
          <w:color w:val="333333"/>
          <w:sz w:val="18"/>
        </w:rPr>
        <w:t>2. Claude Code POSTs to the LLM gateway</w:t>
      </w:r>
    </w:p>
    <w:p>
      <w:pPr>
        <w:spacing w:before="0" w:after="0"/>
        <w:ind w:left="850"/>
        <w:jc w:val="left"/>
      </w:pPr>
      <w:r>
        <w:rPr>
          <w:rFonts w:ascii="Consolas" w:hAnsi="Consolas"/>
          <w:color w:val="333333"/>
          <w:sz w:val="18"/>
        </w:rPr>
        <w:t>3. Gateway proxies to Vertex AI, emits JSON log to stdout</w:t>
      </w:r>
    </w:p>
    <w:p>
      <w:pPr>
        <w:spacing w:before="0" w:after="0"/>
        <w:ind w:left="850"/>
        <w:jc w:val="left"/>
      </w:pPr>
      <w:r>
        <w:rPr>
          <w:rFonts w:ascii="Consolas" w:hAnsi="Consolas"/>
          <w:color w:val="333333"/>
          <w:sz w:val="18"/>
        </w:rPr>
        <w:t>4. Cloud Run captures stdout --&gt; Cloud Logging</w:t>
      </w:r>
    </w:p>
    <w:p>
      <w:pPr>
        <w:spacing w:before="0" w:after="0"/>
        <w:ind w:left="850"/>
        <w:jc w:val="left"/>
      </w:pPr>
      <w:r>
        <w:rPr>
          <w:rFonts w:ascii="Consolas" w:hAnsi="Consolas"/>
          <w:color w:val="333333"/>
          <w:sz w:val="18"/>
        </w:rPr>
        <w:t>5. Log sink filter matches service_name --&gt; BigQuery</w:t>
      </w:r>
    </w:p>
    <w:p>
      <w:pPr>
        <w:spacing w:before="0" w:after="0"/>
        <w:ind w:left="850"/>
        <w:jc w:val="left"/>
      </w:pPr>
      <w:r>
        <w:rPr>
          <w:rFonts w:ascii="Consolas" w:hAnsi="Consolas"/>
          <w:color w:val="333333"/>
          <w:sz w:val="18"/>
        </w:rPr>
        <w:t>6. BigQuery table receives a new row (partitioned by timestamp)</w:t>
      </w:r>
    </w:p>
    <w:p>
      <w:pPr>
        <w:spacing w:before="0" w:after="0"/>
        <w:ind w:left="850"/>
        <w:jc w:val="left"/>
      </w:pPr>
      <w:r>
        <w:rPr>
          <w:rFonts w:ascii="Consolas" w:hAnsi="Consolas"/>
          <w:color w:val="333333"/>
          <w:sz w:val="18"/>
        </w:rPr>
        <w:t>7. Dashboard queries BigQuery (30-second result cache)</w:t>
      </w:r>
    </w:p>
    <w:p>
      <w:pPr>
        <w:spacing w:before="0" w:after="0"/>
        <w:ind w:left="850"/>
        <w:jc w:val="left"/>
      </w:pPr>
      <w:r>
        <w:rPr>
          <w:rFonts w:ascii="Consolas" w:hAnsi="Consolas"/>
          <w:color w:val="333333"/>
          <w:sz w:val="18"/>
        </w:rPr>
        <w:t>8. Chart.js renders the data, auto-refreshes every 60 seconds</w:t>
      </w:r>
    </w:p>
    <w:p/>
    <w:p>
      <w:r>
        <w:t>Typical latency from request to dashboard visibility is approximately 60 seconds (Cloud Logging flush to BigQuery is the bottleneck).</w:t>
      </w:r>
    </w:p>
    <w:p>
      <w:pPr>
        <w:pStyle w:val="Heading2"/>
      </w:pPr>
      <w:r>
        <w:t>10.3 Dashboard Panels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Panel</w:t>
            </w:r>
          </w:p>
        </w:tc>
        <w:tc>
          <w:tcPr>
            <w:tcW w:type="dxa" w:w="2880"/>
            <w:shd w:fill="1a73e8" w:val="clear"/>
          </w:tcPr>
          <w:p>
            <w:pPr>
              <w:jc w:val="left"/>
            </w:pPr>
            <w:r/>
            <w:r>
              <w:rPr>
                <w:b/>
                <w:color w:val="FFFFFF"/>
                <w:sz w:val="18"/>
              </w:rPr>
              <w:t>Query Logic</w:t>
            </w:r>
          </w:p>
        </w:tc>
        <w:tc>
          <w:tcPr>
            <w:tcW w:type="dxa" w:w="2880"/>
            <w:shd w:fill="1a73e8" w:val="clear"/>
          </w:tcPr>
          <w:p>
            <w:pPr>
              <w:jc w:val="left"/>
            </w:pPr>
            <w:r/>
            <w:r>
              <w:rPr>
                <w:b/>
                <w:color w:val="FFFFFF"/>
                <w:sz w:val="18"/>
              </w:rPr>
              <w:t>Time Window</w:t>
            </w:r>
          </w:p>
        </w:tc>
      </w:tr>
      <w:tr>
        <w:tc>
          <w:tcPr>
            <w:tcW w:type="dxa" w:w="2880"/>
          </w:tcPr>
          <w:p>
            <w:r/>
            <w:r>
              <w:rPr>
                <w:sz w:val="18"/>
              </w:rPr>
              <w:t>Requests per Day</w:t>
            </w:r>
          </w:p>
        </w:tc>
        <w:tc>
          <w:tcPr>
            <w:tcW w:type="dxa" w:w="2880"/>
          </w:tcPr>
          <w:p>
            <w:r/>
            <w:r>
              <w:rPr>
                <w:sz w:val="18"/>
              </w:rPr>
              <w:t>COUNT(*) GROUP BY DATE(timestamp), model</w:t>
            </w:r>
          </w:p>
        </w:tc>
        <w:tc>
          <w:tcPr>
            <w:tcW w:type="dxa" w:w="2880"/>
          </w:tcPr>
          <w:p>
            <w:r/>
            <w:r>
              <w:rPr>
                <w:sz w:val="18"/>
              </w:rPr>
              <w:t>30 days</w:t>
            </w:r>
          </w:p>
        </w:tc>
      </w:tr>
      <w:tr>
        <w:tc>
          <w:tcPr>
            <w:tcW w:type="dxa" w:w="2880"/>
            <w:shd w:fill="f0f4ff" w:val="clear"/>
          </w:tcPr>
          <w:p>
            <w:r/>
            <w:r>
              <w:rPr>
                <w:sz w:val="18"/>
              </w:rPr>
              <w:t>Requests by Model</w:t>
            </w:r>
          </w:p>
        </w:tc>
        <w:tc>
          <w:tcPr>
            <w:tcW w:type="dxa" w:w="2880"/>
            <w:shd w:fill="f0f4ff" w:val="clear"/>
          </w:tcPr>
          <w:p>
            <w:r/>
            <w:r>
              <w:rPr>
                <w:sz w:val="18"/>
              </w:rPr>
              <w:t>COUNT(*) GROUP BY model ORDER BY count DESC</w:t>
            </w:r>
          </w:p>
        </w:tc>
        <w:tc>
          <w:tcPr>
            <w:tcW w:type="dxa" w:w="2880"/>
            <w:shd w:fill="f0f4ff" w:val="clear"/>
          </w:tcPr>
          <w:p>
            <w:r/>
            <w:r>
              <w:rPr>
                <w:sz w:val="18"/>
              </w:rPr>
              <w:t>30 days</w:t>
            </w:r>
          </w:p>
        </w:tc>
      </w:tr>
      <w:tr>
        <w:tc>
          <w:tcPr>
            <w:tcW w:type="dxa" w:w="2880"/>
          </w:tcPr>
          <w:p>
            <w:r/>
            <w:r>
              <w:rPr>
                <w:sz w:val="18"/>
              </w:rPr>
              <w:t>Top Callers</w:t>
            </w:r>
          </w:p>
        </w:tc>
        <w:tc>
          <w:tcPr>
            <w:tcW w:type="dxa" w:w="2880"/>
          </w:tcPr>
          <w:p>
            <w:r/>
            <w:r>
              <w:rPr>
                <w:sz w:val="18"/>
              </w:rPr>
              <w:t>COUNT(*) GROUP BY caller ORDER BY count DESC LIMIT 20</w:t>
            </w:r>
          </w:p>
        </w:tc>
        <w:tc>
          <w:tcPr>
            <w:tcW w:type="dxa" w:w="2880"/>
          </w:tcPr>
          <w:p>
            <w:r/>
            <w:r>
              <w:rPr>
                <w:sz w:val="18"/>
              </w:rPr>
              <w:t>30 days</w:t>
            </w:r>
          </w:p>
        </w:tc>
      </w:tr>
      <w:tr>
        <w:tc>
          <w:tcPr>
            <w:tcW w:type="dxa" w:w="2880"/>
            <w:shd w:fill="f0f4ff" w:val="clear"/>
          </w:tcPr>
          <w:p>
            <w:r/>
            <w:r>
              <w:rPr>
                <w:sz w:val="18"/>
              </w:rPr>
              <w:t>Error Rate</w:t>
            </w:r>
          </w:p>
        </w:tc>
        <w:tc>
          <w:tcPr>
            <w:tcW w:type="dxa" w:w="2880"/>
            <w:shd w:fill="f0f4ff" w:val="clear"/>
          </w:tcPr>
          <w:p>
            <w:r/>
            <w:r>
              <w:rPr>
                <w:sz w:val="18"/>
              </w:rPr>
              <w:t>COUNTIF(status_code &gt;= 400) / COUNT(*) * 100 per day</w:t>
            </w:r>
          </w:p>
        </w:tc>
        <w:tc>
          <w:tcPr>
            <w:tcW w:type="dxa" w:w="2880"/>
            <w:shd w:fill="f0f4ff" w:val="clear"/>
          </w:tcPr>
          <w:p>
            <w:r/>
            <w:r>
              <w:rPr>
                <w:sz w:val="18"/>
              </w:rPr>
              <w:t>30 days</w:t>
            </w:r>
          </w:p>
        </w:tc>
      </w:tr>
      <w:tr>
        <w:tc>
          <w:tcPr>
            <w:tcW w:type="dxa" w:w="2880"/>
          </w:tcPr>
          <w:p>
            <w:r/>
            <w:r>
              <w:rPr>
                <w:sz w:val="18"/>
              </w:rPr>
              <w:t>Latency Percentiles</w:t>
            </w:r>
          </w:p>
        </w:tc>
        <w:tc>
          <w:tcPr>
            <w:tcW w:type="dxa" w:w="2880"/>
          </w:tcPr>
          <w:p>
            <w:r/>
            <w:r>
              <w:rPr>
                <w:sz w:val="18"/>
              </w:rPr>
              <w:t>APPROX_QUANTILES(latency_ms, 100) for p50, p95, p99</w:t>
            </w:r>
          </w:p>
        </w:tc>
        <w:tc>
          <w:tcPr>
            <w:tcW w:type="dxa" w:w="2880"/>
          </w:tcPr>
          <w:p>
            <w:r/>
            <w:r>
              <w:rPr>
                <w:sz w:val="18"/>
              </w:rPr>
              <w:t>7 days</w:t>
            </w:r>
          </w:p>
        </w:tc>
      </w:tr>
      <w:tr>
        <w:tc>
          <w:tcPr>
            <w:tcW w:type="dxa" w:w="2880"/>
            <w:shd w:fill="f0f4ff" w:val="clear"/>
          </w:tcPr>
          <w:p>
            <w:r/>
            <w:r>
              <w:rPr>
                <w:sz w:val="18"/>
              </w:rPr>
              <w:t>Recent Requests</w:t>
            </w:r>
          </w:p>
        </w:tc>
        <w:tc>
          <w:tcPr>
            <w:tcW w:type="dxa" w:w="2880"/>
            <w:shd w:fill="f0f4ff" w:val="clear"/>
          </w:tcPr>
          <w:p>
            <w:r/>
            <w:r>
              <w:rPr>
                <w:sz w:val="18"/>
              </w:rPr>
              <w:t>SELECT timestamp, caller, model, status, latency LIMIT 50</w:t>
            </w:r>
          </w:p>
        </w:tc>
        <w:tc>
          <w:tcPr>
            <w:tcW w:type="dxa" w:w="2880"/>
            <w:shd w:fill="f0f4ff" w:val="clear"/>
          </w:tcPr>
          <w:p>
            <w:r/>
            <w:r>
              <w:rPr>
                <w:sz w:val="18"/>
              </w:rPr>
              <w:t>All time</w:t>
            </w:r>
          </w:p>
        </w:tc>
      </w:tr>
    </w:tbl>
    <w:p>
      <w:pPr>
        <w:pStyle w:val="Heading2"/>
      </w:pPr>
      <w:r>
        <w:t>10.4 Expected Results After Seed Data</w:t>
      </w:r>
    </w:p>
    <w:p>
      <w:r>
        <w:t>With the default seed-demo-data.sh run (50 requests over 30 minutes), the dashboard will show:</w:t>
      </w:r>
    </w:p>
    <w:p>
      <w:pPr>
        <w:pStyle w:val="ListBullet"/>
      </w:pPr>
      <w:r>
        <w:t>Requests per Day: one bar for today with approximately 50 requests, all Haiku.</w:t>
      </w:r>
    </w:p>
    <w:p>
      <w:pPr>
        <w:pStyle w:val="ListBullet"/>
      </w:pPr>
      <w:r>
        <w:t>Requests by Model: single bar for claude-haiku-4-5@20251001.</w:t>
      </w:r>
    </w:p>
    <w:p>
      <w:pPr>
        <w:pStyle w:val="ListBullet"/>
      </w:pPr>
      <w:r>
        <w:t>Top Callers: your email with 50 requests.</w:t>
      </w:r>
    </w:p>
    <w:p>
      <w:pPr>
        <w:pStyle w:val="ListBullet"/>
      </w:pPr>
      <w:r>
        <w:t>Error Rate: 0% (assuming no errors).</w:t>
      </w:r>
    </w:p>
    <w:p>
      <w:pPr>
        <w:pStyle w:val="ListBullet"/>
      </w:pPr>
      <w:r>
        <w:t>Latency Percentiles: p50 typically 200-500ms, p95 500-1500ms (Haiku is fast).</w:t>
      </w:r>
    </w:p>
    <w:p>
      <w:pPr>
        <w:pStyle w:val="ListBullet"/>
      </w:pPr>
      <w:r>
        <w:t>Recent Requests: 50 entries, all 200 status, all Haiku.</w:t>
      </w:r>
    </w:p>
    <w:p>
      <w:r>
        <w:br w:type="page"/>
      </w:r>
    </w:p>
    <w:p>
      <w:pPr>
        <w:pStyle w:val="Heading1"/>
      </w:pPr>
      <w:r>
        <w:t>Appendix A: Complete Lifecycle Diagram</w:t>
      </w:r>
    </w:p>
    <w:p>
      <w:r>
        <w:t>The following diagram summarizes the entire deployment and operations workflow from initial deploy to dashboard visualization.</w:t>
      </w:r>
    </w:p>
    <w:p>
      <w:pPr>
        <w:spacing w:before="0" w:after="0"/>
        <w:ind w:left="850"/>
        <w:jc w:val="left"/>
      </w:pPr>
      <w:r>
        <w:rPr>
          <w:rFonts w:ascii="Consolas" w:hAnsi="Consolas"/>
          <w:color w:val="333333"/>
          <w:sz w:val="18"/>
        </w:rPr>
        <w:t>deploy.sh</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Prompts --&gt; config.yaml</w:t>
      </w:r>
    </w:p>
    <w:p>
      <w:pPr>
        <w:spacing w:before="0" w:after="0"/>
        <w:ind w:left="850"/>
        <w:jc w:val="left"/>
      </w:pPr>
      <w:r>
        <w:rPr>
          <w:rFonts w:ascii="Consolas" w:hAnsi="Consolas"/>
          <w:color w:val="333333"/>
          <w:sz w:val="18"/>
        </w:rPr>
        <w:t xml:space="preserve">  |-- Enables APIs</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deploy-llm-gateway.sh</w:t>
      </w:r>
    </w:p>
    <w:p>
      <w:pPr>
        <w:spacing w:before="0" w:after="0"/>
        <w:ind w:left="850"/>
        <w:jc w:val="left"/>
      </w:pPr>
      <w:r>
        <w:rPr>
          <w:rFonts w:ascii="Consolas" w:hAnsi="Consolas"/>
          <w:color w:val="333333"/>
          <w:sz w:val="18"/>
        </w:rPr>
        <w:t xml:space="preserve">  |     |-- Create SA (llm-gateway)</w:t>
      </w:r>
    </w:p>
    <w:p>
      <w:pPr>
        <w:spacing w:before="0" w:after="0"/>
        <w:ind w:left="850"/>
        <w:jc w:val="left"/>
      </w:pPr>
      <w:r>
        <w:rPr>
          <w:rFonts w:ascii="Consolas" w:hAnsi="Consolas"/>
          <w:color w:val="333333"/>
          <w:sz w:val="18"/>
        </w:rPr>
        <w:t xml:space="preserve">  |     |-- Grant roles/aiplatform.user + roles/logging.logWriter</w:t>
      </w:r>
    </w:p>
    <w:p>
      <w:pPr>
        <w:spacing w:before="0" w:after="0"/>
        <w:ind w:left="850"/>
        <w:jc w:val="left"/>
      </w:pPr>
      <w:r>
        <w:rPr>
          <w:rFonts w:ascii="Consolas" w:hAnsi="Consolas"/>
          <w:color w:val="333333"/>
          <w:sz w:val="18"/>
        </w:rPr>
        <w:t xml:space="preserve">  |     |-- Docker build (multi-stage, ~120MB)</w:t>
      </w:r>
    </w:p>
    <w:p>
      <w:pPr>
        <w:spacing w:before="0" w:after="0"/>
        <w:ind w:left="850"/>
        <w:jc w:val="left"/>
      </w:pPr>
      <w:r>
        <w:rPr>
          <w:rFonts w:ascii="Consolas" w:hAnsi="Consolas"/>
          <w:color w:val="333333"/>
          <w:sz w:val="18"/>
        </w:rPr>
        <w:t xml:space="preserve">  |     +-- Cloud Run deploy (--no-invoker-iam-check, ENABLE_TOKEN_VALIDATION=1)</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deploy-mcp-gateway.sh  (same shape, different SA roles)</w:t>
      </w:r>
    </w:p>
    <w:p>
      <w:pPr>
        <w:spacing w:before="0" w:after="0"/>
        <w:ind w:left="850"/>
        <w:jc w:val="left"/>
      </w:pPr>
      <w:r>
        <w:rPr>
          <w:rFonts w:ascii="Consolas" w:hAnsi="Consolas"/>
          <w:color w:val="333333"/>
          <w:sz w:val="18"/>
        </w:rPr>
        <w:t xml:space="preserve">  |-- deploy-dev-portal.sh   (nginx, placeholder substitution)</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deploy-observability.sh</w:t>
      </w:r>
    </w:p>
    <w:p>
      <w:pPr>
        <w:spacing w:before="0" w:after="0"/>
        <w:ind w:left="850"/>
        <w:jc w:val="left"/>
      </w:pPr>
      <w:r>
        <w:rPr>
          <w:rFonts w:ascii="Consolas" w:hAnsi="Consolas"/>
          <w:color w:val="333333"/>
          <w:sz w:val="18"/>
        </w:rPr>
        <w:t xml:space="preserve">  |     |-- BigQuery dataset (claude_code_logs)</w:t>
      </w:r>
    </w:p>
    <w:p>
      <w:pPr>
        <w:spacing w:before="0" w:after="0"/>
        <w:ind w:left="850"/>
        <w:jc w:val="left"/>
      </w:pPr>
      <w:r>
        <w:rPr>
          <w:rFonts w:ascii="Consolas" w:hAnsi="Consolas"/>
          <w:color w:val="333333"/>
          <w:sz w:val="18"/>
        </w:rPr>
        <w:t xml:space="preserve">  |     |-- Log sink (service_name = llm-gateway | mcp-gateway)</w:t>
      </w:r>
    </w:p>
    <w:p>
      <w:pPr>
        <w:spacing w:before="0" w:after="0"/>
        <w:ind w:left="850"/>
        <w:jc w:val="left"/>
      </w:pPr>
      <w:r>
        <w:rPr>
          <w:rFonts w:ascii="Consolas" w:hAnsi="Consolas"/>
          <w:color w:val="333333"/>
          <w:sz w:val="18"/>
        </w:rPr>
        <w:t xml:space="preserve">  |     +-- Admin dashboard (Cloud Run, Chart.js, 6 panels)</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(optional) deploy-glb.sh, deploy-dev-vm.sh</w:t>
      </w:r>
    </w:p>
    <w:p/>
    <w:p>
      <w:pPr>
        <w:spacing w:before="0" w:after="0"/>
        <w:ind w:left="850"/>
        <w:jc w:val="left"/>
      </w:pPr>
      <w:r>
        <w:rPr>
          <w:rFonts w:ascii="Consolas" w:hAnsi="Consolas"/>
          <w:color w:val="333333"/>
          <w:sz w:val="18"/>
        </w:rPr>
        <w:t>developer-setup.sh (per developer laptop)</w:t>
      </w:r>
    </w:p>
    <w:p>
      <w:pPr>
        <w:spacing w:before="0" w:after="0"/>
        <w:ind w:left="850"/>
        <w:jc w:val="left"/>
      </w:pPr>
      <w:r>
        <w:rPr>
          <w:rFonts w:ascii="Consolas" w:hAnsi="Consolas"/>
          <w:color w:val="333333"/>
          <w:sz w:val="18"/>
        </w:rPr>
        <w:t xml:space="preserve">  |-- gcloud auth application-default login</w:t>
      </w:r>
    </w:p>
    <w:p>
      <w:pPr>
        <w:spacing w:before="0" w:after="0"/>
        <w:ind w:left="850"/>
        <w:jc w:val="left"/>
      </w:pPr>
      <w:r>
        <w:rPr>
          <w:rFonts w:ascii="Consolas" w:hAnsi="Consolas"/>
          <w:color w:val="333333"/>
          <w:sz w:val="18"/>
        </w:rPr>
        <w:t xml:space="preserve">  |-- npm install -g @anthropic-ai/claude-code</w:t>
      </w:r>
    </w:p>
    <w:p>
      <w:pPr>
        <w:spacing w:before="0" w:after="0"/>
        <w:ind w:left="850"/>
        <w:jc w:val="left"/>
      </w:pPr>
      <w:r>
        <w:rPr>
          <w:rFonts w:ascii="Consolas" w:hAnsi="Consolas"/>
          <w:color w:val="333333"/>
          <w:sz w:val="18"/>
        </w:rPr>
        <w:t xml:space="preserve">  |-- Auto-discover gateway URLs</w:t>
      </w:r>
    </w:p>
    <w:p>
      <w:pPr>
        <w:spacing w:before="0" w:after="0"/>
        <w:ind w:left="850"/>
        <w:jc w:val="left"/>
      </w:pPr>
      <w:r>
        <w:rPr>
          <w:rFonts w:ascii="Consolas" w:hAnsi="Consolas"/>
          <w:color w:val="333333"/>
          <w:sz w:val="18"/>
        </w:rPr>
        <w:t xml:space="preserve">  |-- Write ~/.claude/settings.json</w:t>
      </w:r>
    </w:p>
    <w:p>
      <w:pPr>
        <w:spacing w:before="0" w:after="0"/>
        <w:ind w:left="850"/>
        <w:jc w:val="left"/>
      </w:pPr>
      <w:r>
        <w:rPr>
          <w:rFonts w:ascii="Consolas" w:hAnsi="Consolas"/>
          <w:color w:val="333333"/>
          <w:sz w:val="18"/>
        </w:rPr>
        <w:t xml:space="preserve">  +-- Smoke test /health</w:t>
      </w:r>
    </w:p>
    <w:p/>
    <w:p>
      <w:pPr>
        <w:spacing w:before="0" w:after="0"/>
        <w:ind w:left="850"/>
        <w:jc w:val="left"/>
      </w:pPr>
      <w:r>
        <w:rPr>
          <w:rFonts w:ascii="Consolas" w:hAnsi="Consolas"/>
          <w:color w:val="333333"/>
          <w:sz w:val="18"/>
        </w:rPr>
        <w:t>claude (developer runs Claude Code)</w:t>
      </w:r>
    </w:p>
    <w:p>
      <w:pPr>
        <w:spacing w:before="0" w:after="0"/>
        <w:ind w:left="850"/>
        <w:jc w:val="left"/>
      </w:pPr>
      <w:r>
        <w:rPr>
          <w:rFonts w:ascii="Consolas" w:hAnsi="Consolas"/>
          <w:color w:val="333333"/>
          <w:sz w:val="18"/>
        </w:rPr>
        <w:t xml:space="preserve">  |-- Reads settings.json --&gt; ANTHROPIC_VERTEX_BASE_URL</w:t>
      </w:r>
    </w:p>
    <w:p>
      <w:pPr>
        <w:spacing w:before="0" w:after="0"/>
        <w:ind w:left="850"/>
        <w:jc w:val="left"/>
      </w:pPr>
      <w:r>
        <w:rPr>
          <w:rFonts w:ascii="Consolas" w:hAnsi="Consolas"/>
          <w:color w:val="333333"/>
          <w:sz w:val="18"/>
        </w:rPr>
        <w:t xml:space="preserve">  |-- Sends POST /projects/P/locations/R/.../models/M:rawPredict</w:t>
      </w:r>
    </w:p>
    <w:p>
      <w:pPr>
        <w:spacing w:before="0" w:after="0"/>
        <w:ind w:left="850"/>
        <w:jc w:val="left"/>
      </w:pPr>
      <w:r>
        <w:rPr>
          <w:rFonts w:ascii="Consolas" w:hAnsi="Consolas"/>
          <w:color w:val="333333"/>
          <w:sz w:val="18"/>
        </w:rPr>
        <w:t xml:space="preserve">  |     (OAuth2 access token, no /v1/ prefix)</w:t>
      </w:r>
    </w:p>
    <w:p>
      <w:pPr>
        <w:spacing w:before="0" w:after="0"/>
        <w:ind w:left="850"/>
        <w:jc w:val="left"/>
      </w:pPr>
      <w:r>
        <w:rPr>
          <w:rFonts w:ascii="Consolas" w:hAnsi="Consolas"/>
          <w:color w:val="333333"/>
          <w:sz w:val="18"/>
        </w:rPr>
        <w:t xml:space="preserve">  |-- --&gt; token_validation.py validates token, checks ALLOWED_PRINCIPALS</w:t>
      </w:r>
    </w:p>
    <w:p>
      <w:pPr>
        <w:spacing w:before="0" w:after="0"/>
        <w:ind w:left="850"/>
        <w:jc w:val="left"/>
      </w:pPr>
      <w:r>
        <w:rPr>
          <w:rFonts w:ascii="Consolas" w:hAnsi="Consolas"/>
          <w:color w:val="333333"/>
          <w:sz w:val="18"/>
        </w:rPr>
        <w:t xml:space="preserve">  |-- --&gt; proxy.py normalizes path (/v1/), strips headers, adds SA token</w:t>
      </w:r>
    </w:p>
    <w:p>
      <w:pPr>
        <w:spacing w:before="0" w:after="0"/>
        <w:ind w:left="850"/>
        <w:jc w:val="left"/>
      </w:pPr>
      <w:r>
        <w:rPr>
          <w:rFonts w:ascii="Consolas" w:hAnsi="Consolas"/>
          <w:color w:val="333333"/>
          <w:sz w:val="18"/>
        </w:rPr>
        <w:t xml:space="preserve">  |-- --&gt; Vertex AI processes request</w:t>
      </w:r>
    </w:p>
    <w:p>
      <w:pPr>
        <w:spacing w:before="0" w:after="0"/>
        <w:ind w:left="850"/>
        <w:jc w:val="left"/>
      </w:pPr>
      <w:r>
        <w:rPr>
          <w:rFonts w:ascii="Consolas" w:hAnsi="Consolas"/>
          <w:color w:val="333333"/>
          <w:sz w:val="18"/>
        </w:rPr>
        <w:t xml:space="preserve">  |-- --&gt; Response streamed back through gateway</w:t>
      </w:r>
    </w:p>
    <w:p>
      <w:pPr>
        <w:spacing w:before="0" w:after="0"/>
        <w:ind w:left="850"/>
        <w:jc w:val="left"/>
      </w:pPr>
      <w:r>
        <w:rPr>
          <w:rFonts w:ascii="Consolas" w:hAnsi="Consolas"/>
          <w:color w:val="333333"/>
          <w:sz w:val="18"/>
        </w:rPr>
        <w:t xml:space="preserve">  +-- --&gt; Structured log --&gt; Cloud Logging --&gt; BigQuery --&gt; Dashboard</w:t>
      </w:r>
    </w:p>
    <w:p/>
    <w:p>
      <w:pPr>
        <w:spacing w:before="0" w:after="0"/>
        <w:ind w:left="850"/>
        <w:jc w:val="left"/>
      </w:pPr>
      <w:r>
        <w:rPr>
          <w:rFonts w:ascii="Consolas" w:hAnsi="Consolas"/>
          <w:color w:val="333333"/>
          <w:sz w:val="18"/>
        </w:rPr>
        <w:t>seed-demo-data.sh</w:t>
      </w:r>
    </w:p>
    <w:p>
      <w:pPr>
        <w:spacing w:before="0" w:after="0"/>
        <w:ind w:left="850"/>
        <w:jc w:val="left"/>
      </w:pPr>
      <w:r>
        <w:rPr>
          <w:rFonts w:ascii="Consolas" w:hAnsi="Consolas"/>
          <w:color w:val="333333"/>
          <w:sz w:val="18"/>
        </w:rPr>
        <w:t xml:space="preserve">  |-- 50 tiny Haiku requests (~$0.005 total)</w:t>
      </w:r>
    </w:p>
    <w:p>
      <w:pPr>
        <w:spacing w:before="0" w:after="0"/>
        <w:ind w:left="850"/>
        <w:jc w:val="left"/>
      </w:pPr>
      <w:r>
        <w:rPr>
          <w:rFonts w:ascii="Consolas" w:hAnsi="Consolas"/>
          <w:color w:val="333333"/>
          <w:sz w:val="18"/>
        </w:rPr>
        <w:t xml:space="preserve">  |-- Spread over 30 minutes</w:t>
      </w:r>
    </w:p>
    <w:p>
      <w:pPr>
        <w:spacing w:before="0" w:after="0"/>
        <w:ind w:left="850"/>
        <w:jc w:val="left"/>
      </w:pPr>
      <w:r>
        <w:rPr>
          <w:rFonts w:ascii="Consolas" w:hAnsi="Consolas"/>
          <w:color w:val="333333"/>
          <w:sz w:val="18"/>
        </w:rPr>
        <w:t xml:space="preserve">  +-- Populates all 6 dashboard panels</w:t>
      </w:r>
    </w:p>
    <w:p/>
    <w:p/>
    <w:p>
      <w:pPr>
        <w:jc w:val="center"/>
      </w:pPr>
      <w:r>
        <w:rPr>
          <w:color w:val="C0C0C0"/>
        </w:rPr>
        <w:t>---</w:t>
      </w:r>
    </w:p>
    <w:p>
      <w:pPr>
        <w:jc w:val="center"/>
      </w:pPr>
      <w:r>
        <w:rPr>
          <w:color w:val="80868B"/>
          <w:sz w:val="18"/>
        </w:rPr>
        <w:t>Claude Code on Vertex AI — Reference Architecture v1.0</w:t>
        <w:br/>
        <w:t>Apache 2.0 License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73E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73E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73E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73E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