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F998" w14:textId="51749092" w:rsidR="00ED13D6" w:rsidRPr="0047318F" w:rsidRDefault="00D22313" w:rsidP="58DA16E9">
      <w:pPr>
        <w:pStyle w:val="Title"/>
        <w:spacing w:before="0" w:after="0"/>
        <w:rPr>
          <w:rFonts w:ascii="Times New Roman" w:eastAsiaTheme="minorEastAsia" w:hAnsi="Times New Roman"/>
          <w:b w:val="0"/>
          <w:bCs w:val="0"/>
          <w:sz w:val="48"/>
          <w:szCs w:val="48"/>
          <w:lang w:val="en-US" w:eastAsia="ja-JP"/>
        </w:rPr>
        <w:sectPr w:rsidR="00ED13D6" w:rsidRPr="0047318F" w:rsidSect="00EC2CF8">
          <w:headerReference w:type="even" r:id="rId8"/>
          <w:headerReference w:type="default" r:id="rId9"/>
          <w:footerReference w:type="even" r:id="rId10"/>
          <w:footerReference w:type="default" r:id="rId11"/>
          <w:headerReference w:type="first" r:id="rId12"/>
          <w:footerReference w:type="first" r:id="rId13"/>
          <w:pgSz w:w="11909" w:h="16834" w:code="9"/>
          <w:pgMar w:top="1080" w:right="734" w:bottom="2434" w:left="734" w:header="720" w:footer="720" w:gutter="0"/>
          <w:cols w:space="720"/>
          <w:titlePg/>
          <w:docGrid w:linePitch="360"/>
        </w:sectPr>
      </w:pPr>
      <w:bookmarkStart w:id="0" w:name="OLE_LINK4"/>
      <w:r w:rsidRPr="00D22313">
        <w:rPr>
          <w:rFonts w:ascii="Times New Roman" w:hAnsi="Times New Roman"/>
          <w:b w:val="0"/>
          <w:bCs w:val="0"/>
          <w:sz w:val="48"/>
          <w:szCs w:val="48"/>
          <w:lang w:val="en-US" w:eastAsia="en-US"/>
        </w:rPr>
        <w:t xml:space="preserve">ECG-Based </w:t>
      </w:r>
      <w:r w:rsidR="0055683B">
        <w:rPr>
          <w:rFonts w:ascii="Times New Roman" w:eastAsiaTheme="minorEastAsia" w:hAnsi="Times New Roman" w:hint="eastAsia"/>
          <w:b w:val="0"/>
          <w:bCs w:val="0"/>
          <w:sz w:val="48"/>
          <w:szCs w:val="48"/>
          <w:lang w:val="en-US" w:eastAsia="ja-JP"/>
        </w:rPr>
        <w:t>Arr</w:t>
      </w:r>
      <w:r w:rsidR="00132166">
        <w:rPr>
          <w:rFonts w:ascii="Times New Roman" w:eastAsiaTheme="minorEastAsia" w:hAnsi="Times New Roman" w:hint="eastAsia"/>
          <w:b w:val="0"/>
          <w:bCs w:val="0"/>
          <w:sz w:val="48"/>
          <w:szCs w:val="48"/>
          <w:lang w:val="en-US" w:eastAsia="ja-JP"/>
        </w:rPr>
        <w:t>h</w:t>
      </w:r>
      <w:r w:rsidR="0055683B">
        <w:rPr>
          <w:rFonts w:ascii="Times New Roman" w:eastAsiaTheme="minorEastAsia" w:hAnsi="Times New Roman" w:hint="eastAsia"/>
          <w:b w:val="0"/>
          <w:bCs w:val="0"/>
          <w:sz w:val="48"/>
          <w:szCs w:val="48"/>
          <w:lang w:val="en-US" w:eastAsia="ja-JP"/>
        </w:rPr>
        <w:t>ythmia Classification</w:t>
      </w:r>
      <w:r w:rsidR="0047318F">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 xml:space="preserve">with </w:t>
      </w:r>
      <w:r w:rsidR="0055683B" w:rsidRPr="0055683B">
        <w:rPr>
          <w:rFonts w:ascii="Times New Roman" w:eastAsiaTheme="minorEastAsia" w:hAnsi="Times New Roman"/>
          <w:b w:val="0"/>
          <w:bCs w:val="0"/>
          <w:sz w:val="48"/>
          <w:szCs w:val="48"/>
          <w:lang w:val="en-US" w:eastAsia="ja-JP"/>
        </w:rPr>
        <w:t>Principal Component Analysis</w:t>
      </w:r>
      <w:r w:rsidR="0055683B">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and Machine Learning</w:t>
      </w:r>
    </w:p>
    <w:p w14:paraId="0DDE0102" w14:textId="497BCD52" w:rsidR="00CA1481" w:rsidRPr="00B65753" w:rsidRDefault="00180D84" w:rsidP="00E00199">
      <w:pPr>
        <w:pStyle w:val="Author"/>
        <w:rPr>
          <w:rFonts w:eastAsiaTheme="minorEastAsia"/>
          <w:b/>
          <w:lang w:eastAsia="ja-JP"/>
        </w:rPr>
      </w:pPr>
      <w:bookmarkStart w:id="1" w:name="_Hlk202368660"/>
      <w:bookmarkEnd w:id="0"/>
      <w:r>
        <w:rPr>
          <w:rFonts w:eastAsiaTheme="minorEastAsia"/>
          <w:b/>
          <w:lang w:eastAsia="ja-JP"/>
        </w:rPr>
        <w:t xml:space="preserve">Huu Cam Nguyen, </w:t>
      </w:r>
      <w:r w:rsidR="00B65753">
        <w:rPr>
          <w:rFonts w:eastAsiaTheme="minorEastAsia" w:hint="eastAsia"/>
          <w:b/>
          <w:lang w:eastAsia="ja-JP"/>
        </w:rPr>
        <w:t>Hai-Long Nguyen,</w:t>
      </w:r>
      <w:r w:rsidR="0055683B">
        <w:rPr>
          <w:rFonts w:eastAsiaTheme="minorEastAsia" w:hint="eastAsia"/>
          <w:b/>
          <w:lang w:eastAsia="ja-JP"/>
        </w:rPr>
        <w:t xml:space="preserve"> </w:t>
      </w:r>
      <w:r w:rsidR="00B65753">
        <w:rPr>
          <w:rFonts w:eastAsiaTheme="minorEastAsia" w:hint="eastAsia"/>
          <w:b/>
          <w:lang w:eastAsia="ja-JP"/>
        </w:rPr>
        <w:t xml:space="preserve">Hai-Chau Le, and </w:t>
      </w:r>
      <w:r w:rsidR="00414B30">
        <w:rPr>
          <w:rFonts w:eastAsiaTheme="minorEastAsia" w:hint="eastAsia"/>
          <w:b/>
          <w:lang w:eastAsia="ja-JP"/>
        </w:rPr>
        <w:t>Nhat Thang Le</w:t>
      </w:r>
    </w:p>
    <w:bookmarkEnd w:id="1"/>
    <w:p w14:paraId="45367D40" w14:textId="2182BE5A" w:rsidR="00B65753" w:rsidRDefault="00B65753" w:rsidP="00D0182E">
      <w:pPr>
        <w:pStyle w:val="Affiliation"/>
        <w:spacing w:before="60" w:after="60"/>
        <w:rPr>
          <w:rFonts w:eastAsiaTheme="minorEastAsia"/>
          <w:sz w:val="22"/>
          <w:szCs w:val="22"/>
          <w:lang w:eastAsia="ja-JP"/>
        </w:rPr>
      </w:pPr>
      <w:r w:rsidRPr="00E00199">
        <w:rPr>
          <w:sz w:val="22"/>
          <w:szCs w:val="22"/>
        </w:rPr>
        <w:t>Posts and Telecommunications Institute of Technology, Hanoi, Vietnam</w:t>
      </w:r>
    </w:p>
    <w:p w14:paraId="18D95377" w14:textId="2FCD430F" w:rsidR="00ED13D6" w:rsidRPr="00E00199" w:rsidRDefault="00ED13D6" w:rsidP="00D0182E">
      <w:pPr>
        <w:pStyle w:val="Affiliation"/>
        <w:spacing w:before="60" w:after="60"/>
        <w:rPr>
          <w:sz w:val="22"/>
          <w:szCs w:val="22"/>
        </w:rPr>
      </w:pPr>
    </w:p>
    <w:p w14:paraId="605858EA" w14:textId="77777777" w:rsidR="00194C37" w:rsidRPr="00AA43E8" w:rsidRDefault="00194C37" w:rsidP="00B57A1C">
      <w:pPr>
        <w:pStyle w:val="Affiliation"/>
        <w:rPr>
          <w:sz w:val="22"/>
          <w:szCs w:val="22"/>
        </w:rPr>
      </w:pPr>
    </w:p>
    <w:p w14:paraId="4873744F" w14:textId="5D5B0733" w:rsidR="00ED13D6" w:rsidRPr="00E02BE6" w:rsidRDefault="00ED13D6" w:rsidP="58DA16E9">
      <w:pPr>
        <w:sectPr w:rsidR="00ED13D6" w:rsidRPr="00E02BE6" w:rsidSect="00EC2CF8">
          <w:footerReference w:type="even" r:id="rId14"/>
          <w:footerReference w:type="default" r:id="rId15"/>
          <w:footerReference w:type="first" r:id="rId16"/>
          <w:type w:val="continuous"/>
          <w:pgSz w:w="11909" w:h="16834" w:code="9"/>
          <w:pgMar w:top="1077" w:right="1134" w:bottom="2432" w:left="1701" w:header="720" w:footer="720" w:gutter="0"/>
          <w:cols w:space="720"/>
          <w:docGrid w:linePitch="360"/>
        </w:sectPr>
      </w:pPr>
    </w:p>
    <w:p w14:paraId="64133178" w14:textId="06502F75" w:rsidR="00414B30" w:rsidRPr="00414B30" w:rsidRDefault="75F05B04" w:rsidP="00414B30">
      <w:pPr>
        <w:pStyle w:val="Abstract"/>
        <w:spacing w:before="20" w:line="252" w:lineRule="auto"/>
        <w:ind w:firstLine="204"/>
        <w:rPr>
          <w:rFonts w:eastAsiaTheme="minorEastAsia"/>
          <w:color w:val="000000" w:themeColor="text1"/>
          <w:sz w:val="20"/>
          <w:szCs w:val="20"/>
          <w:lang w:eastAsia="ja-JP"/>
        </w:rPr>
      </w:pPr>
      <w:r w:rsidRPr="58DA16E9">
        <w:rPr>
          <w:rFonts w:eastAsia="Times New Roman"/>
          <w:i/>
          <w:iCs/>
          <w:color w:val="000000" w:themeColor="text1"/>
          <w:sz w:val="20"/>
          <w:szCs w:val="20"/>
        </w:rPr>
        <w:t xml:space="preserve">Abstract: </w:t>
      </w:r>
      <w:r w:rsidR="008839B2" w:rsidRPr="008839B2">
        <w:rPr>
          <w:rFonts w:eastAsia="Times New Roman"/>
          <w:color w:val="000000" w:themeColor="text1"/>
          <w:sz w:val="20"/>
          <w:szCs w:val="20"/>
        </w:rPr>
        <w:t>Cardiovascular diseases (CVDs) remain a leading cause of global mortality, particularly in developing regions where access to advanced diagnostic infrastructure is limited. Electrocardiograms (ECGs), especially 12-lead recordings, play a critical role in detecting cardiac arrhythmias. However, the high dimensionality of ECG data poses computational challenges for real-time and resource-efficient analysis.</w:t>
      </w:r>
      <w:r w:rsidR="00693901">
        <w:rPr>
          <w:rFonts w:eastAsiaTheme="minorEastAsia" w:hint="eastAsia"/>
          <w:color w:val="000000" w:themeColor="text1"/>
          <w:sz w:val="20"/>
          <w:szCs w:val="20"/>
          <w:lang w:eastAsia="ja-JP"/>
        </w:rPr>
        <w:t xml:space="preserve"> </w:t>
      </w:r>
      <w:r w:rsidR="00693901" w:rsidRPr="00693901">
        <w:rPr>
          <w:rFonts w:eastAsiaTheme="minorEastAsia"/>
          <w:color w:val="000000" w:themeColor="text1"/>
          <w:sz w:val="20"/>
          <w:szCs w:val="20"/>
          <w:lang w:eastAsia="ja-JP"/>
        </w:rPr>
        <w:t>In this study, we investigate the effectiveness of a Principal Component Analysis (PCA)-based feature selection approach for multi-class arrhythmia classification using 12-lead ECG signals. Four typical arrhythmia categories are analyzed: Atrial Fibrillation (AFIB), Sinus Bradycardia (SB), Sinus Rhythm (SR), and Supraventricular Tachycardia (GSVT). PCA is utilized to identify and retain the most informative features, significantly reducing data dimensionality and enhancing computational efficiency for real-world applications. However, this reduction inevitably introduces a performance offset in classification accuracy. Using the Chapman University ECG dataset of over 10,000 annotated recordings, we evaluated seven widely recognized machine learning models: AdaBoost, Decision Tree, k-Nearest Neighbors, Logistic Regression, Random Forest, Support Vector Machine, and XGBoost. The experimental results indicate that PCA effectively preserves essential ECG signal characteristics despite feature reduction, maintaining robust classification performance</w:t>
      </w:r>
      <w:r w:rsidR="00693901">
        <w:rPr>
          <w:rFonts w:eastAsiaTheme="minorEastAsia" w:hint="eastAsia"/>
          <w:color w:val="000000" w:themeColor="text1"/>
          <w:sz w:val="20"/>
          <w:szCs w:val="20"/>
          <w:lang w:eastAsia="ja-JP"/>
        </w:rPr>
        <w:t xml:space="preserve">, i.e. a </w:t>
      </w:r>
      <w:r w:rsidR="00693901" w:rsidRPr="00693901">
        <w:rPr>
          <w:rFonts w:eastAsiaTheme="minorEastAsia"/>
          <w:color w:val="000000" w:themeColor="text1"/>
          <w:sz w:val="20"/>
          <w:szCs w:val="20"/>
          <w:lang w:eastAsia="ja-JP"/>
        </w:rPr>
        <w:t>remarkable efficiency gains through dimensionality reduction from 212 to 56-81 features while achieving classification accuracies exceeding 97%.</w:t>
      </w:r>
      <w:r w:rsidR="006A742E">
        <w:rPr>
          <w:rFonts w:eastAsiaTheme="minorEastAsia" w:hint="eastAsia"/>
          <w:color w:val="000000" w:themeColor="text1"/>
          <w:sz w:val="20"/>
          <w:szCs w:val="20"/>
          <w:lang w:eastAsia="ja-JP"/>
        </w:rPr>
        <w:t xml:space="preserve"> </w:t>
      </w:r>
      <w:r w:rsidR="0037029A">
        <w:rPr>
          <w:rFonts w:eastAsia="Times New Roman"/>
          <w:color w:val="000000" w:themeColor="text1"/>
          <w:sz w:val="20"/>
          <w:szCs w:val="20"/>
        </w:rPr>
        <w:t xml:space="preserve">The obtained results </w:t>
      </w:r>
      <w:r w:rsidR="008839B2" w:rsidRPr="008839B2">
        <w:rPr>
          <w:rFonts w:eastAsia="Times New Roman"/>
          <w:color w:val="000000" w:themeColor="text1"/>
          <w:sz w:val="20"/>
          <w:szCs w:val="20"/>
        </w:rPr>
        <w:t>confirm the potential of PCA-enhanced machine learning as a scalable and accurate solution for automated arrhythmia detection in clinical and mobile health applications.</w:t>
      </w:r>
    </w:p>
    <w:p w14:paraId="3DC01AFE" w14:textId="734E3208" w:rsidR="75F05B04" w:rsidRPr="008659B7" w:rsidRDefault="75F05B04" w:rsidP="58DA16E9">
      <w:pPr>
        <w:pStyle w:val="Abstract"/>
        <w:spacing w:before="20" w:line="252" w:lineRule="auto"/>
        <w:rPr>
          <w:rFonts w:eastAsia="Times New Roman"/>
          <w:b w:val="0"/>
          <w:color w:val="000000" w:themeColor="text1"/>
          <w:sz w:val="20"/>
          <w:szCs w:val="20"/>
        </w:rPr>
      </w:pPr>
      <w:r w:rsidRPr="58DA16E9">
        <w:rPr>
          <w:rFonts w:eastAsia="Times New Roman"/>
          <w:i/>
          <w:iCs/>
          <w:color w:val="000000" w:themeColor="text1"/>
          <w:sz w:val="20"/>
          <w:szCs w:val="20"/>
        </w:rPr>
        <w:t xml:space="preserve">Keywords: </w:t>
      </w:r>
      <w:r w:rsidR="008659B7" w:rsidRPr="008659B7">
        <w:rPr>
          <w:rFonts w:eastAsia="Times New Roman"/>
          <w:b w:val="0"/>
          <w:iCs/>
          <w:color w:val="000000" w:themeColor="text1"/>
          <w:sz w:val="20"/>
          <w:szCs w:val="20"/>
        </w:rPr>
        <w:t>Machine learning, Principal Component Analysis,</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Feature selection</w:t>
      </w:r>
      <w:r w:rsidR="008659B7">
        <w:rPr>
          <w:rFonts w:eastAsia="Times New Roman"/>
          <w:b w:val="0"/>
          <w:iCs/>
          <w:color w:val="000000" w:themeColor="text1"/>
          <w:sz w:val="20"/>
          <w:szCs w:val="20"/>
        </w:rPr>
        <w:t>,</w:t>
      </w:r>
      <w:r w:rsidR="008659B7" w:rsidRPr="008659B7">
        <w:t xml:space="preserve"> </w:t>
      </w:r>
      <w:r w:rsidR="008659B7">
        <w:rPr>
          <w:rFonts w:eastAsia="Times New Roman"/>
          <w:b w:val="0"/>
          <w:iCs/>
          <w:color w:val="000000" w:themeColor="text1"/>
          <w:sz w:val="20"/>
          <w:szCs w:val="20"/>
        </w:rPr>
        <w:t>E</w:t>
      </w:r>
      <w:r w:rsidR="008659B7" w:rsidRPr="008659B7">
        <w:rPr>
          <w:rFonts w:eastAsia="Times New Roman"/>
          <w:b w:val="0"/>
          <w:iCs/>
          <w:color w:val="000000" w:themeColor="text1"/>
          <w:sz w:val="20"/>
          <w:szCs w:val="20"/>
        </w:rPr>
        <w:t>lectrocardiogram</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Arrhythmia Classification</w:t>
      </w:r>
      <w:r w:rsidR="008659B7">
        <w:rPr>
          <w:rFonts w:eastAsia="Times New Roman"/>
          <w:b w:val="0"/>
          <w:iCs/>
          <w:color w:val="000000" w:themeColor="text1"/>
          <w:sz w:val="20"/>
          <w:szCs w:val="20"/>
        </w:rPr>
        <w:t>.</w:t>
      </w:r>
    </w:p>
    <w:p w14:paraId="096D1D3C" w14:textId="3BD6816B" w:rsidR="75F05B04" w:rsidRPr="008E136A" w:rsidRDefault="75F05B04" w:rsidP="008E136A">
      <w:pPr>
        <w:pStyle w:val="Heading1"/>
        <w:keepLines w:val="0"/>
        <w:numPr>
          <w:ilvl w:val="0"/>
          <w:numId w:val="31"/>
        </w:numPr>
        <w:tabs>
          <w:tab w:val="clear" w:pos="216"/>
        </w:tabs>
        <w:spacing w:before="240"/>
        <w:ind w:left="0" w:firstLine="284"/>
      </w:pPr>
      <w:r w:rsidRPr="008E136A">
        <w:t>Introduction</w:t>
      </w:r>
    </w:p>
    <w:p w14:paraId="3DFB750D" w14:textId="7D63BD5E" w:rsidR="00C8088E" w:rsidRPr="00C8088E" w:rsidRDefault="00C8088E" w:rsidP="00666CEA">
      <w:pPr>
        <w:spacing w:after="120" w:line="276" w:lineRule="auto"/>
        <w:ind w:firstLine="284"/>
        <w:jc w:val="both"/>
        <w:rPr>
          <w:rFonts w:eastAsiaTheme="minorEastAsia"/>
          <w:color w:val="000000" w:themeColor="text1"/>
          <w:lang w:eastAsia="ja-JP"/>
        </w:rPr>
      </w:pPr>
      <w:r w:rsidRPr="00C8088E">
        <w:rPr>
          <w:rFonts w:eastAsiaTheme="minorEastAsia"/>
          <w:color w:val="000000" w:themeColor="text1"/>
          <w:lang w:eastAsia="ja-JP"/>
        </w:rPr>
        <w:t xml:space="preserve">Within the rapid development of digital </w:t>
      </w:r>
      <w:r w:rsidRPr="00C8088E">
        <w:rPr>
          <w:color w:val="000000" w:themeColor="text1"/>
        </w:rPr>
        <w:t>healthcare, cardiovascular diseases (CVDs) have garnered significant attention due to their persistently high morbidity and mortality rates worldwide. Despite substantial advancements in diagnostic and therapeutic technologies, the burden of cardiovascular diseases remains alarmingly high. The American Heart Association estimates that approximately 45% of the US population will suffer from cardiovascular diseases by 2035, with associated healthcare costs projected to approach $1 trillion [1]. According to the World Health Organization (WHO), CVDs accounted for about 32% of all global deaths in 2019, totaling over 17.9 million fatalities [2]. The situation is particularly critical in developing countries, where limited healthcare infrastructure, scarce medical resources, and insufficient awareness of cardiovascular risk factors exacerbate challenges in effective disease management and intervention [3]. Early detection and timely intervention often lag due to resource constraints and shortages of specialized medical professionals [4][5].</w:t>
      </w:r>
    </w:p>
    <w:p w14:paraId="72C657F9"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Machine learning (ML) techniques have emerged as a promising solution to address these challenges, demonstrating significant potential in supporting cardiovascular diagnosis and management. Beyond cardiovascular applications, ML has successfully contributed to biomedical fields, including brain anomaly detection, biomedical signal analysis, and clinical decision support systems. In cardiology specifically, ML has facilitated rapid and accurate identification of cardiac abnormalities, thereby contributing to improved patient outcomes and reduced mortality rates [6].</w:t>
      </w:r>
    </w:p>
    <w:p w14:paraId="697641D0"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 xml:space="preserve">One of the most critical applications of ML in cardiology involves analyzing electrocardiograms (ECGs), which are non-invasive recordings of the </w:t>
      </w:r>
      <w:r w:rsidRPr="00C8088E">
        <w:rPr>
          <w:color w:val="000000" w:themeColor="text1"/>
        </w:rPr>
        <w:lastRenderedPageBreak/>
        <w:t>heart’s electrical activity acquired via electrodes placed on the skin. ECGs are instrumental in diagnosing various cardiac conditions, including arrhythmias, myocardial infarction, heart failure, and electrolyte imbalances, providing clinicians with swift and reliable diagnostic insights [6][7].</w:t>
      </w:r>
    </w:p>
    <w:p w14:paraId="1F09EB72"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Among existing ECG systems, the 12-lead ECG is considered the gold standard for cardiovascular diagnosis. Compared to fewer-lead systems, such as 1-lead or 3-lead setups, the 12-lead ECG offers a comprehensive perspective on cardiac electrical activity from multiple angles, enabling ML algorithms to extract more detailed and diagnostically relevant features. Consequently, this results in enhanced diagnostic accuracy, particularly for complex arrhythmias and acute cardiac events [8]. Traditionally, ECG-based diagnoses are often corroborated by additional tests, including echocardiography and coronary angiography. However, recent studies have demonstrated that ML models can reliably diagnose cardiac conditions solely using 12-lead ECG data, thereby streamlining diagnostic processes and reducing the necessity for supplementary testing [8][9].</w:t>
      </w:r>
    </w:p>
    <w:p w14:paraId="66EDA804"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Despite these advancements, several practical challenges persist in applying ML to ECG analysis, including signal noise, inter-patient variability, and the scarcity of accurately annotated datasets [10]. Previous research utilizing extensive datasets, such as the Chapman dataset (containing over 10,000 annotated 12-lead ECG recordings), highlighted that although ML models achieve high accuracy, the extensive data dimensionality introduces computational inefficiencies and processing delays. High-dimensional ECG data frequently includes redundant or noisy information, complicating real-time and resource-constrained analyses.</w:t>
      </w:r>
    </w:p>
    <w:p w14:paraId="3D0DF965" w14:textId="4E9D4295" w:rsidR="75F05B04" w:rsidRPr="00C8088E" w:rsidRDefault="00C8088E" w:rsidP="00666CEA">
      <w:pPr>
        <w:spacing w:after="120" w:line="276" w:lineRule="auto"/>
        <w:ind w:firstLine="284"/>
        <w:jc w:val="both"/>
        <w:rPr>
          <w:rFonts w:eastAsiaTheme="minorEastAsia" w:hint="eastAsia"/>
          <w:color w:val="000000" w:themeColor="text1"/>
          <w:lang w:eastAsia="ja-JP"/>
        </w:rPr>
      </w:pPr>
      <w:r w:rsidRPr="00C8088E">
        <w:rPr>
          <w:color w:val="000000" w:themeColor="text1"/>
        </w:rPr>
        <w:t>To address these computational limitations,</w:t>
      </w:r>
      <w:r w:rsidRPr="00C8088E">
        <w:rPr>
          <w:rFonts w:eastAsiaTheme="minorEastAsia"/>
          <w:color w:val="000000" w:themeColor="text1"/>
          <w:lang w:eastAsia="ja-JP"/>
        </w:rPr>
        <w:t xml:space="preserve"> </w:t>
      </w:r>
      <w:r w:rsidRPr="00C8088E">
        <w:rPr>
          <w:rFonts w:eastAsiaTheme="minorEastAsia"/>
          <w:color w:val="000000" w:themeColor="text1"/>
          <w:lang w:val="vi-VN" w:eastAsia="ja-JP"/>
        </w:rPr>
        <w:t xml:space="preserve">we investigate </w:t>
      </w:r>
      <w:r w:rsidRPr="00C8088E">
        <w:rPr>
          <w:rFonts w:eastAsiaTheme="minorEastAsia"/>
          <w:color w:val="000000" w:themeColor="text1"/>
          <w:lang w:val="vi-VN" w:eastAsia="ja-JP"/>
        </w:rPr>
        <w:t xml:space="preserve">the </w:t>
      </w:r>
      <w:r w:rsidRPr="00C8088E">
        <w:rPr>
          <w:rFonts w:eastAsiaTheme="minorEastAsia"/>
          <w:color w:val="000000" w:themeColor="text1"/>
          <w:lang w:val="vi-VN" w:eastAsia="ja-JP"/>
        </w:rPr>
        <w:t>impact</w:t>
      </w:r>
      <w:r w:rsidRPr="00C8088E">
        <w:rPr>
          <w:rFonts w:eastAsiaTheme="minorEastAsia"/>
          <w:color w:val="000000" w:themeColor="text1"/>
          <w:lang w:val="vi-VN" w:eastAsia="ja-JP"/>
        </w:rPr>
        <w:t xml:space="preserve"> of</w:t>
      </w:r>
      <w:r w:rsidRPr="00C8088E">
        <w:rPr>
          <w:rFonts w:eastAsiaTheme="minorEastAsia"/>
          <w:color w:val="000000" w:themeColor="text1"/>
          <w:lang w:val="vi-VN" w:eastAsia="ja-JP"/>
        </w:rPr>
        <w:t xml:space="preserve"> utilizing </w:t>
      </w:r>
      <w:r w:rsidRPr="00C8088E">
        <w:rPr>
          <w:rFonts w:eastAsiaTheme="minorEastAsia"/>
          <w:color w:val="000000" w:themeColor="text1"/>
          <w:lang w:val="vi-VN" w:eastAsia="ja-JP"/>
        </w:rPr>
        <w:t>Principal Component Analysis (PCA)</w:t>
      </w:r>
      <w:r w:rsidRPr="00C8088E">
        <w:rPr>
          <w:rFonts w:eastAsiaTheme="minorEastAsia"/>
          <w:color w:val="000000" w:themeColor="text1"/>
          <w:lang w:val="vi-VN" w:eastAsia="ja-JP"/>
        </w:rPr>
        <w:t xml:space="preserve"> for </w:t>
      </w:r>
      <w:r w:rsidRPr="00C8088E">
        <w:rPr>
          <w:rFonts w:eastAsiaTheme="minorEastAsia"/>
          <w:color w:val="000000" w:themeColor="text1"/>
          <w:lang w:val="vi-VN" w:eastAsia="ja-JP"/>
        </w:rPr>
        <w:t>feature selection</w:t>
      </w:r>
      <w:r w:rsidRPr="00C8088E">
        <w:rPr>
          <w:rFonts w:eastAsiaTheme="minorEastAsia"/>
          <w:color w:val="000000" w:themeColor="text1"/>
          <w:lang w:val="vi-VN" w:eastAsia="ja-JP"/>
        </w:rPr>
        <w:t xml:space="preserve"> of </w:t>
      </w:r>
      <w:r w:rsidRPr="00C8088E">
        <w:rPr>
          <w:rFonts w:eastAsiaTheme="minorEastAsia"/>
          <w:color w:val="000000" w:themeColor="text1"/>
          <w:lang w:val="vi-VN" w:eastAsia="ja-JP"/>
        </w:rPr>
        <w:t xml:space="preserve">multi-class arrhythmia classification </w:t>
      </w:r>
      <w:r w:rsidRPr="00C8088E">
        <w:rPr>
          <w:rFonts w:eastAsiaTheme="minorEastAsia"/>
          <w:color w:val="000000" w:themeColor="text1"/>
          <w:lang w:val="vi-VN" w:eastAsia="ja-JP"/>
        </w:rPr>
        <w:t>based on</w:t>
      </w:r>
      <w:r w:rsidRPr="00C8088E">
        <w:rPr>
          <w:rFonts w:eastAsiaTheme="minorEastAsia"/>
          <w:color w:val="000000" w:themeColor="text1"/>
          <w:lang w:val="vi-VN" w:eastAsia="ja-JP"/>
        </w:rPr>
        <w:t xml:space="preserve"> 12-lead ECG signals.</w:t>
      </w:r>
      <w:r w:rsidRPr="00C8088E">
        <w:rPr>
          <w:color w:val="000000" w:themeColor="text1"/>
        </w:rPr>
        <w:t xml:space="preserve"> PCA effectively identifies and retains the most informative ECG signal features, reducing data complexity with</w:t>
      </w:r>
      <w:r>
        <w:rPr>
          <w:rFonts w:eastAsiaTheme="minorEastAsia" w:hint="eastAsia"/>
          <w:color w:val="000000" w:themeColor="text1"/>
          <w:lang w:eastAsia="ja-JP"/>
        </w:rPr>
        <w:t xml:space="preserve"> a slight </w:t>
      </w:r>
      <w:r w:rsidRPr="00C8088E">
        <w:rPr>
          <w:color w:val="000000" w:themeColor="text1"/>
        </w:rPr>
        <w:t xml:space="preserve">diagnostic </w:t>
      </w:r>
      <w:r>
        <w:rPr>
          <w:rFonts w:eastAsiaTheme="minorEastAsia" w:hint="eastAsia"/>
          <w:color w:val="000000" w:themeColor="text1"/>
          <w:lang w:eastAsia="ja-JP"/>
        </w:rPr>
        <w:t xml:space="preserve">performance offset, in terms of </w:t>
      </w:r>
      <w:r w:rsidRPr="00C8088E">
        <w:rPr>
          <w:color w:val="000000" w:themeColor="text1"/>
        </w:rPr>
        <w:t xml:space="preserve">accuracy. </w:t>
      </w:r>
      <w:r>
        <w:rPr>
          <w:rFonts w:eastAsiaTheme="minorEastAsia" w:hint="eastAsia"/>
          <w:color w:val="000000" w:themeColor="text1"/>
          <w:lang w:eastAsia="ja-JP"/>
        </w:rPr>
        <w:t>E</w:t>
      </w:r>
      <w:r w:rsidRPr="00C8088E">
        <w:rPr>
          <w:color w:val="000000" w:themeColor="text1"/>
        </w:rPr>
        <w:t xml:space="preserve">xperimental evaluations demonstrate that </w:t>
      </w:r>
      <w:r>
        <w:rPr>
          <w:rFonts w:eastAsiaTheme="minorEastAsia" w:hint="eastAsia"/>
          <w:color w:val="000000" w:themeColor="text1"/>
          <w:lang w:eastAsia="ja-JP"/>
        </w:rPr>
        <w:t xml:space="preserve">applying </w:t>
      </w:r>
      <w:r w:rsidRPr="00C8088E">
        <w:rPr>
          <w:color w:val="000000" w:themeColor="text1"/>
        </w:rPr>
        <w:t>PCA significantly accelerates data processing, decreases computational overhead, and maintains high diagnostic performance. By enhancing ML models' efficiency and accuracy, our research aims to facilitate their integration into automated diagnostic systems and smart medical devices, ultimately contributing to early, efficient, and reliable cardiovascular disease detection.</w:t>
      </w:r>
    </w:p>
    <w:p w14:paraId="2D3A4E74" w14:textId="4E55C87A" w:rsidR="75F05B04" w:rsidRPr="008E136A" w:rsidRDefault="75F05B04" w:rsidP="008E136A">
      <w:pPr>
        <w:pStyle w:val="Heading1"/>
        <w:keepLines w:val="0"/>
        <w:numPr>
          <w:ilvl w:val="0"/>
          <w:numId w:val="31"/>
        </w:numPr>
        <w:tabs>
          <w:tab w:val="clear" w:pos="216"/>
        </w:tabs>
        <w:spacing w:before="240"/>
        <w:ind w:left="0" w:firstLine="284"/>
      </w:pPr>
      <w:r w:rsidRPr="008E136A">
        <w:t>D</w:t>
      </w:r>
      <w:r w:rsidR="00004FE6" w:rsidRPr="008E136A">
        <w:rPr>
          <w:rFonts w:hint="eastAsia"/>
        </w:rPr>
        <w:t>ata</w:t>
      </w:r>
      <w:r w:rsidR="00E336F6">
        <w:rPr>
          <w:rFonts w:hint="eastAsia"/>
          <w:lang w:eastAsia="ja-JP"/>
        </w:rPr>
        <w:t xml:space="preserve"> and </w:t>
      </w:r>
      <w:r w:rsidR="00004FE6" w:rsidRPr="008E136A">
        <w:t>Pr</w:t>
      </w:r>
      <w:r w:rsidR="00E336F6">
        <w:rPr>
          <w:rFonts w:hint="eastAsia"/>
          <w:lang w:eastAsia="ja-JP"/>
        </w:rPr>
        <w:t>epr</w:t>
      </w:r>
      <w:r w:rsidR="00004FE6" w:rsidRPr="008E136A">
        <w:t>ocessing</w:t>
      </w:r>
    </w:p>
    <w:p w14:paraId="0C25DE11" w14:textId="78CF9AA5"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The dataset used in this study was provided by Chapman University in collaboration with Shaoxing People's Hospital and Ningbo First Hospital [11]. Recognized as one of the most comprehensive ECG databases available, this dataset has been extensively utilized in arrhythmia research, underpinning numerous international studies due to its scale and quality. The dataset comprises 12-lead ECG recordings, each spanning a duration of 10 seconds, collected from 10,646 patients. Data were acquired at a sampling frequency of 500 Hz and annotated meticulously by experienced clinicians, covering a range of 11 common cardiac rhythms and an additional 67 cardiovascular conditions. Each ECG record in the dataset is systematically labeled with detailed heart rhythm annotations.</w:t>
      </w:r>
    </w:p>
    <w:p w14:paraId="561ACD46" w14:textId="32BD7411"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Prior to the application of PCA for feature selection and dimensionality reduction, ECG signals underwent thorough preprocessing using NeuroKit2—a comprehensive Python toolkit designed specifically for extracting physiological features from bio-signals </w:t>
      </w:r>
      <w:r w:rsidR="00B65C88">
        <w:rPr>
          <w:rFonts w:eastAsiaTheme="minorEastAsia" w:hint="eastAsia"/>
          <w:color w:val="000000" w:themeColor="text1"/>
          <w:lang w:eastAsia="ja-JP"/>
        </w:rPr>
        <w:t>[12]</w:t>
      </w:r>
      <w:r w:rsidRPr="00E336F6">
        <w:rPr>
          <w:rFonts w:eastAsiaTheme="minorEastAsia"/>
          <w:color w:val="000000" w:themeColor="text1"/>
          <w:lang w:eastAsia="ja-JP"/>
        </w:rPr>
        <w:t>[13]. From each ECG lead, 20 significant features were extracted, encompassing heart rate variability parameters, statistical descriptors of ECG waveforms, amplitude measures of ECG waves (P, QRS, T waves), and cardiac cycle phase ratios. Given that the Chapman dataset had already been preprocessed and validated for signal quality, further denoising steps were not necessary.</w:t>
      </w:r>
    </w:p>
    <w:p w14:paraId="44C52BDD" w14:textId="2291FCC8"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To streamline classification and enhance clinical relevance, rhythm annotations were grouped by cardiologists into four major arrhythmia categories: Atrial Fibrillation and Flutter (AFIB), Sinus Bradycardia (SB), Sinus Rhythm (SR), and General Supraventricular Tachycardia (GSVT) [14]. This categorization simplified subsequent machine learning tasks, facilitating clearer interpretation of results.</w:t>
      </w:r>
    </w:p>
    <w:p w14:paraId="707BEB4E" w14:textId="0075567F"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Following initial feature extraction, PCA was implemented to significantly reduce data dimensionality, preserving only the most informative components. PCA was selected due to its proven effectiveness in reducing redundancy and noise while maintaining the integrity and interpretability of physiological data. To prepare the data for PCA, normalization was performed using </w:t>
      </w:r>
      <w:proofErr w:type="spellStart"/>
      <w:r w:rsidRPr="00E336F6">
        <w:rPr>
          <w:rFonts w:eastAsiaTheme="minorEastAsia"/>
          <w:color w:val="000000" w:themeColor="text1"/>
          <w:lang w:eastAsia="ja-JP"/>
        </w:rPr>
        <w:t>MinMaxScaler</w:t>
      </w:r>
      <w:proofErr w:type="spellEnd"/>
      <w:r w:rsidRPr="00E336F6">
        <w:rPr>
          <w:rFonts w:eastAsiaTheme="minorEastAsia"/>
          <w:color w:val="000000" w:themeColor="text1"/>
          <w:lang w:eastAsia="ja-JP"/>
        </w:rPr>
        <w:t>, scaling all feature values uniformly into the [0, 1] range, ensuring stability and comparability across subsequent computational analyses.</w:t>
      </w:r>
    </w:p>
    <w:p w14:paraId="262C1899" w14:textId="109DC849" w:rsidR="2107BF4C"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To determine the optimal dimensionality reduction, PCA was executed using a variance-based approach, systematically assessing multiple cumulative </w:t>
      </w:r>
      <w:r w:rsidRPr="00E336F6">
        <w:rPr>
          <w:rFonts w:eastAsiaTheme="minorEastAsia"/>
          <w:color w:val="000000" w:themeColor="text1"/>
          <w:lang w:eastAsia="ja-JP"/>
        </w:rPr>
        <w:lastRenderedPageBreak/>
        <w:t>explained variance thresholds (90%, 95%, 96%, 98%, and 99%). This method enabled precise control over the retained information, ensuring crucial diagnostic features were preserved. For each variance threshold, the minimum number of principal components required to meet or exceed the specified threshold was identified. The selected PCA-transformed datasets were then utilized in downstream classification tasks to empirically evaluate their impact on model performance.</w:t>
      </w:r>
      <w:r w:rsidR="00574284">
        <w:rPr>
          <w:rFonts w:eastAsiaTheme="minorEastAsia" w:hint="eastAsia"/>
          <w:color w:val="000000" w:themeColor="text1"/>
          <w:lang w:eastAsia="ja-JP"/>
        </w:rPr>
        <w:t xml:space="preserve"> </w:t>
      </w:r>
      <w:r w:rsidRPr="00E336F6">
        <w:rPr>
          <w:rFonts w:eastAsiaTheme="minorEastAsia"/>
          <w:color w:val="000000" w:themeColor="text1"/>
          <w:lang w:eastAsia="ja-JP"/>
        </w:rPr>
        <w:t>Ultimately, the optimal number of principal components retained was determined based on classification accuracy and cross-validation performance. Through this meticulous preprocessing pipeline, the resulting reduced-dimensionality datasets ensured efficient computational performance without compromising diagnostic accuracy, thus supporting robust and scalable machine learning analyses.</w:t>
      </w:r>
    </w:p>
    <w:p w14:paraId="36C458F4" w14:textId="08A41578" w:rsidR="00574284" w:rsidRPr="00E336F6" w:rsidRDefault="00574284" w:rsidP="00666CEA">
      <w:pPr>
        <w:spacing w:after="120" w:line="276" w:lineRule="auto"/>
        <w:ind w:firstLine="284"/>
        <w:jc w:val="both"/>
        <w:rPr>
          <w:rFonts w:eastAsiaTheme="minorEastAsia" w:hint="eastAsia"/>
          <w:color w:val="000000" w:themeColor="text1"/>
          <w:lang w:eastAsia="ja-JP"/>
        </w:rPr>
      </w:pPr>
      <w:r>
        <w:rPr>
          <w:rFonts w:eastAsiaTheme="minorEastAsia" w:hint="eastAsia"/>
          <w:color w:val="000000" w:themeColor="text1"/>
          <w:lang w:eastAsia="ja-JP"/>
        </w:rPr>
        <w:t>Finally, t</w:t>
      </w:r>
      <w:r w:rsidRPr="00574284">
        <w:rPr>
          <w:rFonts w:eastAsiaTheme="minorEastAsia"/>
          <w:color w:val="000000" w:themeColor="text1"/>
          <w:lang w:eastAsia="ja-JP"/>
        </w:rPr>
        <w:t xml:space="preserve">he dataset underwent stratified random splitting into two subsets: </w:t>
      </w:r>
      <w:r>
        <w:rPr>
          <w:rFonts w:eastAsiaTheme="minorEastAsia" w:hint="eastAsia"/>
          <w:color w:val="000000" w:themeColor="text1"/>
          <w:lang w:eastAsia="ja-JP"/>
        </w:rPr>
        <w:t>8</w:t>
      </w:r>
      <w:r w:rsidRPr="00574284">
        <w:rPr>
          <w:rFonts w:eastAsiaTheme="minorEastAsia"/>
          <w:color w:val="000000" w:themeColor="text1"/>
          <w:lang w:eastAsia="ja-JP"/>
        </w:rPr>
        <w:t xml:space="preserve">0% for training and </w:t>
      </w:r>
      <w:r>
        <w:rPr>
          <w:rFonts w:eastAsiaTheme="minorEastAsia" w:hint="eastAsia"/>
          <w:color w:val="000000" w:themeColor="text1"/>
          <w:lang w:eastAsia="ja-JP"/>
        </w:rPr>
        <w:t>2</w:t>
      </w:r>
      <w:r w:rsidRPr="00574284">
        <w:rPr>
          <w:rFonts w:eastAsiaTheme="minorEastAsia"/>
          <w:color w:val="000000" w:themeColor="text1"/>
          <w:lang w:eastAsia="ja-JP"/>
        </w:rPr>
        <w:t>0% for testing, ensuring balanced representation of all arrhythmia classes in both subsets. This stratified approach was selected to preserve the original class distribution, thereby enhancing the reliability and generalizability of subsequent classification outcomes.</w:t>
      </w:r>
    </w:p>
    <w:p w14:paraId="24F16791" w14:textId="7843E034" w:rsidR="75F05B04" w:rsidRPr="008E136A" w:rsidRDefault="75F05B04" w:rsidP="008E136A">
      <w:pPr>
        <w:pStyle w:val="Heading1"/>
        <w:keepLines w:val="0"/>
        <w:numPr>
          <w:ilvl w:val="0"/>
          <w:numId w:val="31"/>
        </w:numPr>
        <w:tabs>
          <w:tab w:val="clear" w:pos="216"/>
        </w:tabs>
        <w:spacing w:before="240"/>
        <w:ind w:left="0" w:firstLine="284"/>
      </w:pPr>
      <w:r w:rsidRPr="008E136A">
        <w:t>Methodology</w:t>
      </w:r>
    </w:p>
    <w:p w14:paraId="6B27E351" w14:textId="35CBE6CE" w:rsidR="58DA16E9" w:rsidRPr="008E136A" w:rsidRDefault="75F05B04" w:rsidP="00666CEA">
      <w:pPr>
        <w:spacing w:after="120" w:line="276" w:lineRule="auto"/>
        <w:ind w:firstLine="284"/>
        <w:jc w:val="both"/>
        <w:rPr>
          <w:rFonts w:eastAsiaTheme="minorEastAsia"/>
          <w:color w:val="000000" w:themeColor="text1"/>
          <w:lang w:eastAsia="ja-JP"/>
        </w:rPr>
      </w:pPr>
      <w:r w:rsidRPr="58DA16E9">
        <w:rPr>
          <w:color w:val="000000" w:themeColor="text1"/>
        </w:rPr>
        <w:t xml:space="preserve">Figure 1 describes the workflow of our proposed method. </w:t>
      </w:r>
      <w:r w:rsidR="00574284">
        <w:rPr>
          <w:rFonts w:eastAsiaTheme="minorEastAsia" w:hint="eastAsia"/>
          <w:color w:val="000000" w:themeColor="text1"/>
          <w:lang w:eastAsia="ja-JP"/>
        </w:rPr>
        <w:t xml:space="preserve">Firstly, </w:t>
      </w:r>
      <w:r w:rsidR="00574284" w:rsidRPr="58DA16E9">
        <w:rPr>
          <w:color w:val="000000" w:themeColor="text1"/>
        </w:rPr>
        <w:t xml:space="preserve">as described in </w:t>
      </w:r>
      <w:r w:rsidR="00574284">
        <w:rPr>
          <w:rFonts w:eastAsiaTheme="minorEastAsia" w:hint="eastAsia"/>
          <w:color w:val="000000" w:themeColor="text1"/>
          <w:lang w:eastAsia="ja-JP"/>
        </w:rPr>
        <w:t>S</w:t>
      </w:r>
      <w:r w:rsidR="00574284" w:rsidRPr="58DA16E9">
        <w:rPr>
          <w:color w:val="000000" w:themeColor="text1"/>
        </w:rPr>
        <w:t>ection 2,</w:t>
      </w:r>
      <w:r w:rsidR="00574284">
        <w:rPr>
          <w:rFonts w:eastAsiaTheme="minorEastAsia" w:hint="eastAsia"/>
          <w:color w:val="000000" w:themeColor="text1"/>
          <w:lang w:eastAsia="ja-JP"/>
        </w:rPr>
        <w:t xml:space="preserve"> t</w:t>
      </w:r>
      <w:r w:rsidRPr="58DA16E9">
        <w:rPr>
          <w:color w:val="000000" w:themeColor="text1"/>
        </w:rPr>
        <w:t xml:space="preserve">he data </w:t>
      </w:r>
      <w:r w:rsidR="00574284">
        <w:rPr>
          <w:rFonts w:eastAsiaTheme="minorEastAsia" w:hint="eastAsia"/>
          <w:color w:val="000000" w:themeColor="text1"/>
          <w:lang w:eastAsia="ja-JP"/>
        </w:rPr>
        <w:t>are</w:t>
      </w:r>
      <w:r w:rsidRPr="58DA16E9">
        <w:rPr>
          <w:color w:val="000000" w:themeColor="text1"/>
        </w:rPr>
        <w:t xml:space="preserve"> preprocessed</w:t>
      </w:r>
      <w:r w:rsidR="00574284">
        <w:rPr>
          <w:rFonts w:eastAsiaTheme="minorEastAsia" w:hint="eastAsia"/>
          <w:color w:val="000000" w:themeColor="text1"/>
          <w:lang w:eastAsia="ja-JP"/>
        </w:rPr>
        <w:t xml:space="preserve"> with the use of </w:t>
      </w:r>
      <w:r w:rsidRPr="58DA16E9">
        <w:rPr>
          <w:color w:val="000000" w:themeColor="text1"/>
        </w:rPr>
        <w:t>PCA</w:t>
      </w:r>
      <w:r w:rsidR="00574284">
        <w:rPr>
          <w:rFonts w:eastAsiaTheme="minorEastAsia" w:hint="eastAsia"/>
          <w:color w:val="000000" w:themeColor="text1"/>
          <w:lang w:eastAsia="ja-JP"/>
        </w:rPr>
        <w:t xml:space="preserve"> </w:t>
      </w:r>
      <w:r w:rsidRPr="58DA16E9">
        <w:rPr>
          <w:color w:val="000000" w:themeColor="text1"/>
        </w:rPr>
        <w:t xml:space="preserve">to reduce the dimensionality. PCA helps us retain only the most significant features by selecting components based on their variance. This not only preserves important information but also reduces the number of features for training. The processed data are then split into training and testing sets. The training set is used as input for </w:t>
      </w:r>
      <w:r w:rsidR="00574284">
        <w:rPr>
          <w:rFonts w:eastAsiaTheme="minorEastAsia" w:hint="eastAsia"/>
          <w:color w:val="000000" w:themeColor="text1"/>
          <w:lang w:eastAsia="ja-JP"/>
        </w:rPr>
        <w:t>seven typical</w:t>
      </w:r>
      <w:r w:rsidRPr="58DA16E9">
        <w:rPr>
          <w:color w:val="000000" w:themeColor="text1"/>
        </w:rPr>
        <w:t xml:space="preserve"> </w:t>
      </w:r>
      <w:r w:rsidR="00574284">
        <w:rPr>
          <w:rFonts w:eastAsiaTheme="minorEastAsia" w:hint="eastAsia"/>
          <w:color w:val="000000" w:themeColor="text1"/>
          <w:lang w:eastAsia="ja-JP"/>
        </w:rPr>
        <w:t xml:space="preserve">machine learning </w:t>
      </w:r>
      <w:r w:rsidRPr="58DA16E9">
        <w:rPr>
          <w:color w:val="000000" w:themeColor="text1"/>
        </w:rPr>
        <w:t xml:space="preserve">models, and </w:t>
      </w:r>
      <w:r w:rsidR="00666CEA">
        <w:rPr>
          <w:rFonts w:eastAsiaTheme="minorEastAsia" w:hint="eastAsia"/>
          <w:color w:val="000000" w:themeColor="text1"/>
          <w:lang w:eastAsia="ja-JP"/>
        </w:rPr>
        <w:t xml:space="preserve">a </w:t>
      </w:r>
      <w:r w:rsidRPr="58DA16E9">
        <w:rPr>
          <w:color w:val="000000" w:themeColor="text1"/>
        </w:rPr>
        <w:t>3-fold cross-validation</w:t>
      </w:r>
      <w:r w:rsidR="00666CEA">
        <w:rPr>
          <w:rFonts w:eastAsiaTheme="minorEastAsia" w:hint="eastAsia"/>
          <w:color w:val="000000" w:themeColor="text1"/>
          <w:lang w:eastAsia="ja-JP"/>
        </w:rPr>
        <w:t xml:space="preserve"> is applied </w:t>
      </w:r>
      <w:r w:rsidRPr="58DA16E9">
        <w:rPr>
          <w:color w:val="000000" w:themeColor="text1"/>
        </w:rPr>
        <w:t>to evaluate their performance during training. Finally, the testing set is used to assess the overall performance of the models.</w:t>
      </w:r>
    </w:p>
    <w:p w14:paraId="271ACADF" w14:textId="52147496" w:rsidR="75F05B04" w:rsidRDefault="75F05B04" w:rsidP="00666CEA">
      <w:pPr>
        <w:spacing w:after="120" w:line="276" w:lineRule="auto"/>
        <w:ind w:firstLine="284"/>
        <w:jc w:val="both"/>
        <w:rPr>
          <w:color w:val="000000" w:themeColor="text1"/>
        </w:rPr>
      </w:pPr>
      <w:r w:rsidRPr="58DA16E9">
        <w:rPr>
          <w:color w:val="000000" w:themeColor="text1"/>
        </w:rPr>
        <w:t>The detailed implementation of each step is presented in the subsection</w:t>
      </w:r>
      <w:r w:rsidR="00884DA6">
        <w:rPr>
          <w:rFonts w:eastAsiaTheme="minorEastAsia" w:hint="eastAsia"/>
          <w:color w:val="000000" w:themeColor="text1"/>
          <w:lang w:eastAsia="ja-JP"/>
        </w:rPr>
        <w:t>s</w:t>
      </w:r>
      <w:r w:rsidRPr="58DA16E9">
        <w:rPr>
          <w:color w:val="000000" w:themeColor="text1"/>
        </w:rPr>
        <w:t xml:space="preserve"> below.</w:t>
      </w:r>
    </w:p>
    <w:p w14:paraId="767B85B2" w14:textId="4AD8E425" w:rsidR="40E2BF14" w:rsidRPr="00574284" w:rsidRDefault="00574284" w:rsidP="00574284">
      <w:pPr>
        <w:spacing w:after="120" w:line="276" w:lineRule="auto"/>
        <w:jc w:val="both"/>
        <w:rPr>
          <w:rFonts w:eastAsiaTheme="minorEastAsia" w:hint="eastAsia"/>
          <w:lang w:eastAsia="ja-JP"/>
        </w:rPr>
      </w:pPr>
      <w:r>
        <w:rPr>
          <w:rFonts w:eastAsiaTheme="minorEastAsia" w:hint="eastAsia"/>
          <w:noProof/>
          <w:lang w:eastAsia="ja-JP"/>
        </w:rPr>
        <w:drawing>
          <wp:inline distT="0" distB="0" distL="0" distR="0" wp14:anchorId="7DB53D2C" wp14:editId="2155A44B">
            <wp:extent cx="2766695" cy="3380105"/>
            <wp:effectExtent l="0" t="0" r="0" b="0"/>
            <wp:docPr id="369253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3892" name="Picture 369253892"/>
                    <pic:cNvPicPr/>
                  </pic:nvPicPr>
                  <pic:blipFill>
                    <a:blip r:embed="rId17">
                      <a:extLst>
                        <a:ext uri="{28A0092B-C50C-407E-A947-70E740481C1C}">
                          <a14:useLocalDpi xmlns:a14="http://schemas.microsoft.com/office/drawing/2010/main" val="0"/>
                        </a:ext>
                      </a:extLst>
                    </a:blip>
                    <a:stretch>
                      <a:fillRect/>
                    </a:stretch>
                  </pic:blipFill>
                  <pic:spPr>
                    <a:xfrm>
                      <a:off x="0" y="0"/>
                      <a:ext cx="2766695" cy="3380105"/>
                    </a:xfrm>
                    <a:prstGeom prst="rect">
                      <a:avLst/>
                    </a:prstGeom>
                  </pic:spPr>
                </pic:pic>
              </a:graphicData>
            </a:graphic>
          </wp:inline>
        </w:drawing>
      </w:r>
    </w:p>
    <w:p w14:paraId="27DA97F5" w14:textId="47CE778B" w:rsidR="75F05B04" w:rsidRPr="00173912" w:rsidRDefault="75F05B04" w:rsidP="00580EE5">
      <w:pPr>
        <w:spacing w:before="120" w:after="120" w:line="252" w:lineRule="auto"/>
        <w:rPr>
          <w:rFonts w:eastAsiaTheme="minorEastAsia" w:hint="eastAsia"/>
          <w:sz w:val="16"/>
          <w:lang w:eastAsia="ja-JP"/>
        </w:rPr>
      </w:pPr>
      <w:r w:rsidRPr="00580EE5">
        <w:rPr>
          <w:sz w:val="16"/>
          <w:lang w:eastAsia="ja-JP"/>
        </w:rPr>
        <w:t>Fig</w:t>
      </w:r>
      <w:r w:rsidR="00580EE5">
        <w:rPr>
          <w:rFonts w:eastAsiaTheme="minorEastAsia" w:hint="eastAsia"/>
          <w:sz w:val="16"/>
          <w:lang w:eastAsia="ja-JP"/>
        </w:rPr>
        <w:t xml:space="preserve">ure </w:t>
      </w:r>
      <w:r w:rsidRPr="00580EE5">
        <w:rPr>
          <w:sz w:val="16"/>
          <w:lang w:eastAsia="ja-JP"/>
        </w:rPr>
        <w:t>1</w:t>
      </w:r>
      <w:r w:rsidR="00580EE5">
        <w:rPr>
          <w:rFonts w:eastAsiaTheme="minorEastAsia" w:hint="eastAsia"/>
          <w:sz w:val="16"/>
          <w:lang w:eastAsia="ja-JP"/>
        </w:rPr>
        <w:t>.</w:t>
      </w:r>
      <w:r w:rsidRPr="00580EE5">
        <w:rPr>
          <w:sz w:val="16"/>
          <w:lang w:eastAsia="ja-JP"/>
        </w:rPr>
        <w:t xml:space="preserve"> Workflow of </w:t>
      </w:r>
      <w:r w:rsidR="00173912">
        <w:rPr>
          <w:rFonts w:eastAsiaTheme="minorEastAsia" w:hint="eastAsia"/>
          <w:sz w:val="16"/>
          <w:lang w:eastAsia="ja-JP"/>
        </w:rPr>
        <w:t xml:space="preserve">12-lead </w:t>
      </w:r>
      <w:r w:rsidRPr="00580EE5">
        <w:rPr>
          <w:sz w:val="16"/>
          <w:lang w:eastAsia="ja-JP"/>
        </w:rPr>
        <w:t>ECG</w:t>
      </w:r>
      <w:r w:rsidR="00173912">
        <w:rPr>
          <w:rFonts w:eastAsiaTheme="minorEastAsia" w:hint="eastAsia"/>
          <w:sz w:val="16"/>
          <w:lang w:eastAsia="ja-JP"/>
        </w:rPr>
        <w:t xml:space="preserve"> based </w:t>
      </w:r>
      <w:r w:rsidRPr="00580EE5">
        <w:rPr>
          <w:sz w:val="16"/>
          <w:lang w:eastAsia="ja-JP"/>
        </w:rPr>
        <w:t xml:space="preserve">arrhythmia </w:t>
      </w:r>
      <w:r w:rsidR="00173912">
        <w:rPr>
          <w:rFonts w:eastAsiaTheme="minorEastAsia" w:hint="eastAsia"/>
          <w:sz w:val="16"/>
          <w:lang w:eastAsia="ja-JP"/>
        </w:rPr>
        <w:t>classification using PCA</w:t>
      </w:r>
    </w:p>
    <w:p w14:paraId="38E54810" w14:textId="0FFE7565" w:rsidR="75F05B04" w:rsidRPr="00004FE6" w:rsidRDefault="75F05B04" w:rsidP="008E136A">
      <w:pPr>
        <w:pStyle w:val="Heading2"/>
        <w:numPr>
          <w:ilvl w:val="1"/>
          <w:numId w:val="27"/>
        </w:numPr>
        <w:spacing w:before="0" w:after="120" w:line="276" w:lineRule="auto"/>
        <w:ind w:left="0" w:firstLine="284"/>
        <w:jc w:val="both"/>
      </w:pPr>
      <w:r w:rsidRPr="00004FE6">
        <w:t>Feature Selection using PCA</w:t>
      </w:r>
    </w:p>
    <w:p w14:paraId="4D55BF07" w14:textId="7BC7CFAB" w:rsidR="75F05B04" w:rsidRPr="00BD1873" w:rsidRDefault="00BD1873" w:rsidP="00BD1873">
      <w:pPr>
        <w:spacing w:after="120" w:line="276" w:lineRule="auto"/>
        <w:ind w:firstLine="284"/>
        <w:jc w:val="both"/>
        <w:rPr>
          <w:rFonts w:eastAsiaTheme="minorEastAsia" w:hint="eastAsia"/>
          <w:color w:val="000000" w:themeColor="text1"/>
          <w:lang w:eastAsia="ja-JP"/>
        </w:rPr>
      </w:pPr>
      <w:r w:rsidRPr="00BD1873">
        <w:rPr>
          <w:color w:val="000000" w:themeColor="text1"/>
        </w:rPr>
        <w:t>PCA was applied to the normalized dataset to effectively reduce dimensionality. PCA identifies principal components by transforming original correlated variables into a new set of orthogonal variables (principal components), arranged in decreasing order of explained variance</w:t>
      </w:r>
      <w:r>
        <w:rPr>
          <w:rFonts w:eastAsiaTheme="minorEastAsia" w:hint="eastAsia"/>
          <w:color w:val="000000" w:themeColor="text1"/>
          <w:lang w:eastAsia="ja-JP"/>
        </w:rPr>
        <w:t xml:space="preserve"> </w:t>
      </w:r>
      <w:r w:rsidRPr="58DA16E9">
        <w:rPr>
          <w:color w:val="000000" w:themeColor="text1"/>
        </w:rPr>
        <w:t>[15</w:t>
      </w:r>
      <w:r>
        <w:rPr>
          <w:rFonts w:eastAsiaTheme="minorEastAsia" w:hint="eastAsia"/>
          <w:color w:val="000000" w:themeColor="text1"/>
          <w:lang w:eastAsia="ja-JP"/>
        </w:rPr>
        <w:t>][</w:t>
      </w:r>
      <w:r w:rsidRPr="58DA16E9">
        <w:rPr>
          <w:color w:val="000000" w:themeColor="text1"/>
        </w:rPr>
        <w:t>1</w:t>
      </w:r>
      <w:r>
        <w:rPr>
          <w:rFonts w:eastAsiaTheme="minorEastAsia" w:hint="eastAsia"/>
          <w:color w:val="000000" w:themeColor="text1"/>
          <w:lang w:eastAsia="ja-JP"/>
        </w:rPr>
        <w:t>6</w:t>
      </w:r>
      <w:r w:rsidRPr="58DA16E9">
        <w:rPr>
          <w:color w:val="000000" w:themeColor="text1"/>
        </w:rPr>
        <w:t>]</w:t>
      </w:r>
      <w:r w:rsidRPr="00BD1873">
        <w:rPr>
          <w:color w:val="000000" w:themeColor="text1"/>
        </w:rPr>
        <w:t xml:space="preserve">. </w:t>
      </w:r>
      <w:r w:rsidRPr="58DA16E9">
        <w:rPr>
          <w:color w:val="000000" w:themeColor="text1"/>
        </w:rPr>
        <w:t>PCA performs linear dimensionality reduction using Singular Value Decomposition (SVD) to project data into a lower-dimensional space [1</w:t>
      </w:r>
      <w:r>
        <w:rPr>
          <w:rFonts w:eastAsiaTheme="minorEastAsia" w:hint="eastAsia"/>
          <w:color w:val="000000" w:themeColor="text1"/>
          <w:lang w:eastAsia="ja-JP"/>
        </w:rPr>
        <w:t>7</w:t>
      </w:r>
      <w:r w:rsidRPr="58DA16E9">
        <w:rPr>
          <w:color w:val="000000" w:themeColor="text1"/>
        </w:rPr>
        <w:t>]. Dimensionality reduction is the process of reducing the number of variables under, and it plays a key role in extracting features from raw datasets or simplifying data while preserving its structure [1</w:t>
      </w:r>
      <w:r>
        <w:rPr>
          <w:rFonts w:eastAsiaTheme="minorEastAsia" w:hint="eastAsia"/>
          <w:color w:val="000000" w:themeColor="text1"/>
          <w:lang w:eastAsia="ja-JP"/>
        </w:rPr>
        <w:t>8</w:t>
      </w:r>
      <w:r w:rsidRPr="58DA16E9">
        <w:rPr>
          <w:color w:val="000000" w:themeColor="text1"/>
        </w:rPr>
        <w:t>].</w:t>
      </w:r>
      <w:r>
        <w:rPr>
          <w:rFonts w:eastAsiaTheme="minorEastAsia" w:hint="eastAsia"/>
          <w:color w:val="000000" w:themeColor="text1"/>
          <w:lang w:eastAsia="ja-JP"/>
        </w:rPr>
        <w:t xml:space="preserve"> </w:t>
      </w:r>
      <w:r w:rsidRPr="00BD1873">
        <w:rPr>
          <w:color w:val="000000" w:themeColor="text1"/>
        </w:rPr>
        <w:t>PCA's dimensionality reduction efficacy is attributed to its ability to retain maximal variance, thus preserving crucial physiological information while minimizing redundant or irrelevant features.</w:t>
      </w:r>
    </w:p>
    <w:p w14:paraId="3911C018" w14:textId="7CE4BD62" w:rsidR="75F05B04" w:rsidRDefault="75F05B04" w:rsidP="00BD1873">
      <w:pPr>
        <w:spacing w:after="120" w:line="276" w:lineRule="auto"/>
        <w:ind w:firstLine="284"/>
        <w:jc w:val="both"/>
        <w:rPr>
          <w:color w:val="000000" w:themeColor="text1"/>
        </w:rPr>
      </w:pPr>
      <w:r w:rsidRPr="58DA16E9">
        <w:rPr>
          <w:color w:val="000000" w:themeColor="text1"/>
        </w:rPr>
        <w:t>To determine the optimal number of principal components to retain, we applied a variance-based thresholding approach, a widely used method in dimensionality reduction tasks [</w:t>
      </w:r>
      <w:r w:rsidR="008879C8">
        <w:rPr>
          <w:rFonts w:eastAsiaTheme="minorEastAsia" w:hint="eastAsia"/>
          <w:color w:val="000000" w:themeColor="text1"/>
          <w:lang w:eastAsia="ja-JP"/>
        </w:rPr>
        <w:t>19</w:t>
      </w:r>
      <w:r w:rsidR="00BD1873">
        <w:rPr>
          <w:rFonts w:eastAsiaTheme="minorEastAsia" w:hint="eastAsia"/>
          <w:color w:val="000000" w:themeColor="text1"/>
          <w:lang w:eastAsia="ja-JP"/>
        </w:rPr>
        <w:t>-</w:t>
      </w:r>
      <w:r w:rsidR="008879C8">
        <w:rPr>
          <w:rFonts w:eastAsiaTheme="minorEastAsia" w:hint="eastAsia"/>
          <w:color w:val="000000" w:themeColor="text1"/>
          <w:lang w:eastAsia="ja-JP"/>
        </w:rPr>
        <w:t>20</w:t>
      </w:r>
      <w:r w:rsidRPr="58DA16E9">
        <w:rPr>
          <w:color w:val="000000" w:themeColor="text1"/>
        </w:rPr>
        <w:t>]. Specifically, we evaluated five cumulative explained variance thresholds: 90%, 95%, 96%, 98%, and 99%. For each threshold, we selected the smallest number of components required to reach or exceed the target cumulative variance. This way offers a more flexible and data-driven alternative to the traditional eigenvalue-one criterion, which retains components with eigenvalues greater than 1.0 [</w:t>
      </w:r>
      <w:r w:rsidR="00713CDE">
        <w:rPr>
          <w:rFonts w:eastAsiaTheme="minorEastAsia" w:hint="eastAsia"/>
          <w:color w:val="000000" w:themeColor="text1"/>
          <w:lang w:eastAsia="ja-JP"/>
        </w:rPr>
        <w:t>20</w:t>
      </w:r>
      <w:r w:rsidRPr="58DA16E9">
        <w:rPr>
          <w:color w:val="000000" w:themeColor="text1"/>
        </w:rPr>
        <w:t xml:space="preserve">]. In contrast, </w:t>
      </w:r>
      <w:r w:rsidRPr="58DA16E9">
        <w:rPr>
          <w:color w:val="000000" w:themeColor="text1"/>
        </w:rPr>
        <w:lastRenderedPageBreak/>
        <w:t>variance thresholding allows finer control over the amount of information preserved and better adapts to the structure of each dataset. The PCA-transformed datasets corresponding to each threshold were subsequently used for model training and evaluation to assess their impact on classification performance.</w:t>
      </w:r>
    </w:p>
    <w:p w14:paraId="6E7537C6" w14:textId="14532FBD" w:rsidR="75F05B04" w:rsidRDefault="75F05B04" w:rsidP="00BD1873">
      <w:pPr>
        <w:spacing w:after="120" w:line="276" w:lineRule="auto"/>
        <w:ind w:firstLine="284"/>
        <w:jc w:val="both"/>
        <w:rPr>
          <w:color w:val="000000" w:themeColor="text1"/>
        </w:rPr>
      </w:pPr>
      <w:r w:rsidRPr="58DA16E9">
        <w:rPr>
          <w:color w:val="000000" w:themeColor="text1"/>
        </w:rPr>
        <w:t>In ECG analysis, it is essential to preserve a high proportion of the original variance to ensure that subtle but diagnostically significant features are not lost [19, 20]. Previous studies have shown that selecting too few components can exclude essential physiological patterns, while retaining too many components may introduce redundancy or noise. Conversely, using fewer components (e.g., 90–95%) can reduce training time and the risk of overfitting, especially in smaller or noisier datasets.</w:t>
      </w:r>
      <w:r w:rsidR="00BD1873">
        <w:rPr>
          <w:rFonts w:eastAsiaTheme="minorEastAsia" w:hint="eastAsia"/>
          <w:color w:val="000000" w:themeColor="text1"/>
          <w:lang w:eastAsia="ja-JP"/>
        </w:rPr>
        <w:t xml:space="preserve"> T</w:t>
      </w:r>
      <w:r w:rsidRPr="58DA16E9">
        <w:rPr>
          <w:color w:val="000000" w:themeColor="text1"/>
        </w:rPr>
        <w:t xml:space="preserve">he number of principal components was </w:t>
      </w:r>
      <w:r w:rsidR="00BD1873">
        <w:rPr>
          <w:rFonts w:eastAsiaTheme="minorEastAsia" w:hint="eastAsia"/>
          <w:color w:val="000000" w:themeColor="text1"/>
          <w:lang w:eastAsia="ja-JP"/>
        </w:rPr>
        <w:t xml:space="preserve">determined </w:t>
      </w:r>
      <w:r w:rsidRPr="58DA16E9">
        <w:rPr>
          <w:color w:val="000000" w:themeColor="text1"/>
        </w:rPr>
        <w:t>based on empirical performance observed during cross-validation across the different threshold settings.</w:t>
      </w:r>
    </w:p>
    <w:p w14:paraId="65182737" w14:textId="309B50C7" w:rsidR="75F05B04" w:rsidRPr="00004FE6" w:rsidRDefault="00BD1873" w:rsidP="008E136A">
      <w:pPr>
        <w:pStyle w:val="Heading2"/>
        <w:numPr>
          <w:ilvl w:val="1"/>
          <w:numId w:val="27"/>
        </w:numPr>
        <w:spacing w:before="0" w:after="120" w:line="276" w:lineRule="auto"/>
        <w:ind w:left="0" w:firstLine="284"/>
        <w:jc w:val="both"/>
      </w:pPr>
      <w:r w:rsidRPr="00BD1873">
        <w:rPr>
          <w:lang w:eastAsia="ja-JP"/>
        </w:rPr>
        <w:t>Model Training and Validation</w:t>
      </w:r>
    </w:p>
    <w:p w14:paraId="4249F1A7" w14:textId="03142EBF" w:rsidR="1ABFE5E5" w:rsidRDefault="00BD1873" w:rsidP="00BD1873">
      <w:pPr>
        <w:spacing w:after="120" w:line="276" w:lineRule="auto"/>
        <w:ind w:firstLine="284"/>
        <w:jc w:val="both"/>
        <w:rPr>
          <w:color w:val="000000" w:themeColor="text1"/>
          <w:highlight w:val="yellow"/>
        </w:rPr>
      </w:pPr>
      <w:r w:rsidRPr="00BD1873">
        <w:rPr>
          <w:rFonts w:eastAsiaTheme="minorEastAsia"/>
          <w:lang w:eastAsia="ja-JP"/>
        </w:rPr>
        <w:t>Post PCA dimensionality reduction, the transformed data served as input for training seven widely recognized ML classifiers: AdaBoost, Decision Tree, k-Nearest Neighbors, Logistic Regression, Random Forest, Support Vector Machine, and Extreme Gradient Boosting. These classifiers were selected based on their diversity, encompassing various ML paradigms such as ensemble methods, margin-based classifiers, probabilistic models, and instance-based algorithms.</w:t>
      </w:r>
      <w:r>
        <w:rPr>
          <w:rFonts w:eastAsiaTheme="minorEastAsia" w:hint="eastAsia"/>
          <w:lang w:eastAsia="ja-JP"/>
        </w:rPr>
        <w:t xml:space="preserve"> </w:t>
      </w:r>
      <w:r w:rsidR="75F05B04" w:rsidRPr="3E8DBA88">
        <w:rPr>
          <w:color w:val="000000" w:themeColor="text1"/>
        </w:rPr>
        <w:t xml:space="preserve">Below is a brief description of each model. </w:t>
      </w:r>
    </w:p>
    <w:p w14:paraId="39B1CEAA" w14:textId="3851F575" w:rsidR="75F05B04" w:rsidRPr="00004FE6" w:rsidRDefault="75F05B04" w:rsidP="008E136A">
      <w:pPr>
        <w:pStyle w:val="ListParagraph"/>
        <w:numPr>
          <w:ilvl w:val="0"/>
          <w:numId w:val="30"/>
        </w:numPr>
        <w:spacing w:after="120"/>
        <w:ind w:left="425" w:hanging="357"/>
        <w:jc w:val="both"/>
        <w:rPr>
          <w:sz w:val="20"/>
        </w:rPr>
      </w:pPr>
      <w:r w:rsidRPr="00004FE6">
        <w:rPr>
          <w:sz w:val="20"/>
        </w:rPr>
        <w:t>AdaBoost is an ensemble method that combines multiple weak learners into a strong classifier. It works by iteratively adjusting the weights of training instances, placing more focus on those that were misclassified in previous rounds. The final prediction is a weighted vote of all the learners, offering strong performance</w:t>
      </w:r>
      <w:r w:rsidR="00004FE6">
        <w:rPr>
          <w:rFonts w:eastAsiaTheme="minorEastAsia" w:hint="eastAsia"/>
          <w:sz w:val="20"/>
          <w:lang w:eastAsia="ja-JP"/>
        </w:rPr>
        <w:t xml:space="preserve"> </w:t>
      </w:r>
      <w:r w:rsidRPr="00004FE6">
        <w:rPr>
          <w:sz w:val="20"/>
        </w:rPr>
        <w:t>across various tasks.</w:t>
      </w:r>
    </w:p>
    <w:p w14:paraId="35CA6F1F" w14:textId="3B425975" w:rsidR="75F05B04" w:rsidRPr="00004FE6" w:rsidRDefault="75F05B04" w:rsidP="008E136A">
      <w:pPr>
        <w:pStyle w:val="ListParagraph"/>
        <w:numPr>
          <w:ilvl w:val="0"/>
          <w:numId w:val="30"/>
        </w:numPr>
        <w:spacing w:after="120"/>
        <w:ind w:left="425" w:hanging="357"/>
        <w:jc w:val="both"/>
        <w:rPr>
          <w:sz w:val="20"/>
        </w:rPr>
      </w:pPr>
      <w:r w:rsidRPr="00004FE6">
        <w:rPr>
          <w:sz w:val="20"/>
        </w:rPr>
        <w:t>Decision Tree is a rule-based model that splits the dataset into branches based on feature thresholds, forming a tree-like structure. It is easy to interpret but can suffer from overfitting, especially with noisy or complex data.</w:t>
      </w:r>
    </w:p>
    <w:p w14:paraId="0680D457" w14:textId="7B6EA0B6" w:rsidR="75F05B04" w:rsidRPr="00004FE6" w:rsidRDefault="75F05B04" w:rsidP="008E136A">
      <w:pPr>
        <w:pStyle w:val="ListParagraph"/>
        <w:numPr>
          <w:ilvl w:val="0"/>
          <w:numId w:val="30"/>
        </w:numPr>
        <w:spacing w:after="120"/>
        <w:ind w:left="425" w:hanging="357"/>
        <w:jc w:val="both"/>
        <w:rPr>
          <w:sz w:val="20"/>
        </w:rPr>
      </w:pPr>
      <w:r w:rsidRPr="00004FE6">
        <w:rPr>
          <w:sz w:val="20"/>
        </w:rPr>
        <w:t>k-Nearest Neighbors is a lazy learning algorithm that makes predictions by identifying the k most similar instances in the training set. It classifies a new input based on the majority label among its nearest neighbors, measured by distance in the feature space.</w:t>
      </w:r>
    </w:p>
    <w:p w14:paraId="133AD051" w14:textId="68B58DFC" w:rsidR="75F05B04" w:rsidRPr="00004FE6" w:rsidRDefault="75F05B04" w:rsidP="008E136A">
      <w:pPr>
        <w:pStyle w:val="ListParagraph"/>
        <w:numPr>
          <w:ilvl w:val="0"/>
          <w:numId w:val="30"/>
        </w:numPr>
        <w:spacing w:after="120"/>
        <w:ind w:left="425" w:hanging="357"/>
        <w:jc w:val="both"/>
        <w:rPr>
          <w:sz w:val="20"/>
        </w:rPr>
      </w:pPr>
      <w:r w:rsidRPr="00004FE6">
        <w:rPr>
          <w:sz w:val="20"/>
        </w:rPr>
        <w:t>Logistic Regression</w:t>
      </w:r>
      <w:r w:rsidR="00E35EB6">
        <w:rPr>
          <w:rFonts w:eastAsiaTheme="minorEastAsia" w:hint="eastAsia"/>
          <w:sz w:val="20"/>
          <w:lang w:eastAsia="ja-JP"/>
        </w:rPr>
        <w:t xml:space="preserve"> </w:t>
      </w:r>
      <w:r w:rsidRPr="00004FE6">
        <w:rPr>
          <w:sz w:val="20"/>
        </w:rPr>
        <w:t xml:space="preserve">is a probabilistic model that maps input features to output probabilities using a sigmoid function. It is suitable for binary classification tasks and assumes a linear </w:t>
      </w:r>
      <w:r w:rsidRPr="00004FE6">
        <w:rPr>
          <w:sz w:val="20"/>
        </w:rPr>
        <w:t>relationship between the input variables and the log-odds of the target variable.</w:t>
      </w:r>
    </w:p>
    <w:p w14:paraId="01C6B651" w14:textId="1814F316" w:rsidR="75F05B04" w:rsidRPr="00004FE6" w:rsidRDefault="75F05B04" w:rsidP="008E136A">
      <w:pPr>
        <w:pStyle w:val="ListParagraph"/>
        <w:numPr>
          <w:ilvl w:val="0"/>
          <w:numId w:val="30"/>
        </w:numPr>
        <w:spacing w:after="120"/>
        <w:ind w:left="425" w:hanging="357"/>
        <w:jc w:val="both"/>
        <w:rPr>
          <w:sz w:val="20"/>
        </w:rPr>
      </w:pPr>
      <w:r w:rsidRPr="00004FE6">
        <w:rPr>
          <w:sz w:val="20"/>
        </w:rPr>
        <w:t>Random Forest is an ensemble of decision trees trained on different subsets of the data and features. This method reduces variance and helps avoid overfitting, making it robust even when working with high-dimensional datasets.</w:t>
      </w:r>
    </w:p>
    <w:p w14:paraId="6C93FA3A" w14:textId="76BE541A" w:rsidR="75F05B04" w:rsidRPr="00004FE6" w:rsidRDefault="75F05B04" w:rsidP="008E136A">
      <w:pPr>
        <w:pStyle w:val="ListParagraph"/>
        <w:numPr>
          <w:ilvl w:val="0"/>
          <w:numId w:val="30"/>
        </w:numPr>
        <w:spacing w:after="120"/>
        <w:ind w:left="425" w:hanging="357"/>
        <w:jc w:val="both"/>
        <w:rPr>
          <w:sz w:val="20"/>
        </w:rPr>
      </w:pPr>
      <w:r w:rsidRPr="00004FE6">
        <w:rPr>
          <w:sz w:val="20"/>
        </w:rPr>
        <w:t>Support Vector Machine is a margin-based classifier that attempts to find the optimal hyperplane separating different classes. It can model non-linear boundaries by using kernel functions, which makes it effective in complex classification tasks.</w:t>
      </w:r>
    </w:p>
    <w:p w14:paraId="3F6941D4" w14:textId="7EAD63BA" w:rsidR="75F05B04" w:rsidRPr="00004FE6" w:rsidRDefault="75F05B04" w:rsidP="008E136A">
      <w:pPr>
        <w:pStyle w:val="ListParagraph"/>
        <w:numPr>
          <w:ilvl w:val="0"/>
          <w:numId w:val="30"/>
        </w:numPr>
        <w:spacing w:after="120"/>
        <w:ind w:left="425" w:hanging="357"/>
        <w:jc w:val="both"/>
        <w:rPr>
          <w:sz w:val="20"/>
        </w:rPr>
      </w:pPr>
      <w:proofErr w:type="spellStart"/>
      <w:r w:rsidRPr="00004FE6">
        <w:rPr>
          <w:sz w:val="20"/>
        </w:rPr>
        <w:t>XGBoost</w:t>
      </w:r>
      <w:proofErr w:type="spellEnd"/>
      <w:r w:rsidRPr="00004FE6">
        <w:rPr>
          <w:sz w:val="20"/>
        </w:rPr>
        <w:t xml:space="preserve"> is a gradient boosting framework known for its speed and accuracy. It builds decision trees sequentially, where each new tree corrects errors from the previous ones. XGBoost also includes regularization techniques to control overfitting and supports parallel computation for scalability.</w:t>
      </w:r>
    </w:p>
    <w:p w14:paraId="1AB98216" w14:textId="424EA89D" w:rsidR="75F05B04" w:rsidRPr="00707D37" w:rsidRDefault="00707D37" w:rsidP="00707D37">
      <w:pPr>
        <w:tabs>
          <w:tab w:val="num" w:pos="720"/>
        </w:tabs>
        <w:spacing w:after="120" w:line="276" w:lineRule="auto"/>
        <w:ind w:firstLine="284"/>
        <w:jc w:val="both"/>
        <w:rPr>
          <w:rFonts w:eastAsiaTheme="minorEastAsia" w:hint="eastAsia"/>
          <w:color w:val="000000" w:themeColor="text1"/>
          <w:lang w:eastAsia="ja-JP"/>
        </w:rPr>
      </w:pPr>
      <w:r w:rsidRPr="00707D37">
        <w:rPr>
          <w:rFonts w:eastAsiaTheme="minorEastAsia"/>
          <w:color w:val="000000" w:themeColor="text1"/>
          <w:lang w:eastAsia="ja-JP"/>
        </w:rPr>
        <w:t>A robust 3-fold cross-validation strategy was employed during the training phase, providing a comprehensive evaluation of model performance by systematically partitioning the training set into three subsets. Each model underwent iterative training and validation across these subsets, effectively reducing bias and variance, and ensuring reliable generalization of the models.</w:t>
      </w:r>
    </w:p>
    <w:p w14:paraId="0175FB96" w14:textId="19DA90F8" w:rsidR="75F05B04" w:rsidRPr="00004FE6" w:rsidRDefault="002748CA" w:rsidP="008E136A">
      <w:pPr>
        <w:pStyle w:val="Heading2"/>
        <w:numPr>
          <w:ilvl w:val="1"/>
          <w:numId w:val="27"/>
        </w:numPr>
        <w:spacing w:before="0" w:after="120" w:line="276" w:lineRule="auto"/>
        <w:ind w:left="0" w:firstLine="284"/>
        <w:jc w:val="both"/>
      </w:pPr>
      <w:r>
        <w:rPr>
          <w:rFonts w:hint="eastAsia"/>
          <w:lang w:eastAsia="ja-JP"/>
        </w:rPr>
        <w:t xml:space="preserve">Performance </w:t>
      </w:r>
      <w:r w:rsidR="000D65AA">
        <w:rPr>
          <w:rFonts w:hint="eastAsia"/>
          <w:lang w:eastAsia="ja-JP"/>
        </w:rPr>
        <w:t>Estimation</w:t>
      </w:r>
    </w:p>
    <w:p w14:paraId="51EEAEDF" w14:textId="36B26F7E" w:rsidR="00DB651A" w:rsidRPr="00DB651A" w:rsidRDefault="00DB651A" w:rsidP="00DB651A">
      <w:pPr>
        <w:tabs>
          <w:tab w:val="num" w:pos="720"/>
        </w:tabs>
        <w:spacing w:after="120" w:line="276" w:lineRule="auto"/>
        <w:ind w:firstLine="284"/>
        <w:jc w:val="both"/>
        <w:rPr>
          <w:rFonts w:eastAsiaTheme="minorEastAsia"/>
          <w:color w:val="000000" w:themeColor="text1"/>
          <w:lang w:eastAsia="ja-JP"/>
        </w:rPr>
      </w:pPr>
      <w:r w:rsidRPr="00DB651A">
        <w:rPr>
          <w:rFonts w:eastAsiaTheme="minorEastAsia"/>
          <w:color w:val="000000" w:themeColor="text1"/>
          <w:lang w:eastAsia="ja-JP"/>
        </w:rPr>
        <w:t xml:space="preserve">By analyzing </w:t>
      </w:r>
      <w:r>
        <w:rPr>
          <w:rFonts w:eastAsiaTheme="minorEastAsia" w:hint="eastAsia"/>
          <w:color w:val="000000" w:themeColor="text1"/>
          <w:lang w:eastAsia="ja-JP"/>
        </w:rPr>
        <w:t xml:space="preserve">machine </w:t>
      </w:r>
      <w:r>
        <w:rPr>
          <w:rFonts w:eastAsiaTheme="minorEastAsia"/>
          <w:color w:val="000000" w:themeColor="text1"/>
          <w:lang w:eastAsia="ja-JP"/>
        </w:rPr>
        <w:t>learning’</w:t>
      </w:r>
      <w:r>
        <w:rPr>
          <w:rFonts w:eastAsiaTheme="minorEastAsia" w:hint="eastAsia"/>
          <w:color w:val="000000" w:themeColor="text1"/>
          <w:lang w:eastAsia="ja-JP"/>
        </w:rPr>
        <w:t xml:space="preserve">s performance </w:t>
      </w:r>
      <w:r w:rsidRPr="00DB651A">
        <w:rPr>
          <w:rFonts w:eastAsiaTheme="minorEastAsia"/>
          <w:color w:val="000000" w:themeColor="text1"/>
          <w:lang w:eastAsia="ja-JP"/>
        </w:rPr>
        <w:t>metrics</w:t>
      </w:r>
      <w:r>
        <w:rPr>
          <w:rFonts w:eastAsiaTheme="minorEastAsia" w:hint="eastAsia"/>
          <w:color w:val="000000" w:themeColor="text1"/>
          <w:lang w:eastAsia="ja-JP"/>
        </w:rPr>
        <w:t xml:space="preserve">, i.e. accuracy, precision, </w:t>
      </w:r>
      <w:r>
        <w:rPr>
          <w:rFonts w:eastAsiaTheme="minorEastAsia"/>
          <w:color w:val="000000" w:themeColor="text1"/>
          <w:lang w:eastAsia="ja-JP"/>
        </w:rPr>
        <w:t>…</w:t>
      </w:r>
      <w:r>
        <w:rPr>
          <w:rFonts w:eastAsiaTheme="minorEastAsia" w:hint="eastAsia"/>
          <w:color w:val="000000" w:themeColor="text1"/>
          <w:lang w:eastAsia="ja-JP"/>
        </w:rPr>
        <w:t>,</w:t>
      </w:r>
      <w:r w:rsidRPr="00DB651A">
        <w:rPr>
          <w:rFonts w:eastAsiaTheme="minorEastAsia"/>
          <w:color w:val="000000" w:themeColor="text1"/>
          <w:lang w:eastAsia="ja-JP"/>
        </w:rPr>
        <w:t xml:space="preserve"> together on the testing set, we obtain a comprehensive view of each model's performance following PCA-based feature selection. The evaluation process specifically assessed how well each model performed when applied to previously unseen test data after dimensionality reduction through PCA, with recall and specificity being particularly important in medical diagnosis tasks to minimize the risk of undiagnosed cases and unnecessary treatment, respectively. All metrics were computed using 3-fold cross-validation on the testing dataset to ensure the robustness and generalizability of the PCA-enhanced models.</w:t>
      </w:r>
    </w:p>
    <w:p w14:paraId="4EBB0C6F" w14:textId="352B88FF" w:rsidR="00DB651A" w:rsidRPr="00DB651A" w:rsidRDefault="00DB651A" w:rsidP="00DB651A">
      <w:pPr>
        <w:tabs>
          <w:tab w:val="num" w:pos="720"/>
        </w:tabs>
        <w:spacing w:after="120" w:line="276" w:lineRule="auto"/>
        <w:ind w:firstLine="284"/>
        <w:jc w:val="both"/>
        <w:rPr>
          <w:rFonts w:eastAsiaTheme="minorEastAsia" w:hint="eastAsia"/>
          <w:color w:val="000000" w:themeColor="text1"/>
          <w:lang w:eastAsia="ja-JP"/>
        </w:rPr>
      </w:pPr>
      <w:r w:rsidRPr="00DB651A">
        <w:rPr>
          <w:rFonts w:eastAsiaTheme="minorEastAsia"/>
          <w:color w:val="000000" w:themeColor="text1"/>
          <w:lang w:eastAsia="ja-JP"/>
        </w:rPr>
        <w:t>This detailed evaluation on the test set facilitated precise identification of model strengths and weaknesses in the context of PCA-reduced feature spaces, allowing clear interpretation of performance when PCA preprocessing was applied to unseen data, particularly in the medical diagnostic context. The testing phase evaluation demonstrated how effectively the PCA feature selection strategy translated to real-world performance. This methodological framework</w:t>
      </w:r>
      <w:r>
        <w:rPr>
          <w:rFonts w:eastAsiaTheme="minorEastAsia" w:hint="eastAsia"/>
          <w:color w:val="000000" w:themeColor="text1"/>
          <w:lang w:eastAsia="ja-JP"/>
        </w:rPr>
        <w:t xml:space="preserve"> i</w:t>
      </w:r>
      <w:r w:rsidRPr="00DB651A">
        <w:rPr>
          <w:rFonts w:eastAsiaTheme="minorEastAsia"/>
          <w:color w:val="000000" w:themeColor="text1"/>
          <w:lang w:eastAsia="ja-JP"/>
        </w:rPr>
        <w:t xml:space="preserve">ntegrating PCA-driven feature reduction with </w:t>
      </w:r>
      <w:r w:rsidRPr="00DB651A">
        <w:rPr>
          <w:rFonts w:eastAsiaTheme="minorEastAsia"/>
          <w:color w:val="000000" w:themeColor="text1"/>
          <w:lang w:eastAsia="ja-JP"/>
        </w:rPr>
        <w:lastRenderedPageBreak/>
        <w:t>systematic testing set evaluation, diverse machine learning models, and comprehensive validation procedures</w:t>
      </w:r>
      <w:r>
        <w:rPr>
          <w:rFonts w:eastAsiaTheme="minorEastAsia" w:hint="eastAsia"/>
          <w:color w:val="000000" w:themeColor="text1"/>
          <w:lang w:eastAsia="ja-JP"/>
        </w:rPr>
        <w:t xml:space="preserve"> </w:t>
      </w:r>
      <w:r w:rsidRPr="00DB651A">
        <w:rPr>
          <w:rFonts w:eastAsiaTheme="minorEastAsia"/>
          <w:color w:val="000000" w:themeColor="text1"/>
          <w:lang w:eastAsia="ja-JP"/>
        </w:rPr>
        <w:t>ensured robust, efficient, and clinically meaningful ECG-based arrhythmia classification outcomes that could be reliably assessed on independent test data.</w:t>
      </w:r>
    </w:p>
    <w:p w14:paraId="10EACA13" w14:textId="0B6DC343" w:rsidR="75F05B04" w:rsidRPr="008E136A" w:rsidRDefault="0061109E" w:rsidP="008E136A">
      <w:pPr>
        <w:pStyle w:val="Heading1"/>
        <w:keepLines w:val="0"/>
        <w:numPr>
          <w:ilvl w:val="0"/>
          <w:numId w:val="31"/>
        </w:numPr>
        <w:tabs>
          <w:tab w:val="clear" w:pos="216"/>
        </w:tabs>
        <w:spacing w:before="240"/>
        <w:ind w:left="0" w:firstLine="284"/>
      </w:pPr>
      <w:r w:rsidRPr="008E136A">
        <w:t xml:space="preserve">Experimental Results </w:t>
      </w:r>
      <w:r>
        <w:rPr>
          <w:rFonts w:hint="eastAsia"/>
          <w:lang w:eastAsia="ja-JP"/>
        </w:rPr>
        <w:t>a</w:t>
      </w:r>
      <w:r w:rsidRPr="008E136A">
        <w:t>nd Discussion</w:t>
      </w:r>
    </w:p>
    <w:p w14:paraId="5E02BBFA" w14:textId="5B2A468E" w:rsidR="75F05B04" w:rsidRPr="008E136A" w:rsidRDefault="008E136A" w:rsidP="008E136A">
      <w:pPr>
        <w:pStyle w:val="Heading2"/>
        <w:numPr>
          <w:ilvl w:val="1"/>
          <w:numId w:val="32"/>
        </w:numPr>
        <w:spacing w:before="0" w:after="120" w:line="276" w:lineRule="auto"/>
        <w:jc w:val="both"/>
      </w:pPr>
      <w:r>
        <w:rPr>
          <w:rFonts w:hint="eastAsia"/>
          <w:lang w:eastAsia="ja-JP"/>
        </w:rPr>
        <w:t xml:space="preserve">Performance </w:t>
      </w:r>
      <w:r w:rsidR="00DB651A">
        <w:rPr>
          <w:rFonts w:hint="eastAsia"/>
          <w:lang w:eastAsia="ja-JP"/>
        </w:rPr>
        <w:t>Metrics</w:t>
      </w:r>
    </w:p>
    <w:p w14:paraId="323975F8" w14:textId="12CE2985" w:rsidR="00BC1EB2" w:rsidRDefault="00BC1EB2" w:rsidP="00BC1EB2">
      <w:pPr>
        <w:tabs>
          <w:tab w:val="num" w:pos="720"/>
        </w:tabs>
        <w:spacing w:after="120" w:line="276" w:lineRule="auto"/>
        <w:ind w:firstLine="284"/>
        <w:jc w:val="both"/>
        <w:rPr>
          <w:rFonts w:eastAsiaTheme="minorEastAsia"/>
          <w:color w:val="000000" w:themeColor="text1"/>
          <w:lang w:eastAsia="ja-JP"/>
        </w:rPr>
      </w:pPr>
      <w:r w:rsidRPr="00BC1EB2">
        <w:rPr>
          <w:rFonts w:eastAsiaTheme="minorEastAsia"/>
          <w:color w:val="000000" w:themeColor="text1"/>
          <w:lang w:eastAsia="ja-JP"/>
        </w:rPr>
        <w:t>To assess the performance of the classification models, key performance indicators including accuracy, precision, recall (sensitivity), F1-score, and specificity</w:t>
      </w:r>
      <w:r>
        <w:rPr>
          <w:rFonts w:eastAsiaTheme="minorEastAsia" w:hint="eastAsia"/>
          <w:color w:val="000000" w:themeColor="text1"/>
          <w:lang w:eastAsia="ja-JP"/>
        </w:rPr>
        <w:t xml:space="preserve"> are </w:t>
      </w:r>
      <w:proofErr w:type="spellStart"/>
      <w:r>
        <w:rPr>
          <w:rFonts w:eastAsiaTheme="minorEastAsia" w:hint="eastAsia"/>
          <w:color w:val="000000" w:themeColor="text1"/>
          <w:lang w:eastAsia="ja-JP"/>
        </w:rPr>
        <w:t>evaluted</w:t>
      </w:r>
      <w:proofErr w:type="spellEnd"/>
      <w:r w:rsidRPr="00BC1EB2">
        <w:rPr>
          <w:rFonts w:eastAsiaTheme="minorEastAsia"/>
          <w:color w:val="000000" w:themeColor="text1"/>
          <w:lang w:eastAsia="ja-JP"/>
        </w:rPr>
        <w:t>. Accuracy measures the overall proportion of correctly classified instances, both positive and negative. Precision indicates the proportion of true positive predictions among all predicted positive cases, reflecting the model's reliability when predicting positive results. Recall (Sensitivity) represents the model's ability to correctly identify all actual positive cases (patients with heart disease), which is particularly important in medical contexts where missing a true positive can have severe consequences. F1-score provides the harmonic mean of precision and recall, offering a balanced measure that is especially useful for imbalanced datasets. Specificity measures the model's ability to correctly identify negative cases (patients without heart disease), helping to avoid false alarms.</w:t>
      </w:r>
      <w:r>
        <w:rPr>
          <w:rFonts w:eastAsiaTheme="minorEastAsia" w:hint="eastAsia"/>
          <w:color w:val="000000" w:themeColor="text1"/>
          <w:lang w:eastAsia="ja-JP"/>
        </w:rPr>
        <w:t xml:space="preserve"> These metrics are calculated as following.</w:t>
      </w:r>
    </w:p>
    <w:p w14:paraId="195994F5" w14:textId="77777777" w:rsidR="00BC1EB2" w:rsidRPr="00F94D6D" w:rsidRDefault="00BC1EB2" w:rsidP="00BC1EB2">
      <w:pPr>
        <w:tabs>
          <w:tab w:val="num" w:pos="720"/>
        </w:tabs>
        <w:spacing w:after="120" w:line="276" w:lineRule="auto"/>
        <w:jc w:val="right"/>
        <w:rPr>
          <w:rFonts w:eastAsiaTheme="minorEastAsia" w:hint="eastAsia"/>
          <w:color w:val="000000" w:themeColor="text1"/>
          <w:lang w:eastAsia="ja-JP"/>
        </w:rPr>
      </w:pPr>
      <m:oMath>
        <m:r>
          <w:rPr>
            <w:rFonts w:ascii="Cambria Math" w:hAnsi="Cambria Math"/>
            <w:color w:val="000000" w:themeColor="text1"/>
          </w:rPr>
          <m:t>A</m:t>
        </m:r>
        <m:r>
          <w:rPr>
            <w:rFonts w:ascii="Cambria Math" w:eastAsiaTheme="minorEastAsia" w:hAnsi="Cambria Math"/>
            <w:color w:val="000000" w:themeColor="text1"/>
            <w:lang w:eastAsia="ja-JP"/>
          </w:rPr>
          <m:t xml:space="preserve">ccuracy= </m:t>
        </m:r>
        <m:f>
          <m:fPr>
            <m:ctrlPr>
              <w:rPr>
                <w:rFonts w:ascii="Cambria Math" w:hAnsi="Cambria Math"/>
              </w:rPr>
            </m:ctrlPr>
          </m:fPr>
          <m:num>
            <m:r>
              <w:rPr>
                <w:rFonts w:ascii="Cambria Math" w:hAnsi="Cambria Math"/>
              </w:rPr>
              <m:t>TP+TN</m:t>
            </m:r>
          </m:num>
          <m:den>
            <m:r>
              <w:rPr>
                <w:rFonts w:ascii="Cambria Math" w:hAnsi="Cambria Math"/>
              </w:rPr>
              <m:t>TP+TN+FP+FN</m:t>
            </m:r>
          </m:den>
        </m:f>
      </m:oMath>
      <w:r>
        <w:rPr>
          <w:rFonts w:eastAsiaTheme="minorEastAsia" w:hint="eastAsia"/>
          <w:lang w:eastAsia="ja-JP"/>
        </w:rPr>
        <w:t xml:space="preserve">                  (1)</w:t>
      </w:r>
    </w:p>
    <w:p w14:paraId="3C72E45A" w14:textId="77777777" w:rsidR="00BC1EB2" w:rsidRPr="00F94D6D" w:rsidRDefault="00BC1EB2" w:rsidP="00BC1EB2">
      <w:pPr>
        <w:tabs>
          <w:tab w:val="num" w:pos="720"/>
        </w:tabs>
        <w:spacing w:after="120" w:line="276" w:lineRule="auto"/>
        <w:jc w:val="right"/>
        <w:rPr>
          <w:rFonts w:eastAsiaTheme="minorEastAsia" w:hint="eastAsia"/>
          <w:color w:val="000000" w:themeColor="text1"/>
          <w:lang w:eastAsia="ja-JP"/>
        </w:rPr>
      </w:pPr>
      <m:oMath>
        <m:r>
          <w:rPr>
            <w:rFonts w:ascii="Cambria Math" w:hAnsi="Cambria Math"/>
            <w:color w:val="000000" w:themeColor="text1"/>
          </w:rPr>
          <m:t>P</m:t>
        </m:r>
        <m:r>
          <w:rPr>
            <w:rFonts w:ascii="Cambria Math" w:eastAsiaTheme="minorEastAsia" w:hAnsi="Cambria Math"/>
            <w:color w:val="000000" w:themeColor="text1"/>
            <w:lang w:eastAsia="ja-JP"/>
          </w:rPr>
          <m:t>recision</m:t>
        </m:r>
        <m:r>
          <m:rPr>
            <m:sty m:val="p"/>
          </m:rPr>
          <w:rPr>
            <w:rFonts w:ascii="Cambria Math" w:hAnsi="Cambria Math"/>
            <w:color w:val="000000" w:themeColor="text1"/>
          </w:rPr>
          <m:t>=</m:t>
        </m:r>
        <m:f>
          <m:fPr>
            <m:ctrlPr>
              <w:rPr>
                <w:rFonts w:ascii="Cambria Math" w:hAnsi="Cambria Math"/>
              </w:rPr>
            </m:ctrlPr>
          </m:fPr>
          <m:num>
            <m:r>
              <w:rPr>
                <w:rFonts w:ascii="Cambria Math" w:hAnsi="Cambria Math"/>
              </w:rPr>
              <m:t>TP</m:t>
            </m:r>
          </m:num>
          <m:den>
            <m:r>
              <w:rPr>
                <w:rFonts w:ascii="Cambria Math" w:hAnsi="Cambria Math"/>
              </w:rPr>
              <m:t>TP+FP</m:t>
            </m:r>
          </m:den>
        </m:f>
      </m:oMath>
      <w:r>
        <w:rPr>
          <w:rFonts w:eastAsiaTheme="minorEastAsia" w:hint="eastAsia"/>
          <w:lang w:eastAsia="ja-JP"/>
        </w:rPr>
        <w:t xml:space="preserve">                        (2)</w:t>
      </w:r>
    </w:p>
    <w:p w14:paraId="0DED694C" w14:textId="708C5596" w:rsidR="00BC1EB2" w:rsidRPr="00BC1EB2" w:rsidRDefault="00BC1EB2" w:rsidP="00BC1EB2">
      <w:pPr>
        <w:tabs>
          <w:tab w:val="num" w:pos="720"/>
        </w:tabs>
        <w:spacing w:after="120" w:line="276" w:lineRule="auto"/>
        <w:ind w:firstLine="142"/>
        <w:jc w:val="right"/>
        <w:rPr>
          <w:rFonts w:eastAsiaTheme="minorEastAsia" w:hint="eastAsia"/>
          <w:color w:val="000000" w:themeColor="text1"/>
          <w:lang w:eastAsia="ja-JP"/>
        </w:rPr>
      </w:pPr>
      <m:oMath>
        <m:r>
          <w:rPr>
            <w:rFonts w:ascii="Cambria Math" w:hAnsi="Cambria Math"/>
            <w:color w:val="000000" w:themeColor="text1"/>
          </w:rPr>
          <m:t>Recall</m:t>
        </m:r>
        <m:r>
          <m:rPr>
            <m:sty m:val="p"/>
          </m:rPr>
          <w:rPr>
            <w:rFonts w:ascii="Cambria Math" w:hAnsi="Cambria Math"/>
            <w:color w:val="000000" w:themeColor="text1"/>
          </w:rPr>
          <m:t xml:space="preserve">= </m:t>
        </m:r>
        <m:f>
          <m:fPr>
            <m:ctrlPr>
              <w:rPr>
                <w:rFonts w:ascii="Cambria Math" w:hAnsi="Cambria Math"/>
              </w:rPr>
            </m:ctrlPr>
          </m:fPr>
          <m:num>
            <m:r>
              <w:rPr>
                <w:rFonts w:ascii="Cambria Math" w:hAnsi="Cambria Math"/>
              </w:rPr>
              <m:t>TP</m:t>
            </m:r>
          </m:num>
          <m:den>
            <m:r>
              <w:rPr>
                <w:rFonts w:ascii="Cambria Math" w:hAnsi="Cambria Math"/>
              </w:rPr>
              <m:t>TP+FN</m:t>
            </m:r>
          </m:den>
        </m:f>
      </m:oMath>
      <w:r>
        <w:rPr>
          <w:rFonts w:eastAsiaTheme="minorEastAsia" w:hint="eastAsia"/>
          <w:lang w:eastAsia="ja-JP"/>
        </w:rPr>
        <w:t xml:space="preserve">                           (3)</w:t>
      </w:r>
    </w:p>
    <w:p w14:paraId="25644A03" w14:textId="5F9E5ACD" w:rsidR="00BC1EB2" w:rsidRPr="00BC1EB2" w:rsidRDefault="00BC1EB2" w:rsidP="00BC1EB2">
      <w:pPr>
        <w:tabs>
          <w:tab w:val="num" w:pos="720"/>
        </w:tabs>
        <w:spacing w:after="120" w:line="276" w:lineRule="auto"/>
        <w:ind w:firstLine="142"/>
        <w:jc w:val="right"/>
        <w:rPr>
          <w:rFonts w:eastAsiaTheme="minorEastAsia" w:hint="eastAsia"/>
          <w:color w:val="000000" w:themeColor="text1"/>
          <w:lang w:eastAsia="ja-JP"/>
        </w:rPr>
      </w:pPr>
      <m:oMath>
        <m:r>
          <w:rPr>
            <w:rFonts w:ascii="Cambria Math" w:hAnsi="Cambria Math"/>
            <w:color w:val="000000" w:themeColor="text1"/>
          </w:rPr>
          <m:t>F1-score</m:t>
        </m:r>
        <m:r>
          <m:rPr>
            <m:sty m:val="p"/>
          </m:rPr>
          <w:rPr>
            <w:rFonts w:ascii="Cambria Math" w:hAnsi="Cambria Math"/>
            <w:color w:val="000000" w:themeColor="text1"/>
          </w:rPr>
          <m:t xml:space="preserve">= </m:t>
        </m:r>
        <m:r>
          <w:rPr>
            <w:rFonts w:ascii="Cambria Math" w:hAnsi="Cambria Math"/>
          </w:rPr>
          <m:t>2</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cision.Recall </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e>
        </m:d>
      </m:oMath>
      <w:r>
        <w:rPr>
          <w:rFonts w:eastAsiaTheme="minorEastAsia" w:hint="eastAsia"/>
          <w:lang w:eastAsia="ja-JP"/>
        </w:rPr>
        <w:t xml:space="preserve">             (4)</w:t>
      </w:r>
    </w:p>
    <w:p w14:paraId="05D1BF8D" w14:textId="1F6675F5" w:rsidR="00BC1EB2" w:rsidRPr="00BC1EB2" w:rsidRDefault="00BC1EB2" w:rsidP="00BC1EB2">
      <w:pPr>
        <w:tabs>
          <w:tab w:val="num" w:pos="720"/>
        </w:tabs>
        <w:spacing w:after="120" w:line="276" w:lineRule="auto"/>
        <w:ind w:firstLine="142"/>
        <w:jc w:val="right"/>
        <w:rPr>
          <w:rFonts w:eastAsiaTheme="minorEastAsia" w:hint="eastAsia"/>
          <w:color w:val="000000" w:themeColor="text1"/>
          <w:lang w:eastAsia="ja-JP"/>
        </w:rPr>
      </w:pPr>
      <m:oMath>
        <m:r>
          <w:rPr>
            <w:rFonts w:ascii="Cambria Math" w:hAnsi="Cambria Math"/>
            <w:color w:val="000000" w:themeColor="text1"/>
          </w:rPr>
          <m:t>Specificity</m:t>
        </m:r>
        <m:r>
          <m:rPr>
            <m:sty m:val="p"/>
          </m:rPr>
          <w:rPr>
            <w:rFonts w:ascii="Cambria Math" w:hAnsi="Cambria Math"/>
            <w:color w:val="000000" w:themeColor="text1"/>
          </w:rPr>
          <m:t xml:space="preserve">= </m:t>
        </m:r>
        <m:f>
          <m:fPr>
            <m:ctrlPr>
              <w:rPr>
                <w:rFonts w:ascii="Cambria Math" w:hAnsi="Cambria Math"/>
              </w:rPr>
            </m:ctrlPr>
          </m:fPr>
          <m:num>
            <m:r>
              <w:rPr>
                <w:rFonts w:ascii="Cambria Math" w:hAnsi="Cambria Math"/>
              </w:rPr>
              <m:t>TN</m:t>
            </m:r>
          </m:num>
          <m:den>
            <m:r>
              <w:rPr>
                <w:rFonts w:ascii="Cambria Math" w:hAnsi="Cambria Math"/>
              </w:rPr>
              <m:t>TN+FP</m:t>
            </m:r>
          </m:den>
        </m:f>
      </m:oMath>
      <w:r>
        <w:rPr>
          <w:rFonts w:eastAsiaTheme="minorEastAsia" w:hint="eastAsia"/>
          <w:lang w:eastAsia="ja-JP"/>
        </w:rPr>
        <w:t xml:space="preserve">                     (5)</w:t>
      </w:r>
    </w:p>
    <w:p w14:paraId="5DC85AB6" w14:textId="45AD72AA"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 xml:space="preserve">where, </w:t>
      </w:r>
      <w:r w:rsidRPr="00BC1EB2">
        <w:rPr>
          <w:rFonts w:eastAsiaTheme="minorEastAsia"/>
          <w:color w:val="000000" w:themeColor="text1"/>
          <w:lang w:eastAsia="ja-JP"/>
        </w:rPr>
        <w:t>True Positive (TP)</w:t>
      </w:r>
      <w:r>
        <w:rPr>
          <w:rFonts w:eastAsiaTheme="minorEastAsia" w:hint="eastAsia"/>
          <w:color w:val="000000" w:themeColor="text1"/>
          <w:lang w:eastAsia="ja-JP"/>
        </w:rPr>
        <w:t xml:space="preserve"> is the number of </w:t>
      </w:r>
      <w:r w:rsidRPr="00BC1EB2">
        <w:rPr>
          <w:rFonts w:eastAsiaTheme="minorEastAsia"/>
          <w:color w:val="000000" w:themeColor="text1"/>
          <w:lang w:eastAsia="ja-JP"/>
        </w:rPr>
        <w:t>patients with heart disease were correctly identified</w:t>
      </w:r>
      <w:r>
        <w:rPr>
          <w:rFonts w:eastAsiaTheme="minorEastAsia" w:hint="eastAsia"/>
          <w:color w:val="000000" w:themeColor="text1"/>
          <w:lang w:eastAsia="ja-JP"/>
        </w:rPr>
        <w:t xml:space="preserve">, </w:t>
      </w:r>
      <w:r w:rsidRPr="00BC1EB2">
        <w:rPr>
          <w:rFonts w:eastAsiaTheme="minorEastAsia"/>
          <w:color w:val="000000" w:themeColor="text1"/>
          <w:lang w:eastAsia="ja-JP"/>
        </w:rPr>
        <w:t>True Negative (TN)</w:t>
      </w:r>
      <w:r>
        <w:rPr>
          <w:rFonts w:eastAsiaTheme="minorEastAsia" w:hint="eastAsia"/>
          <w:color w:val="000000" w:themeColor="text1"/>
          <w:lang w:eastAsia="ja-JP"/>
        </w:rPr>
        <w:t xml:space="preserve"> is that of </w:t>
      </w:r>
      <w:r w:rsidRPr="00BC1EB2">
        <w:rPr>
          <w:rFonts w:eastAsiaTheme="minorEastAsia"/>
          <w:color w:val="000000" w:themeColor="text1"/>
          <w:lang w:eastAsia="ja-JP"/>
        </w:rPr>
        <w:t>patients without heart disease were correctly identified</w:t>
      </w:r>
      <w:r>
        <w:rPr>
          <w:rFonts w:eastAsiaTheme="minorEastAsia" w:hint="eastAsia"/>
          <w:color w:val="000000" w:themeColor="text1"/>
          <w:lang w:eastAsia="ja-JP"/>
        </w:rPr>
        <w:t xml:space="preserve">, </w:t>
      </w:r>
      <w:r w:rsidRPr="00BC1EB2">
        <w:rPr>
          <w:rFonts w:eastAsiaTheme="minorEastAsia"/>
          <w:color w:val="000000" w:themeColor="text1"/>
          <w:lang w:eastAsia="ja-JP"/>
        </w:rPr>
        <w:t>False Negative (FN)</w:t>
      </w:r>
      <w:r>
        <w:rPr>
          <w:rFonts w:eastAsiaTheme="minorEastAsia" w:hint="eastAsia"/>
          <w:color w:val="000000" w:themeColor="text1"/>
          <w:lang w:eastAsia="ja-JP"/>
        </w:rPr>
        <w:t xml:space="preserve"> is the number of</w:t>
      </w:r>
      <w:r w:rsidRPr="00BC1EB2">
        <w:rPr>
          <w:rFonts w:eastAsiaTheme="minorEastAsia"/>
          <w:color w:val="000000" w:themeColor="text1"/>
          <w:lang w:eastAsia="ja-JP"/>
        </w:rPr>
        <w:t xml:space="preserve"> patients with heart disease were incorrectly classified as healthy</w:t>
      </w:r>
      <w:r>
        <w:rPr>
          <w:rFonts w:eastAsiaTheme="minorEastAsia" w:hint="eastAsia"/>
          <w:color w:val="000000" w:themeColor="text1"/>
          <w:lang w:eastAsia="ja-JP"/>
        </w:rPr>
        <w:t xml:space="preserve">, and </w:t>
      </w:r>
      <w:r w:rsidRPr="00BC1EB2">
        <w:rPr>
          <w:rFonts w:eastAsiaTheme="minorEastAsia"/>
          <w:color w:val="000000" w:themeColor="text1"/>
          <w:lang w:eastAsia="ja-JP"/>
        </w:rPr>
        <w:t>False Positive (FP)</w:t>
      </w:r>
      <w:r>
        <w:rPr>
          <w:rFonts w:eastAsiaTheme="minorEastAsia" w:hint="eastAsia"/>
          <w:color w:val="000000" w:themeColor="text1"/>
          <w:lang w:eastAsia="ja-JP"/>
        </w:rPr>
        <w:t xml:space="preserve"> is the number of</w:t>
      </w:r>
      <w:r w:rsidRPr="00BC1EB2">
        <w:rPr>
          <w:rFonts w:eastAsiaTheme="minorEastAsia"/>
          <w:color w:val="000000" w:themeColor="text1"/>
          <w:lang w:eastAsia="ja-JP"/>
        </w:rPr>
        <w:t xml:space="preserve"> healthy patients were incorrectly classified as having heart disease.</w:t>
      </w:r>
    </w:p>
    <w:p w14:paraId="6A4CDEEB" w14:textId="77777777"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p>
    <w:p w14:paraId="2210BF4E" w14:textId="77777777"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r w:rsidRPr="00BC1EB2">
        <w:rPr>
          <w:rFonts w:eastAsiaTheme="minorEastAsia"/>
          <w:color w:val="000000" w:themeColor="text1"/>
          <w:lang w:eastAsia="ja-JP"/>
        </w:rPr>
        <w:t xml:space="preserve">In the context of medical diagnosis, false negatives are considered particularly critical, as they may lead to missed diagnoses and delayed treatment. Based on these values, a comprehensive set of performance </w:t>
      </w:r>
      <w:r w:rsidRPr="00BC1EB2">
        <w:rPr>
          <w:rFonts w:eastAsiaTheme="minorEastAsia"/>
          <w:color w:val="000000" w:themeColor="text1"/>
          <w:lang w:eastAsia="ja-JP"/>
        </w:rPr>
        <w:t>metrics was calculated to provide a nuanced evaluation of each model's classification capability.</w:t>
      </w:r>
    </w:p>
    <w:p w14:paraId="4BD3C210" w14:textId="1A5D9C61" w:rsidR="00F94D6D" w:rsidRPr="00DB651A" w:rsidRDefault="00F94D6D" w:rsidP="00DB651A">
      <w:pPr>
        <w:tabs>
          <w:tab w:val="num" w:pos="720"/>
        </w:tabs>
        <w:spacing w:after="120" w:line="276" w:lineRule="auto"/>
        <w:ind w:firstLine="284"/>
        <w:jc w:val="both"/>
        <w:rPr>
          <w:rFonts w:eastAsiaTheme="minorEastAsia" w:hint="eastAsia"/>
          <w:color w:val="000000" w:themeColor="text1"/>
          <w:lang w:eastAsia="ja-JP"/>
        </w:rPr>
      </w:pPr>
      <w:r w:rsidRPr="58DA16E9">
        <w:rPr>
          <w:color w:val="000000" w:themeColor="text1"/>
        </w:rPr>
        <w:t>To assess the performance of the classification models, a confusion matrix was constructed for each model</w:t>
      </w:r>
      <w:r w:rsidR="00DB651A">
        <w:rPr>
          <w:rFonts w:eastAsiaTheme="minorEastAsia" w:hint="eastAsia"/>
          <w:color w:val="000000" w:themeColor="text1"/>
          <w:lang w:eastAsia="ja-JP"/>
        </w:rPr>
        <w:t xml:space="preserve"> to evaluate key performance indicators that are accuracy, precision, r</w:t>
      </w:r>
      <w:r w:rsidR="00DB651A" w:rsidRPr="3E8DBA88">
        <w:rPr>
          <w:color w:val="000000" w:themeColor="text1"/>
        </w:rPr>
        <w:t>ecall (</w:t>
      </w:r>
      <w:r w:rsidR="00DB651A">
        <w:rPr>
          <w:rFonts w:eastAsiaTheme="minorEastAsia" w:hint="eastAsia"/>
          <w:color w:val="000000" w:themeColor="text1"/>
          <w:lang w:eastAsia="ja-JP"/>
        </w:rPr>
        <w:t>s</w:t>
      </w:r>
      <w:r w:rsidR="00DB651A" w:rsidRPr="3E8DBA88">
        <w:rPr>
          <w:color w:val="000000" w:themeColor="text1"/>
        </w:rPr>
        <w:t>ensitivity)</w:t>
      </w:r>
      <w:r w:rsidR="00DB651A">
        <w:rPr>
          <w:rFonts w:eastAsiaTheme="minorEastAsia" w:hint="eastAsia"/>
          <w:color w:val="000000" w:themeColor="text1"/>
          <w:lang w:eastAsia="ja-JP"/>
        </w:rPr>
        <w:t xml:space="preserve">, </w:t>
      </w:r>
      <w:r w:rsidR="00DB651A" w:rsidRPr="3E8DBA88">
        <w:rPr>
          <w:color w:val="000000" w:themeColor="text1"/>
        </w:rPr>
        <w:t>F1-score</w:t>
      </w:r>
      <w:r w:rsidR="00DB651A">
        <w:rPr>
          <w:rFonts w:eastAsiaTheme="minorEastAsia" w:hint="eastAsia"/>
          <w:color w:val="000000" w:themeColor="text1"/>
          <w:lang w:eastAsia="ja-JP"/>
        </w:rPr>
        <w:t xml:space="preserve">, and </w:t>
      </w:r>
      <w:r w:rsidR="00DB651A" w:rsidRPr="3E8DBA88">
        <w:rPr>
          <w:color w:val="000000" w:themeColor="text1"/>
        </w:rPr>
        <w:t>Specificity</w:t>
      </w:r>
      <w:r w:rsidR="00DB651A">
        <w:rPr>
          <w:rFonts w:eastAsiaTheme="minorEastAsia" w:hint="eastAsia"/>
          <w:color w:val="000000" w:themeColor="text1"/>
          <w:lang w:eastAsia="ja-JP"/>
        </w:rPr>
        <w:t>.</w:t>
      </w:r>
      <w:r w:rsidRPr="58DA16E9">
        <w:rPr>
          <w:color w:val="000000" w:themeColor="text1"/>
        </w:rPr>
        <w:t xml:space="preserve"> </w:t>
      </w:r>
      <w:r w:rsidR="00DB651A">
        <w:rPr>
          <w:rFonts w:eastAsiaTheme="minorEastAsia" w:hint="eastAsia"/>
          <w:color w:val="000000" w:themeColor="text1"/>
          <w:lang w:eastAsia="ja-JP"/>
        </w:rPr>
        <w:t>C</w:t>
      </w:r>
      <w:r w:rsidR="00DB651A" w:rsidRPr="58DA16E9">
        <w:rPr>
          <w:color w:val="000000" w:themeColor="text1"/>
        </w:rPr>
        <w:t>onfusion</w:t>
      </w:r>
      <w:r w:rsidR="00DB651A">
        <w:rPr>
          <w:rFonts w:eastAsiaTheme="minorEastAsia" w:hint="eastAsia"/>
          <w:color w:val="000000" w:themeColor="text1"/>
          <w:lang w:eastAsia="ja-JP"/>
        </w:rPr>
        <w:t xml:space="preserve"> </w:t>
      </w:r>
      <w:r w:rsidRPr="58DA16E9">
        <w:rPr>
          <w:color w:val="000000" w:themeColor="text1"/>
        </w:rPr>
        <w:t>matrix provides a clear and comprehensive summary of the model's predictions by categorizing them into four outcomes</w:t>
      </w:r>
      <w:r w:rsidR="00DB651A">
        <w:rPr>
          <w:rFonts w:eastAsiaTheme="minorEastAsia" w:hint="eastAsia"/>
          <w:color w:val="000000" w:themeColor="text1"/>
          <w:lang w:eastAsia="ja-JP"/>
        </w:rPr>
        <w:t xml:space="preserve"> including True Positive, True Negative, False</w:t>
      </w:r>
      <w:r w:rsidR="00DB651A">
        <w:rPr>
          <w:rFonts w:eastAsiaTheme="minorEastAsia" w:hint="eastAsia"/>
          <w:color w:val="000000" w:themeColor="text1"/>
          <w:lang w:eastAsia="ja-JP"/>
        </w:rPr>
        <w:t xml:space="preserve"> Positive, </w:t>
      </w:r>
      <w:r w:rsidR="00DB651A">
        <w:rPr>
          <w:rFonts w:eastAsiaTheme="minorEastAsia" w:hint="eastAsia"/>
          <w:color w:val="000000" w:themeColor="text1"/>
          <w:lang w:eastAsia="ja-JP"/>
        </w:rPr>
        <w:t xml:space="preserve">and </w:t>
      </w:r>
      <w:r w:rsidR="00DB651A">
        <w:rPr>
          <w:rFonts w:eastAsiaTheme="minorEastAsia" w:hint="eastAsia"/>
          <w:color w:val="000000" w:themeColor="text1"/>
          <w:lang w:eastAsia="ja-JP"/>
        </w:rPr>
        <w:t>False Negative</w:t>
      </w:r>
      <w:r w:rsidR="00DB651A">
        <w:rPr>
          <w:rFonts w:eastAsiaTheme="minorEastAsia" w:hint="eastAsia"/>
          <w:color w:val="000000" w:themeColor="text1"/>
          <w:lang w:eastAsia="ja-JP"/>
        </w:rPr>
        <w:t>.</w:t>
      </w:r>
    </w:p>
    <w:p w14:paraId="15C8B8AE"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True Positive (TP): Cases where patients with heart disease were correctly identified.</w:t>
      </w:r>
    </w:p>
    <w:p w14:paraId="5061AF05"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True Negative (TN): Cases where patients without heart disease were correctly identified.</w:t>
      </w:r>
    </w:p>
    <w:p w14:paraId="4E843B6A"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False Negative (FN): Cases where patients with heart disease were incorrectly classified as healthy.</w:t>
      </w:r>
    </w:p>
    <w:p w14:paraId="41E8413A"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False Positive (FP): Cases where healthy patients were incorrectly classified as having heart disease.</w:t>
      </w:r>
    </w:p>
    <w:p w14:paraId="181FFDEC" w14:textId="4654ABBE" w:rsidR="000D65AA" w:rsidRPr="008E136A" w:rsidRDefault="000D65AA" w:rsidP="000D65AA">
      <w:pPr>
        <w:pStyle w:val="Heading2"/>
        <w:numPr>
          <w:ilvl w:val="1"/>
          <w:numId w:val="32"/>
        </w:numPr>
        <w:spacing w:before="0" w:after="120" w:line="276" w:lineRule="auto"/>
        <w:jc w:val="both"/>
        <w:rPr>
          <w:lang w:eastAsia="ja-JP"/>
        </w:rPr>
      </w:pPr>
      <w:r>
        <w:rPr>
          <w:rFonts w:hint="eastAsia"/>
          <w:lang w:eastAsia="ja-JP"/>
        </w:rPr>
        <w:t xml:space="preserve">Performance </w:t>
      </w:r>
      <w:r>
        <w:rPr>
          <w:rFonts w:hint="eastAsia"/>
          <w:lang w:eastAsia="ja-JP"/>
        </w:rPr>
        <w:t>Evaluation</w:t>
      </w:r>
    </w:p>
    <w:p w14:paraId="6830A6F6" w14:textId="6E232A44" w:rsidR="75F05B04" w:rsidRDefault="75F05B04" w:rsidP="000D65AA">
      <w:pPr>
        <w:tabs>
          <w:tab w:val="num" w:pos="720"/>
        </w:tabs>
        <w:spacing w:after="120" w:line="276" w:lineRule="auto"/>
        <w:ind w:firstLine="284"/>
        <w:jc w:val="both"/>
        <w:rPr>
          <w:rFonts w:eastAsiaTheme="minorEastAsia"/>
          <w:color w:val="000000" w:themeColor="text1"/>
          <w:lang w:eastAsia="ja-JP"/>
        </w:rPr>
      </w:pPr>
      <w:r w:rsidRPr="58DA16E9">
        <w:rPr>
          <w:color w:val="000000" w:themeColor="text1"/>
        </w:rPr>
        <w:t xml:space="preserve">To evaluate the effectiveness of </w:t>
      </w:r>
      <w:r w:rsidR="000D65AA">
        <w:rPr>
          <w:rFonts w:eastAsiaTheme="minorEastAsia" w:hint="eastAsia"/>
          <w:color w:val="000000" w:themeColor="text1"/>
          <w:lang w:eastAsia="ja-JP"/>
        </w:rPr>
        <w:t xml:space="preserve">utilizing </w:t>
      </w:r>
      <w:r w:rsidRPr="58DA16E9">
        <w:rPr>
          <w:color w:val="000000" w:themeColor="text1"/>
        </w:rPr>
        <w:t>PCA in distinguishing different types of arrhythmias from 12-lead ECG signals, we trained and tested seven</w:t>
      </w:r>
      <w:r w:rsidR="000D65AA">
        <w:rPr>
          <w:rFonts w:eastAsiaTheme="minorEastAsia" w:hint="eastAsia"/>
          <w:color w:val="000000" w:themeColor="text1"/>
          <w:lang w:eastAsia="ja-JP"/>
        </w:rPr>
        <w:t xml:space="preserve"> typical</w:t>
      </w:r>
      <w:r w:rsidRPr="58DA16E9">
        <w:rPr>
          <w:color w:val="000000" w:themeColor="text1"/>
        </w:rPr>
        <w:t xml:space="preserve"> machine learning models independently. Each model</w:t>
      </w:r>
      <w:r w:rsidR="000D65AA">
        <w:rPr>
          <w:rFonts w:eastAsiaTheme="minorEastAsia" w:hint="eastAsia"/>
          <w:color w:val="000000" w:themeColor="text1"/>
          <w:lang w:eastAsia="ja-JP"/>
        </w:rPr>
        <w:t xml:space="preserve">, as </w:t>
      </w:r>
      <w:r w:rsidR="000D65AA">
        <w:rPr>
          <w:rFonts w:eastAsiaTheme="minorEastAsia"/>
          <w:color w:val="000000" w:themeColor="text1"/>
          <w:lang w:eastAsia="ja-JP"/>
        </w:rPr>
        <w:t>mentioned</w:t>
      </w:r>
      <w:r w:rsidR="000D65AA">
        <w:rPr>
          <w:rFonts w:eastAsiaTheme="minorEastAsia" w:hint="eastAsia"/>
          <w:color w:val="000000" w:themeColor="text1"/>
          <w:lang w:eastAsia="ja-JP"/>
        </w:rPr>
        <w:t xml:space="preserve"> in Section II, </w:t>
      </w:r>
      <w:r w:rsidRPr="58DA16E9">
        <w:rPr>
          <w:color w:val="000000" w:themeColor="text1"/>
        </w:rPr>
        <w:t>was tasked with classifying the signals into four categories</w:t>
      </w:r>
      <w:r w:rsidR="000D65AA">
        <w:rPr>
          <w:rFonts w:eastAsiaTheme="minorEastAsia" w:hint="eastAsia"/>
          <w:color w:val="000000" w:themeColor="text1"/>
          <w:lang w:eastAsia="ja-JP"/>
        </w:rPr>
        <w:t xml:space="preserve"> that are </w:t>
      </w:r>
      <w:r w:rsidRPr="58DA16E9">
        <w:rPr>
          <w:color w:val="000000" w:themeColor="text1"/>
        </w:rPr>
        <w:t>AFIB</w:t>
      </w:r>
      <w:r w:rsidR="000D65AA">
        <w:rPr>
          <w:rFonts w:eastAsiaTheme="minorEastAsia" w:hint="eastAsia"/>
          <w:color w:val="000000" w:themeColor="text1"/>
          <w:lang w:eastAsia="ja-JP"/>
        </w:rPr>
        <w:t xml:space="preserve">, </w:t>
      </w:r>
      <w:r w:rsidRPr="58DA16E9">
        <w:rPr>
          <w:color w:val="000000" w:themeColor="text1"/>
        </w:rPr>
        <w:t>SB</w:t>
      </w:r>
      <w:r w:rsidR="000D65AA">
        <w:rPr>
          <w:rFonts w:eastAsiaTheme="minorEastAsia" w:hint="eastAsia"/>
          <w:color w:val="000000" w:themeColor="text1"/>
          <w:lang w:eastAsia="ja-JP"/>
        </w:rPr>
        <w:t xml:space="preserve">, </w:t>
      </w:r>
      <w:r w:rsidRPr="58DA16E9">
        <w:rPr>
          <w:color w:val="000000" w:themeColor="text1"/>
        </w:rPr>
        <w:t>SR, and GSVT. The</w:t>
      </w:r>
      <w:r w:rsidR="000D65AA">
        <w:rPr>
          <w:rFonts w:eastAsiaTheme="minorEastAsia" w:hint="eastAsia"/>
          <w:color w:val="000000" w:themeColor="text1"/>
          <w:lang w:eastAsia="ja-JP"/>
        </w:rPr>
        <w:t xml:space="preserve"> appropriate</w:t>
      </w:r>
      <w:r w:rsidRPr="58DA16E9">
        <w:rPr>
          <w:color w:val="000000" w:themeColor="text1"/>
        </w:rPr>
        <w:t xml:space="preserve"> models were trained using the training dataset and later evaluated on the test set to assess their classification performance.</w:t>
      </w:r>
    </w:p>
    <w:p w14:paraId="7A93EDD1" w14:textId="77777777" w:rsidR="001C4F54" w:rsidRDefault="001C4F54" w:rsidP="001C4F54">
      <w:pPr>
        <w:spacing w:after="120" w:line="276" w:lineRule="auto"/>
        <w:rPr>
          <w:color w:val="000000" w:themeColor="text1"/>
        </w:rPr>
      </w:pPr>
      <w:r>
        <w:rPr>
          <w:noProof/>
        </w:rPr>
        <w:drawing>
          <wp:inline distT="0" distB="0" distL="0" distR="0" wp14:anchorId="51D52C6E" wp14:editId="3F093DC5">
            <wp:extent cx="2725230" cy="1956179"/>
            <wp:effectExtent l="0" t="0" r="0" b="6350"/>
            <wp:docPr id="783471780" name="Picture 783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3699" cy="1962258"/>
                    </a:xfrm>
                    <a:prstGeom prst="rect">
                      <a:avLst/>
                    </a:prstGeom>
                  </pic:spPr>
                </pic:pic>
              </a:graphicData>
            </a:graphic>
          </wp:inline>
        </w:drawing>
      </w:r>
    </w:p>
    <w:p w14:paraId="181752EE" w14:textId="77777777" w:rsidR="001C4F54" w:rsidRPr="00580EE5" w:rsidRDefault="001C4F54" w:rsidP="001C4F54">
      <w:pPr>
        <w:spacing w:before="120" w:after="120" w:line="252" w:lineRule="auto"/>
        <w:rPr>
          <w:sz w:val="16"/>
          <w:lang w:eastAsia="ja-JP"/>
        </w:rPr>
      </w:pPr>
      <w:r w:rsidRPr="00580EE5">
        <w:rPr>
          <w:sz w:val="16"/>
          <w:lang w:eastAsia="ja-JP"/>
        </w:rPr>
        <w:t>Fig</w:t>
      </w:r>
      <w:r>
        <w:rPr>
          <w:rFonts w:eastAsiaTheme="minorEastAsia" w:hint="eastAsia"/>
          <w:sz w:val="16"/>
          <w:lang w:eastAsia="ja-JP"/>
        </w:rPr>
        <w:t xml:space="preserve">ure </w:t>
      </w:r>
      <w:r w:rsidRPr="00580EE5">
        <w:rPr>
          <w:sz w:val="16"/>
          <w:lang w:eastAsia="ja-JP"/>
        </w:rPr>
        <w:t>2</w:t>
      </w:r>
      <w:r>
        <w:rPr>
          <w:rFonts w:eastAsiaTheme="minorEastAsia" w:hint="eastAsia"/>
          <w:sz w:val="16"/>
          <w:lang w:eastAsia="ja-JP"/>
        </w:rPr>
        <w:t>.</w:t>
      </w:r>
      <w:r w:rsidRPr="00580EE5">
        <w:rPr>
          <w:sz w:val="16"/>
          <w:lang w:eastAsia="ja-JP"/>
        </w:rPr>
        <w:t xml:space="preserve"> Scree Plot</w:t>
      </w:r>
    </w:p>
    <w:p w14:paraId="285887BB" w14:textId="64807AC8" w:rsidR="00180D84" w:rsidRPr="001C4F54" w:rsidRDefault="75F05B04" w:rsidP="001C4F54">
      <w:pPr>
        <w:spacing w:after="120" w:line="276" w:lineRule="auto"/>
        <w:ind w:firstLine="142"/>
        <w:jc w:val="both"/>
        <w:rPr>
          <w:rFonts w:eastAsiaTheme="minorEastAsia" w:hint="eastAsia"/>
          <w:color w:val="000000" w:themeColor="text1"/>
          <w:lang w:eastAsia="ja-JP"/>
        </w:rPr>
      </w:pPr>
      <w:r w:rsidRPr="3E8DBA88">
        <w:rPr>
          <w:color w:val="000000" w:themeColor="text1"/>
        </w:rPr>
        <w:t>Before classification, PCA was applied to reduce the dimensionality of the ECG data while retaining the most informative features. As shown in Fig</w:t>
      </w:r>
      <w:r w:rsidR="001C4F54">
        <w:rPr>
          <w:rFonts w:eastAsiaTheme="minorEastAsia" w:hint="eastAsia"/>
          <w:color w:val="000000" w:themeColor="text1"/>
          <w:lang w:eastAsia="ja-JP"/>
        </w:rPr>
        <w:t xml:space="preserve">ure </w:t>
      </w:r>
      <w:r w:rsidRPr="3E8DBA88">
        <w:rPr>
          <w:color w:val="000000" w:themeColor="text1"/>
        </w:rPr>
        <w:t xml:space="preserve">2, the first few principal components explain a large proportion of the variance, with the first component capturing the majority. After the third component, the explained variance drops off sharply. This suggests </w:t>
      </w:r>
      <w:r w:rsidRPr="3E8DBA88">
        <w:rPr>
          <w:color w:val="000000" w:themeColor="text1"/>
        </w:rPr>
        <w:lastRenderedPageBreak/>
        <w:t>that a small number of principal components, particularly the first three, are sufficient to retain most of the essential information from the original dataset.</w:t>
      </w:r>
      <w:r w:rsidR="001C4F54">
        <w:rPr>
          <w:rFonts w:eastAsiaTheme="minorEastAsia" w:hint="eastAsia"/>
          <w:color w:val="000000" w:themeColor="text1"/>
          <w:lang w:eastAsia="ja-JP"/>
        </w:rPr>
        <w:t xml:space="preserve"> </w:t>
      </w:r>
    </w:p>
    <w:p w14:paraId="1C6A753A" w14:textId="77777777" w:rsidR="001C4F54" w:rsidRPr="00580EE5" w:rsidRDefault="001C4F54" w:rsidP="001C4F54">
      <w:pPr>
        <w:spacing w:before="120" w:after="120" w:line="252" w:lineRule="auto"/>
        <w:rPr>
          <w:sz w:val="16"/>
          <w:lang w:eastAsia="ja-JP"/>
        </w:rPr>
      </w:pPr>
      <w:r w:rsidRPr="00580EE5">
        <w:rPr>
          <w:noProof/>
          <w:sz w:val="16"/>
          <w:lang w:eastAsia="ja-JP"/>
        </w:rPr>
        <w:drawing>
          <wp:inline distT="0" distB="0" distL="0" distR="0" wp14:anchorId="527694DE" wp14:editId="2A39DA79">
            <wp:extent cx="2651277" cy="2146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51277" cy="2146300"/>
                    </a:xfrm>
                    <a:prstGeom prst="rect">
                      <a:avLst/>
                    </a:prstGeom>
                    <a:ln/>
                  </pic:spPr>
                </pic:pic>
              </a:graphicData>
            </a:graphic>
          </wp:inline>
        </w:drawing>
      </w:r>
    </w:p>
    <w:p w14:paraId="3B1FEA91" w14:textId="77777777" w:rsidR="001C4F54" w:rsidRPr="00580EE5" w:rsidRDefault="001C4F54" w:rsidP="001C4F54">
      <w:pPr>
        <w:spacing w:before="120" w:after="120" w:line="252" w:lineRule="auto"/>
        <w:rPr>
          <w:sz w:val="16"/>
          <w:lang w:eastAsia="ja-JP"/>
        </w:rPr>
      </w:pPr>
      <w:r w:rsidRPr="00580EE5">
        <w:rPr>
          <w:sz w:val="16"/>
          <w:lang w:eastAsia="ja-JP"/>
        </w:rPr>
        <w:t>Fig</w:t>
      </w:r>
      <w:r>
        <w:rPr>
          <w:rFonts w:eastAsiaTheme="minorEastAsia" w:hint="eastAsia"/>
          <w:sz w:val="16"/>
          <w:lang w:eastAsia="ja-JP"/>
        </w:rPr>
        <w:t>ure 3.</w:t>
      </w:r>
      <w:r w:rsidRPr="00580EE5">
        <w:rPr>
          <w:sz w:val="16"/>
          <w:lang w:eastAsia="ja-JP"/>
        </w:rPr>
        <w:t xml:space="preserve"> PCA 3D Scatter Plot</w:t>
      </w:r>
    </w:p>
    <w:p w14:paraId="1E0B2AF7" w14:textId="51266DA5" w:rsidR="001C4F54" w:rsidRDefault="001C4F54" w:rsidP="001C4F54">
      <w:pPr>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 xml:space="preserve">Furthermore, </w:t>
      </w:r>
      <w:r w:rsidRPr="00180D84">
        <w:rPr>
          <w:color w:val="000000" w:themeColor="text1"/>
        </w:rPr>
        <w:t>Figure 3 provides a 3D scatter plot of the data projected onto the first three principal components. These components were selected based on the scree plot, which showed they capture the most significant variance in the dataset.</w:t>
      </w:r>
      <w:r>
        <w:rPr>
          <w:rFonts w:eastAsiaTheme="minorEastAsia" w:hint="eastAsia"/>
          <w:color w:val="000000" w:themeColor="text1"/>
          <w:lang w:eastAsia="ja-JP"/>
        </w:rPr>
        <w:t xml:space="preserve"> </w:t>
      </w:r>
      <w:r w:rsidRPr="00180D84">
        <w:rPr>
          <w:color w:val="000000" w:themeColor="text1"/>
        </w:rPr>
        <w:t>As shown in the plot, the majority of data points are concentrated in a relatively compact region of the 3D space, indicating that PCA has captured the underlying structure of the ECG signals. The overall distribution demonstrates potential for effective separation of classes using the reduced feature space. There is partial separation between some classes, especially between AFIB (red) and the other rhythm types. Although some overlap exists</w:t>
      </w:r>
      <w:r>
        <w:rPr>
          <w:rFonts w:eastAsiaTheme="minorEastAsia" w:hint="eastAsia"/>
          <w:color w:val="000000" w:themeColor="text1"/>
          <w:lang w:eastAsia="ja-JP"/>
        </w:rPr>
        <w:t xml:space="preserve">, </w:t>
      </w:r>
      <w:r w:rsidRPr="00180D84">
        <w:rPr>
          <w:color w:val="000000" w:themeColor="text1"/>
        </w:rPr>
        <w:t>particularly among SR, SB, and GSVT</w:t>
      </w:r>
      <w:r>
        <w:rPr>
          <w:rFonts w:eastAsiaTheme="minorEastAsia" w:hint="eastAsia"/>
          <w:color w:val="000000" w:themeColor="text1"/>
          <w:lang w:eastAsia="ja-JP"/>
        </w:rPr>
        <w:t xml:space="preserve">, </w:t>
      </w:r>
      <w:r w:rsidRPr="00180D84">
        <w:rPr>
          <w:color w:val="000000" w:themeColor="text1"/>
        </w:rPr>
        <w:t>these clusters still exhibit internal consistency, suggesting that class-specific information is retained even after dimensionality reduction.</w:t>
      </w:r>
    </w:p>
    <w:p w14:paraId="5FDA218F" w14:textId="5FA8FA62" w:rsidR="00F33CDD" w:rsidRDefault="00114FC3" w:rsidP="00F33CDD">
      <w:pPr>
        <w:spacing w:after="120" w:line="276" w:lineRule="auto"/>
        <w:jc w:val="left"/>
      </w:pPr>
      <w:r>
        <w:rPr>
          <w:noProof/>
        </w:rPr>
        <w:drawing>
          <wp:inline distT="0" distB="0" distL="0" distR="0" wp14:anchorId="709A5B23" wp14:editId="3D98CBD0">
            <wp:extent cx="2766695" cy="2063750"/>
            <wp:effectExtent l="0" t="0" r="0" b="0"/>
            <wp:docPr id="1350092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2092" name="Picture 1350092092"/>
                    <pic:cNvPicPr/>
                  </pic:nvPicPr>
                  <pic:blipFill>
                    <a:blip r:embed="rId20">
                      <a:extLst>
                        <a:ext uri="{28A0092B-C50C-407E-A947-70E740481C1C}">
                          <a14:useLocalDpi xmlns:a14="http://schemas.microsoft.com/office/drawing/2010/main" val="0"/>
                        </a:ext>
                      </a:extLst>
                    </a:blip>
                    <a:stretch>
                      <a:fillRect/>
                    </a:stretch>
                  </pic:blipFill>
                  <pic:spPr>
                    <a:xfrm>
                      <a:off x="0" y="0"/>
                      <a:ext cx="2766695" cy="2063750"/>
                    </a:xfrm>
                    <a:prstGeom prst="rect">
                      <a:avLst/>
                    </a:prstGeom>
                  </pic:spPr>
                </pic:pic>
              </a:graphicData>
            </a:graphic>
          </wp:inline>
        </w:drawing>
      </w:r>
    </w:p>
    <w:p w14:paraId="4E465B1E" w14:textId="77777777" w:rsidR="00F33CDD" w:rsidRPr="00580EE5" w:rsidRDefault="00F33CDD" w:rsidP="00F33CDD">
      <w:pPr>
        <w:spacing w:before="120" w:after="120" w:line="252" w:lineRule="auto"/>
        <w:rPr>
          <w:sz w:val="16"/>
          <w:lang w:eastAsia="ja-JP"/>
        </w:rPr>
      </w:pPr>
      <w:r w:rsidRPr="00580EE5">
        <w:rPr>
          <w:sz w:val="16"/>
          <w:lang w:eastAsia="ja-JP"/>
        </w:rPr>
        <w:t>Fig</w:t>
      </w:r>
      <w:r>
        <w:rPr>
          <w:rFonts w:eastAsiaTheme="minorEastAsia" w:hint="eastAsia"/>
          <w:sz w:val="16"/>
          <w:lang w:eastAsia="ja-JP"/>
        </w:rPr>
        <w:t xml:space="preserve">ure </w:t>
      </w:r>
      <w:r w:rsidRPr="00580EE5">
        <w:rPr>
          <w:sz w:val="16"/>
          <w:lang w:eastAsia="ja-JP"/>
        </w:rPr>
        <w:t>4</w:t>
      </w:r>
      <w:r>
        <w:rPr>
          <w:rFonts w:eastAsiaTheme="minorEastAsia" w:hint="eastAsia"/>
          <w:sz w:val="16"/>
          <w:lang w:eastAsia="ja-JP"/>
        </w:rPr>
        <w:t>.</w:t>
      </w:r>
      <w:r w:rsidRPr="00580EE5">
        <w:rPr>
          <w:sz w:val="16"/>
          <w:lang w:eastAsia="ja-JP"/>
        </w:rPr>
        <w:t xml:space="preserve"> Accuracy comparison for each model with each variance</w:t>
      </w:r>
    </w:p>
    <w:p w14:paraId="6FE00EC0" w14:textId="013B745A" w:rsidR="00E35EB6" w:rsidRDefault="00E35EB6" w:rsidP="00E35EB6">
      <w:pPr>
        <w:spacing w:after="120" w:line="276" w:lineRule="auto"/>
        <w:ind w:firstLine="284"/>
        <w:jc w:val="both"/>
        <w:rPr>
          <w:rFonts w:eastAsiaTheme="minorEastAsia"/>
          <w:color w:val="000000" w:themeColor="text1"/>
          <w:lang w:eastAsia="ja-JP"/>
        </w:rPr>
      </w:pPr>
      <w:r w:rsidRPr="00E35EB6">
        <w:rPr>
          <w:rFonts w:eastAsiaTheme="minorEastAsia"/>
          <w:color w:val="000000" w:themeColor="text1"/>
          <w:lang w:eastAsia="ja-JP"/>
        </w:rPr>
        <w:t>Figure 4 illustrates the accuracy performance of seven machine learning models</w:t>
      </w:r>
      <w:r>
        <w:rPr>
          <w:rFonts w:eastAsiaTheme="minorEastAsia" w:hint="eastAsia"/>
          <w:color w:val="000000" w:themeColor="text1"/>
          <w:lang w:eastAsia="ja-JP"/>
        </w:rPr>
        <w:t xml:space="preserve"> that are </w:t>
      </w:r>
      <w:r w:rsidRPr="00E35EB6">
        <w:rPr>
          <w:rFonts w:eastAsiaTheme="minorEastAsia"/>
          <w:color w:val="000000" w:themeColor="text1"/>
          <w:lang w:eastAsia="ja-JP"/>
        </w:rPr>
        <w:t xml:space="preserve">AdaBoost (Ada), Decision Tree (DT), K-Nearest Neighbors (KNN), Logistic Regression (LR), Random Forest </w:t>
      </w:r>
      <w:r w:rsidRPr="00E35EB6">
        <w:rPr>
          <w:rFonts w:eastAsiaTheme="minorEastAsia"/>
          <w:color w:val="000000" w:themeColor="text1"/>
          <w:lang w:eastAsia="ja-JP"/>
        </w:rPr>
        <w:t xml:space="preserve">(RF), Support Vector Machine (SVM), and </w:t>
      </w:r>
      <w:proofErr w:type="spellStart"/>
      <w:r w:rsidRPr="00E35EB6">
        <w:rPr>
          <w:rFonts w:eastAsiaTheme="minorEastAsia"/>
          <w:color w:val="000000" w:themeColor="text1"/>
          <w:lang w:eastAsia="ja-JP"/>
        </w:rPr>
        <w:t>XGBoost</w:t>
      </w:r>
      <w:proofErr w:type="spellEnd"/>
      <w:r w:rsidRPr="00E35EB6">
        <w:rPr>
          <w:rFonts w:eastAsiaTheme="minorEastAsia"/>
          <w:color w:val="000000" w:themeColor="text1"/>
          <w:lang w:eastAsia="ja-JP"/>
        </w:rPr>
        <w:t xml:space="preserve"> (XGB)—evaluated across varying levels of retained variance (90% to 100%</w:t>
      </w:r>
      <w:r w:rsidR="00DA3FC6">
        <w:rPr>
          <w:rFonts w:eastAsiaTheme="minorEastAsia" w:hint="eastAsia"/>
          <w:color w:val="000000" w:themeColor="text1"/>
          <w:lang w:eastAsia="ja-JP"/>
        </w:rPr>
        <w:t xml:space="preserve"> (</w:t>
      </w:r>
      <w:r w:rsidR="00DA3FC6" w:rsidRPr="00DA3FC6">
        <w:rPr>
          <w:rFonts w:eastAsiaTheme="minorEastAsia" w:hint="eastAsia"/>
          <w:i/>
          <w:iCs/>
          <w:color w:val="000000" w:themeColor="text1"/>
          <w:lang w:eastAsia="ja-JP"/>
        </w:rPr>
        <w:t>without PCA</w:t>
      </w:r>
      <w:r w:rsidR="00DA3FC6">
        <w:rPr>
          <w:rFonts w:eastAsiaTheme="minorEastAsia" w:hint="eastAsia"/>
          <w:color w:val="000000" w:themeColor="text1"/>
          <w:lang w:eastAsia="ja-JP"/>
        </w:rPr>
        <w:t>)</w:t>
      </w:r>
      <w:r w:rsidRPr="00E35EB6">
        <w:rPr>
          <w:rFonts w:eastAsiaTheme="minorEastAsia"/>
          <w:color w:val="000000" w:themeColor="text1"/>
          <w:lang w:eastAsia="ja-JP"/>
        </w:rPr>
        <w:t>) following PCA-based dimensionality reduction for ECG arrhythmia classification.</w:t>
      </w:r>
      <w:r>
        <w:rPr>
          <w:rFonts w:eastAsiaTheme="minorEastAsia" w:hint="eastAsia"/>
          <w:color w:val="000000" w:themeColor="text1"/>
          <w:lang w:eastAsia="ja-JP"/>
        </w:rPr>
        <w:t xml:space="preserve"> </w:t>
      </w:r>
      <w:r w:rsidRPr="00E35EB6">
        <w:rPr>
          <w:rFonts w:eastAsiaTheme="minorEastAsia"/>
          <w:color w:val="000000" w:themeColor="text1"/>
          <w:lang w:eastAsia="ja-JP"/>
        </w:rPr>
        <w:t>The results demonstrate distinct performance patterns across different variance retention levels. Three models</w:t>
      </w:r>
      <w:r>
        <w:rPr>
          <w:rFonts w:eastAsiaTheme="minorEastAsia" w:hint="eastAsia"/>
          <w:color w:val="000000" w:themeColor="text1"/>
          <w:lang w:eastAsia="ja-JP"/>
        </w:rPr>
        <w:t xml:space="preserve"> including </w:t>
      </w:r>
      <w:r w:rsidRPr="00E35EB6">
        <w:rPr>
          <w:rFonts w:eastAsiaTheme="minorEastAsia"/>
          <w:color w:val="000000" w:themeColor="text1"/>
          <w:lang w:eastAsia="ja-JP"/>
        </w:rPr>
        <w:t xml:space="preserve">Random Forest, </w:t>
      </w:r>
      <w:proofErr w:type="spellStart"/>
      <w:r w:rsidRPr="00E35EB6">
        <w:rPr>
          <w:rFonts w:eastAsiaTheme="minorEastAsia"/>
          <w:color w:val="000000" w:themeColor="text1"/>
          <w:lang w:eastAsia="ja-JP"/>
        </w:rPr>
        <w:t>XGBoost</w:t>
      </w:r>
      <w:proofErr w:type="spellEnd"/>
      <w:r w:rsidRPr="00E35EB6">
        <w:rPr>
          <w:rFonts w:eastAsiaTheme="minorEastAsia"/>
          <w:color w:val="000000" w:themeColor="text1"/>
          <w:lang w:eastAsia="ja-JP"/>
        </w:rPr>
        <w:t>, and SVM</w:t>
      </w:r>
      <w:r>
        <w:rPr>
          <w:rFonts w:eastAsiaTheme="minorEastAsia" w:hint="eastAsia"/>
          <w:color w:val="000000" w:themeColor="text1"/>
          <w:lang w:eastAsia="ja-JP"/>
        </w:rPr>
        <w:t xml:space="preserve"> </w:t>
      </w:r>
      <w:r w:rsidRPr="00E35EB6">
        <w:rPr>
          <w:rFonts w:eastAsiaTheme="minorEastAsia"/>
          <w:color w:val="000000" w:themeColor="text1"/>
          <w:lang w:eastAsia="ja-JP"/>
        </w:rPr>
        <w:t>exhibit exceptional stability and consistently high accuracy, maintaining performance levels above 0.92 across all variance thresholds, with scores approaching 0.95-0.96 at higher variance retention levels. These ensemble and margin-based methods demonstrate remarkable robustness to dimensionality reduction, suggesting their ability to effectively utilize the most informative features extracted through PCA. In contrast, the Decision Tree model displays significant performance volatility, with accuracy fluctuating dramatically from a low of approximately 0.58 at 99% variance to peaks of 0.82 at 95% variance, indicating potential overfitting issues and sensitivity to feature selection. AdaBoost shows moderate stability with accuracy ranging between 0.85-0.87, while both KNN and Logistic Regression maintain consistent performance around 0.86 and 0.92-0.94 respectively across different variance levels.</w:t>
      </w:r>
      <w:r>
        <w:rPr>
          <w:rFonts w:eastAsiaTheme="minorEastAsia" w:hint="eastAsia"/>
          <w:color w:val="000000" w:themeColor="text1"/>
          <w:lang w:eastAsia="ja-JP"/>
        </w:rPr>
        <w:t xml:space="preserve"> </w:t>
      </w:r>
    </w:p>
    <w:p w14:paraId="6843D2BC" w14:textId="4CF73EBF" w:rsidR="007B532E" w:rsidRDefault="007B532E" w:rsidP="007B532E">
      <w:pPr>
        <w:pStyle w:val="tablehead"/>
        <w:spacing w:before="120" w:line="252" w:lineRule="auto"/>
      </w:pPr>
      <w:r w:rsidRPr="00580EE5">
        <w:t>TABLE I</w:t>
      </w:r>
      <w:r>
        <w:rPr>
          <w:rFonts w:eastAsiaTheme="minorEastAsia" w:hint="eastAsia"/>
          <w:lang w:eastAsia="ja-JP"/>
        </w:rPr>
        <w:t xml:space="preserve">. </w:t>
      </w:r>
      <w:r w:rsidRPr="00580EE5">
        <w:t>Comparison of Classification Model Performance Based on Optimal PCA Values</w:t>
      </w:r>
    </w:p>
    <w:tbl>
      <w:tblPr>
        <w:tblW w:w="4260" w:type="dxa"/>
        <w:tblInd w:w="90" w:type="dxa"/>
        <w:tblLayout w:type="fixed"/>
        <w:tblLook w:val="0600" w:firstRow="0" w:lastRow="0" w:firstColumn="0" w:lastColumn="0" w:noHBand="1" w:noVBand="1"/>
      </w:tblPr>
      <w:tblGrid>
        <w:gridCol w:w="480"/>
        <w:gridCol w:w="585"/>
        <w:gridCol w:w="495"/>
        <w:gridCol w:w="495"/>
        <w:gridCol w:w="555"/>
        <w:gridCol w:w="585"/>
        <w:gridCol w:w="570"/>
        <w:gridCol w:w="495"/>
      </w:tblGrid>
      <w:tr w:rsidR="007B532E" w:rsidRPr="00DA3FC6" w14:paraId="3D58F139" w14:textId="77777777" w:rsidTr="000F7F78">
        <w:trPr>
          <w:trHeight w:val="570"/>
        </w:trPr>
        <w:tc>
          <w:tcPr>
            <w:tcW w:w="48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F8656B" w14:textId="253EB509" w:rsidR="007B532E" w:rsidRPr="00DA3FC6" w:rsidRDefault="007B532E" w:rsidP="007B532E">
            <w:pPr>
              <w:ind w:hanging="14"/>
              <w:rPr>
                <w:rFonts w:eastAsiaTheme="minorEastAsia"/>
                <w:b/>
                <w:bCs/>
                <w:sz w:val="16"/>
                <w:szCs w:val="16"/>
                <w:lang w:eastAsia="ja-JP"/>
              </w:rPr>
            </w:pPr>
            <w:r w:rsidRPr="00DA3FC6">
              <w:rPr>
                <w:rFonts w:eastAsiaTheme="minorEastAsia"/>
                <w:b/>
                <w:bCs/>
                <w:sz w:val="16"/>
                <w:szCs w:val="16"/>
                <w:lang w:eastAsia="ja-JP"/>
              </w:rPr>
              <w:t>ML model</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577BA9" w14:textId="77777777" w:rsidR="007B532E" w:rsidRPr="00DA3FC6" w:rsidRDefault="007B532E" w:rsidP="000F7F78">
            <w:pPr>
              <w:rPr>
                <w:b/>
                <w:bCs/>
                <w:i/>
                <w:iCs/>
                <w:sz w:val="16"/>
                <w:szCs w:val="16"/>
              </w:rPr>
            </w:pPr>
            <w:r w:rsidRPr="00DA3FC6">
              <w:rPr>
                <w:b/>
                <w:bCs/>
                <w:i/>
                <w:iCs/>
                <w:sz w:val="16"/>
                <w:szCs w:val="16"/>
              </w:rPr>
              <w:t>Best PCA Value</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272FC84E" w14:textId="77777777" w:rsidR="007B532E" w:rsidRPr="00DA3FC6" w:rsidRDefault="007B532E" w:rsidP="000F7F78">
            <w:pPr>
              <w:ind w:left="113" w:right="113"/>
              <w:rPr>
                <w:b/>
                <w:bCs/>
                <w:i/>
                <w:iCs/>
                <w:sz w:val="16"/>
                <w:szCs w:val="16"/>
              </w:rPr>
            </w:pPr>
            <w:r w:rsidRPr="00DA3FC6">
              <w:rPr>
                <w:b/>
                <w:bCs/>
                <w:i/>
                <w:iCs/>
                <w:sz w:val="16"/>
                <w:szCs w:val="16"/>
              </w:rPr>
              <w:t>Accuracy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F241DDE" w14:textId="77777777" w:rsidR="007B532E" w:rsidRPr="00DA3FC6" w:rsidRDefault="007B532E" w:rsidP="000F7F78">
            <w:pPr>
              <w:ind w:left="113" w:right="113"/>
              <w:rPr>
                <w:b/>
                <w:bCs/>
                <w:i/>
                <w:iCs/>
                <w:sz w:val="16"/>
                <w:szCs w:val="16"/>
              </w:rPr>
            </w:pPr>
            <w:r w:rsidRPr="00DA3FC6">
              <w:rPr>
                <w:b/>
                <w:bCs/>
                <w:i/>
                <w:iCs/>
                <w:sz w:val="16"/>
                <w:szCs w:val="16"/>
              </w:rPr>
              <w:t>F1-score (%)</w:t>
            </w:r>
          </w:p>
        </w:tc>
        <w:tc>
          <w:tcPr>
            <w:tcW w:w="55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579ABD11" w14:textId="77777777" w:rsidR="007B532E" w:rsidRPr="00DA3FC6" w:rsidRDefault="007B532E" w:rsidP="000F7F78">
            <w:pPr>
              <w:ind w:left="113" w:right="113"/>
              <w:rPr>
                <w:b/>
                <w:bCs/>
                <w:i/>
                <w:iCs/>
                <w:sz w:val="16"/>
                <w:szCs w:val="16"/>
              </w:rPr>
            </w:pPr>
            <w:r w:rsidRPr="00DA3FC6">
              <w:rPr>
                <w:b/>
                <w:bCs/>
                <w:i/>
                <w:iCs/>
                <w:sz w:val="16"/>
                <w:szCs w:val="16"/>
              </w:rPr>
              <w:t>Precision (%)</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65412E9" w14:textId="77777777" w:rsidR="007B532E" w:rsidRPr="00DA3FC6" w:rsidRDefault="007B532E" w:rsidP="000F7F78">
            <w:pPr>
              <w:ind w:left="113" w:right="113"/>
              <w:rPr>
                <w:b/>
                <w:bCs/>
                <w:i/>
                <w:iCs/>
                <w:sz w:val="16"/>
                <w:szCs w:val="16"/>
              </w:rPr>
            </w:pPr>
            <w:r w:rsidRPr="00DA3FC6">
              <w:rPr>
                <w:b/>
                <w:bCs/>
                <w:i/>
                <w:iCs/>
                <w:sz w:val="16"/>
                <w:szCs w:val="16"/>
              </w:rPr>
              <w:t>Recall (%)</w:t>
            </w:r>
          </w:p>
        </w:tc>
        <w:tc>
          <w:tcPr>
            <w:tcW w:w="57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42665766" w14:textId="77777777" w:rsidR="007B532E" w:rsidRPr="00DA3FC6" w:rsidRDefault="007B532E" w:rsidP="000F7F78">
            <w:pPr>
              <w:ind w:left="113" w:right="113"/>
              <w:rPr>
                <w:b/>
                <w:bCs/>
                <w:i/>
                <w:iCs/>
                <w:sz w:val="16"/>
                <w:szCs w:val="16"/>
              </w:rPr>
            </w:pPr>
            <w:r w:rsidRPr="00DA3FC6">
              <w:rPr>
                <w:b/>
                <w:bCs/>
                <w:i/>
                <w:iCs/>
                <w:sz w:val="16"/>
                <w:szCs w:val="16"/>
              </w:rPr>
              <w:t>Specificity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B33CD54" w14:textId="700C8789" w:rsidR="007B532E" w:rsidRPr="00DA3FC6" w:rsidRDefault="00DA3FC6" w:rsidP="000F7F78">
            <w:pPr>
              <w:ind w:left="113" w:right="113"/>
              <w:rPr>
                <w:b/>
                <w:bCs/>
                <w:i/>
                <w:iCs/>
                <w:sz w:val="16"/>
                <w:szCs w:val="16"/>
              </w:rPr>
            </w:pPr>
            <w:r>
              <w:rPr>
                <w:rFonts w:eastAsiaTheme="minorEastAsia" w:hint="eastAsia"/>
                <w:b/>
                <w:bCs/>
                <w:i/>
                <w:iCs/>
                <w:sz w:val="16"/>
                <w:szCs w:val="16"/>
                <w:lang w:eastAsia="ja-JP"/>
              </w:rPr>
              <w:t xml:space="preserve">No. of </w:t>
            </w:r>
            <w:r w:rsidR="007B532E" w:rsidRPr="00DA3FC6">
              <w:rPr>
                <w:b/>
                <w:bCs/>
                <w:i/>
                <w:iCs/>
                <w:sz w:val="16"/>
                <w:szCs w:val="16"/>
              </w:rPr>
              <w:t>Features</w:t>
            </w:r>
          </w:p>
        </w:tc>
      </w:tr>
      <w:tr w:rsidR="007B532E" w:rsidRPr="00DA3FC6" w14:paraId="70662C06" w14:textId="77777777" w:rsidTr="000F7F78">
        <w:trPr>
          <w:trHeight w:val="453"/>
        </w:trPr>
        <w:tc>
          <w:tcPr>
            <w:tcW w:w="48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2AEC27" w14:textId="77777777" w:rsidR="007B532E" w:rsidRPr="00DA3FC6" w:rsidRDefault="007B532E" w:rsidP="000F7F78">
            <w:pPr>
              <w:widowControl w:val="0"/>
              <w:ind w:firstLine="142"/>
              <w:jc w:val="left"/>
              <w:rPr>
                <w:sz w:val="16"/>
                <w:szCs w:val="16"/>
              </w:rPr>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B262D8"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86C7AA"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A6C4BD" w14:textId="77777777" w:rsidR="007B532E" w:rsidRPr="00DA3FC6" w:rsidRDefault="007B532E" w:rsidP="000F7F78">
            <w:pPr>
              <w:widowControl w:val="0"/>
              <w:ind w:firstLine="142"/>
              <w:jc w:val="left"/>
              <w:rPr>
                <w:sz w:val="16"/>
                <w:szCs w:val="16"/>
              </w:rPr>
            </w:pPr>
          </w:p>
        </w:tc>
        <w:tc>
          <w:tcPr>
            <w:tcW w:w="55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D6436D" w14:textId="77777777" w:rsidR="007B532E" w:rsidRPr="00DA3FC6" w:rsidRDefault="007B532E" w:rsidP="000F7F78">
            <w:pPr>
              <w:widowControl w:val="0"/>
              <w:ind w:firstLine="142"/>
              <w:jc w:val="left"/>
              <w:rPr>
                <w:sz w:val="16"/>
                <w:szCs w:val="16"/>
              </w:rPr>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E5925A" w14:textId="77777777" w:rsidR="007B532E" w:rsidRPr="00DA3FC6" w:rsidRDefault="007B532E" w:rsidP="000F7F78">
            <w:pPr>
              <w:widowControl w:val="0"/>
              <w:ind w:firstLine="142"/>
              <w:jc w:val="left"/>
              <w:rPr>
                <w:sz w:val="16"/>
                <w:szCs w:val="16"/>
              </w:rPr>
            </w:pPr>
          </w:p>
        </w:tc>
        <w:tc>
          <w:tcPr>
            <w:tcW w:w="57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2C53CC"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978F6E" w14:textId="77777777" w:rsidR="007B532E" w:rsidRPr="00DA3FC6" w:rsidRDefault="007B532E" w:rsidP="000F7F78">
            <w:pPr>
              <w:widowControl w:val="0"/>
              <w:ind w:firstLine="142"/>
              <w:jc w:val="left"/>
              <w:rPr>
                <w:sz w:val="16"/>
                <w:szCs w:val="16"/>
              </w:rPr>
            </w:pPr>
          </w:p>
        </w:tc>
      </w:tr>
      <w:tr w:rsidR="007B532E" w:rsidRPr="00DA3FC6" w14:paraId="46B45620" w14:textId="77777777" w:rsidTr="000F7F78">
        <w:trPr>
          <w:trHeight w:val="285"/>
        </w:trPr>
        <w:tc>
          <w:tcPr>
            <w:tcW w:w="48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AB3E3CF" w14:textId="77777777" w:rsidR="007B532E" w:rsidRPr="00DA3FC6" w:rsidRDefault="007B532E" w:rsidP="000F7F78">
            <w:pPr>
              <w:rPr>
                <w:b/>
                <w:bCs/>
                <w:sz w:val="16"/>
                <w:szCs w:val="16"/>
              </w:rPr>
            </w:pPr>
            <w:r w:rsidRPr="00DA3FC6">
              <w:rPr>
                <w:b/>
                <w:bCs/>
                <w:i/>
                <w:sz w:val="16"/>
                <w:szCs w:val="16"/>
              </w:rPr>
              <w:t>ADA</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23738F8" w14:textId="77777777" w:rsidR="007B532E" w:rsidRPr="00DA3FC6" w:rsidRDefault="007B532E" w:rsidP="000F7F78">
            <w:pPr>
              <w:ind w:left="-302" w:firstLine="142"/>
              <w:rPr>
                <w:sz w:val="16"/>
                <w:szCs w:val="16"/>
              </w:rPr>
            </w:pPr>
            <w:r w:rsidRPr="00DA3FC6">
              <w:rPr>
                <w:rFonts w:eastAsia="Calibri"/>
                <w:sz w:val="16"/>
                <w:szCs w:val="16"/>
              </w:rPr>
              <w:t>0.91</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B91417C" w14:textId="77777777" w:rsidR="007B532E" w:rsidRPr="00DA3FC6" w:rsidRDefault="007B532E" w:rsidP="000F7F78">
            <w:pPr>
              <w:ind w:left="-302" w:firstLine="142"/>
              <w:rPr>
                <w:sz w:val="16"/>
                <w:szCs w:val="16"/>
              </w:rPr>
            </w:pPr>
            <w:r w:rsidRPr="00DA3FC6">
              <w:rPr>
                <w:rFonts w:eastAsia="Calibri"/>
                <w:sz w:val="16"/>
                <w:szCs w:val="16"/>
              </w:rPr>
              <w:t>93.2</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E89FF27" w14:textId="77777777" w:rsidR="007B532E" w:rsidRPr="00DA3FC6" w:rsidRDefault="007B532E" w:rsidP="000F7F78">
            <w:pPr>
              <w:ind w:left="-302" w:firstLine="142"/>
              <w:rPr>
                <w:sz w:val="16"/>
                <w:szCs w:val="16"/>
              </w:rPr>
            </w:pPr>
            <w:r w:rsidRPr="00DA3FC6">
              <w:rPr>
                <w:rFonts w:eastAsia="Calibri"/>
                <w:sz w:val="16"/>
                <w:szCs w:val="16"/>
              </w:rPr>
              <w:t>84.6</w:t>
            </w:r>
          </w:p>
        </w:tc>
        <w:tc>
          <w:tcPr>
            <w:tcW w:w="55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F0E421F" w14:textId="77777777" w:rsidR="007B532E" w:rsidRPr="00DA3FC6" w:rsidRDefault="007B532E" w:rsidP="000F7F78">
            <w:pPr>
              <w:ind w:left="-302" w:firstLine="142"/>
              <w:rPr>
                <w:sz w:val="16"/>
                <w:szCs w:val="16"/>
              </w:rPr>
            </w:pPr>
            <w:r w:rsidRPr="00DA3FC6">
              <w:rPr>
                <w:rFonts w:eastAsia="Calibri"/>
                <w:sz w:val="16"/>
                <w:szCs w:val="16"/>
              </w:rPr>
              <w:t>86.4</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610B9FFD" w14:textId="77777777" w:rsidR="007B532E" w:rsidRPr="00DA3FC6" w:rsidRDefault="007B532E" w:rsidP="000F7F78">
            <w:pPr>
              <w:ind w:left="-302" w:firstLine="142"/>
              <w:rPr>
                <w:sz w:val="16"/>
                <w:szCs w:val="16"/>
              </w:rPr>
            </w:pPr>
            <w:r w:rsidRPr="00DA3FC6">
              <w:rPr>
                <w:rFonts w:eastAsia="Calibri"/>
                <w:sz w:val="16"/>
                <w:szCs w:val="16"/>
              </w:rPr>
              <w:t>84.8</w:t>
            </w:r>
          </w:p>
        </w:tc>
        <w:tc>
          <w:tcPr>
            <w:tcW w:w="57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6058926" w14:textId="77777777" w:rsidR="007B532E" w:rsidRPr="00DA3FC6" w:rsidRDefault="007B532E" w:rsidP="000F7F78">
            <w:pPr>
              <w:ind w:left="-302" w:firstLine="142"/>
              <w:rPr>
                <w:sz w:val="16"/>
                <w:szCs w:val="16"/>
              </w:rPr>
            </w:pPr>
            <w:r w:rsidRPr="00DA3FC6">
              <w:rPr>
                <w:rFonts w:eastAsia="Calibri"/>
                <w:sz w:val="16"/>
                <w:szCs w:val="16"/>
              </w:rPr>
              <w:t>95.3</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6D6B4148" w14:textId="77777777" w:rsidR="007B532E" w:rsidRPr="00DA3FC6" w:rsidRDefault="007B532E" w:rsidP="000F7F78">
            <w:pPr>
              <w:ind w:left="-302" w:firstLine="142"/>
              <w:rPr>
                <w:sz w:val="16"/>
                <w:szCs w:val="16"/>
              </w:rPr>
            </w:pPr>
            <w:r w:rsidRPr="00DA3FC6">
              <w:rPr>
                <w:rFonts w:eastAsia="Calibri"/>
                <w:sz w:val="16"/>
                <w:szCs w:val="16"/>
              </w:rPr>
              <w:t>56</w:t>
            </w:r>
          </w:p>
        </w:tc>
      </w:tr>
      <w:tr w:rsidR="007B532E" w:rsidRPr="00DA3FC6" w14:paraId="246A9D0E"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58E3EB" w14:textId="77777777" w:rsidR="007B532E" w:rsidRPr="00DA3FC6" w:rsidRDefault="007B532E" w:rsidP="000F7F78">
            <w:pPr>
              <w:rPr>
                <w:b/>
                <w:bCs/>
                <w:sz w:val="16"/>
                <w:szCs w:val="16"/>
              </w:rPr>
            </w:pPr>
            <w:r w:rsidRPr="00DA3FC6">
              <w:rPr>
                <w:b/>
                <w:bCs/>
                <w:i/>
                <w:sz w:val="16"/>
                <w:szCs w:val="16"/>
              </w:rPr>
              <w:t>DT</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2C5D20" w14:textId="77777777" w:rsidR="007B532E" w:rsidRPr="00DA3FC6" w:rsidRDefault="007B532E" w:rsidP="000F7F78">
            <w:pPr>
              <w:ind w:left="-302" w:firstLine="142"/>
              <w:rPr>
                <w:sz w:val="16"/>
                <w:szCs w:val="16"/>
              </w:rPr>
            </w:pPr>
            <w:r w:rsidRPr="00DA3FC6">
              <w:rPr>
                <w:rFonts w:eastAsia="Calibri"/>
                <w:sz w:val="16"/>
                <w:szCs w:val="16"/>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FD7BA7" w14:textId="77777777" w:rsidR="007B532E" w:rsidRPr="00DA3FC6" w:rsidRDefault="007B532E" w:rsidP="000F7F78">
            <w:pPr>
              <w:ind w:left="-302" w:firstLine="142"/>
              <w:rPr>
                <w:sz w:val="16"/>
                <w:szCs w:val="16"/>
              </w:rPr>
            </w:pPr>
            <w:r w:rsidRPr="00DA3FC6">
              <w:rPr>
                <w:rFonts w:eastAsia="Calibri"/>
                <w:sz w:val="16"/>
                <w:szCs w:val="16"/>
              </w:rPr>
              <w:t>89.5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7D8624" w14:textId="77777777" w:rsidR="007B532E" w:rsidRPr="00DA3FC6" w:rsidRDefault="007B532E" w:rsidP="000F7F78">
            <w:pPr>
              <w:ind w:left="-302" w:firstLine="142"/>
              <w:rPr>
                <w:sz w:val="16"/>
                <w:szCs w:val="16"/>
              </w:rPr>
            </w:pPr>
            <w:r w:rsidRPr="00DA3FC6">
              <w:rPr>
                <w:rFonts w:eastAsia="Calibri"/>
                <w:sz w:val="16"/>
                <w:szCs w:val="16"/>
              </w:rPr>
              <w:t>76.4</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8FF010" w14:textId="77777777" w:rsidR="007B532E" w:rsidRPr="00DA3FC6" w:rsidRDefault="007B532E" w:rsidP="000F7F78">
            <w:pPr>
              <w:ind w:left="-302" w:firstLine="142"/>
              <w:rPr>
                <w:sz w:val="16"/>
                <w:szCs w:val="16"/>
              </w:rPr>
            </w:pPr>
            <w:r w:rsidRPr="00DA3FC6">
              <w:rPr>
                <w:rFonts w:eastAsia="Calibri"/>
                <w:sz w:val="16"/>
                <w:szCs w:val="16"/>
              </w:rPr>
              <w:t>76.4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F97F9C" w14:textId="77777777" w:rsidR="007B532E" w:rsidRPr="00DA3FC6" w:rsidRDefault="007B532E" w:rsidP="000F7F78">
            <w:pPr>
              <w:ind w:left="-302" w:firstLine="142"/>
              <w:rPr>
                <w:sz w:val="16"/>
                <w:szCs w:val="16"/>
              </w:rPr>
            </w:pPr>
            <w:r w:rsidRPr="00DA3FC6">
              <w:rPr>
                <w:rFonts w:eastAsia="Calibri"/>
                <w:sz w:val="16"/>
                <w:szCs w:val="16"/>
              </w:rPr>
              <w:t>76.2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A16FCB" w14:textId="77777777" w:rsidR="007B532E" w:rsidRPr="00DA3FC6" w:rsidRDefault="007B532E" w:rsidP="000F7F78">
            <w:pPr>
              <w:ind w:left="-302" w:firstLine="142"/>
              <w:rPr>
                <w:sz w:val="16"/>
                <w:szCs w:val="16"/>
              </w:rPr>
            </w:pPr>
            <w:r w:rsidRPr="00DA3FC6">
              <w:rPr>
                <w:rFonts w:eastAsia="Calibri"/>
                <w:sz w:val="16"/>
                <w:szCs w:val="16"/>
              </w:rPr>
              <w:t>93.1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4A9CB5" w14:textId="77777777" w:rsidR="007B532E" w:rsidRPr="00DA3FC6" w:rsidRDefault="007B532E" w:rsidP="000F7F78">
            <w:pPr>
              <w:ind w:left="-302" w:firstLine="142"/>
              <w:rPr>
                <w:sz w:val="16"/>
                <w:szCs w:val="16"/>
              </w:rPr>
            </w:pPr>
            <w:r w:rsidRPr="00DA3FC6">
              <w:rPr>
                <w:rFonts w:eastAsia="Calibri"/>
                <w:sz w:val="16"/>
                <w:szCs w:val="16"/>
              </w:rPr>
              <w:t xml:space="preserve">81 </w:t>
            </w:r>
          </w:p>
        </w:tc>
      </w:tr>
      <w:tr w:rsidR="007B532E" w:rsidRPr="00DA3FC6" w14:paraId="6CAE8FF2"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17D8A3" w14:textId="77777777" w:rsidR="007B532E" w:rsidRPr="00DA3FC6" w:rsidRDefault="007B532E" w:rsidP="000F7F78">
            <w:pPr>
              <w:rPr>
                <w:b/>
                <w:bCs/>
                <w:sz w:val="16"/>
                <w:szCs w:val="16"/>
              </w:rPr>
            </w:pPr>
            <w:r w:rsidRPr="00DA3FC6">
              <w:rPr>
                <w:b/>
                <w:bCs/>
                <w:i/>
                <w:sz w:val="16"/>
                <w:szCs w:val="16"/>
              </w:rPr>
              <w:t>KNN</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DEA1AF" w14:textId="77777777" w:rsidR="007B532E" w:rsidRPr="00DA3FC6" w:rsidRDefault="007B532E" w:rsidP="000F7F78">
            <w:pPr>
              <w:ind w:left="-302" w:firstLine="142"/>
              <w:rPr>
                <w:sz w:val="16"/>
                <w:szCs w:val="16"/>
              </w:rPr>
            </w:pPr>
            <w:r w:rsidRPr="00DA3FC6">
              <w:rPr>
                <w:rFonts w:eastAsia="Calibri"/>
                <w:sz w:val="16"/>
                <w:szCs w:val="16"/>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ED8075" w14:textId="77777777" w:rsidR="007B532E" w:rsidRPr="00DA3FC6" w:rsidRDefault="007B532E" w:rsidP="000F7F78">
            <w:pPr>
              <w:ind w:left="-302" w:firstLine="142"/>
              <w:rPr>
                <w:rFonts w:eastAsia="Calibri"/>
                <w:sz w:val="16"/>
                <w:szCs w:val="16"/>
              </w:rPr>
            </w:pPr>
            <w:r w:rsidRPr="00DA3FC6">
              <w:rPr>
                <w:rFonts w:eastAsia="Calibri"/>
                <w:sz w:val="16"/>
                <w:szCs w:val="16"/>
              </w:rPr>
              <w:t>96.3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65BFBB" w14:textId="77777777" w:rsidR="007B532E" w:rsidRPr="00DA3FC6" w:rsidRDefault="007B532E" w:rsidP="000F7F78">
            <w:pPr>
              <w:ind w:left="-302" w:firstLine="142"/>
              <w:rPr>
                <w:rFonts w:eastAsia="Calibri"/>
                <w:sz w:val="16"/>
                <w:szCs w:val="16"/>
              </w:rPr>
            </w:pPr>
            <w:r w:rsidRPr="00DA3FC6">
              <w:rPr>
                <w:rFonts w:eastAsia="Calibri"/>
                <w:sz w:val="16"/>
                <w:szCs w:val="16"/>
              </w:rPr>
              <w:t>94.1</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791764" w14:textId="77777777" w:rsidR="007B532E" w:rsidRPr="00DA3FC6" w:rsidRDefault="007B532E" w:rsidP="000F7F78">
            <w:pPr>
              <w:ind w:left="-302" w:firstLine="142"/>
              <w:rPr>
                <w:rFonts w:eastAsia="Calibri"/>
                <w:sz w:val="16"/>
                <w:szCs w:val="16"/>
              </w:rPr>
            </w:pPr>
            <w:r w:rsidRPr="00DA3FC6">
              <w:rPr>
                <w:rFonts w:eastAsia="Calibri"/>
                <w:sz w:val="16"/>
                <w:szCs w:val="16"/>
              </w:rPr>
              <w:t>90.6</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83397C" w14:textId="77777777" w:rsidR="007B532E" w:rsidRPr="00DA3FC6" w:rsidRDefault="007B532E" w:rsidP="000F7F78">
            <w:pPr>
              <w:ind w:left="-302" w:firstLine="142"/>
              <w:rPr>
                <w:rFonts w:eastAsia="Calibri"/>
                <w:sz w:val="16"/>
                <w:szCs w:val="16"/>
              </w:rPr>
            </w:pPr>
            <w:r w:rsidRPr="00DA3FC6">
              <w:rPr>
                <w:rFonts w:eastAsia="Calibri"/>
                <w:sz w:val="16"/>
                <w:szCs w:val="16"/>
              </w:rPr>
              <w:t>92.2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121EF" w14:textId="77777777" w:rsidR="007B532E" w:rsidRPr="00DA3FC6" w:rsidRDefault="007B532E" w:rsidP="000F7F78">
            <w:pPr>
              <w:ind w:left="-302" w:firstLine="142"/>
              <w:rPr>
                <w:rFonts w:eastAsia="Calibri"/>
                <w:sz w:val="16"/>
                <w:szCs w:val="16"/>
              </w:rPr>
            </w:pPr>
            <w:r w:rsidRPr="00DA3FC6">
              <w:rPr>
                <w:rFonts w:eastAsia="Calibri"/>
                <w:sz w:val="16"/>
                <w:szCs w:val="16"/>
              </w:rPr>
              <w:t>96.8</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BFD080" w14:textId="77777777" w:rsidR="007B532E" w:rsidRPr="00DA3FC6" w:rsidRDefault="007B532E" w:rsidP="000F7F78">
            <w:pPr>
              <w:ind w:left="-302" w:firstLine="142"/>
              <w:rPr>
                <w:sz w:val="16"/>
                <w:szCs w:val="16"/>
              </w:rPr>
            </w:pPr>
            <w:r w:rsidRPr="00DA3FC6">
              <w:rPr>
                <w:rFonts w:eastAsia="Calibri"/>
                <w:sz w:val="16"/>
                <w:szCs w:val="16"/>
              </w:rPr>
              <w:t xml:space="preserve">61 </w:t>
            </w:r>
          </w:p>
        </w:tc>
      </w:tr>
      <w:tr w:rsidR="007B532E" w:rsidRPr="00DA3FC6" w14:paraId="7A26541D"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D521C2" w14:textId="77777777" w:rsidR="007B532E" w:rsidRPr="00DA3FC6" w:rsidRDefault="007B532E" w:rsidP="000F7F78">
            <w:pPr>
              <w:rPr>
                <w:b/>
                <w:bCs/>
                <w:sz w:val="16"/>
                <w:szCs w:val="16"/>
              </w:rPr>
            </w:pPr>
            <w:r w:rsidRPr="00DA3FC6">
              <w:rPr>
                <w:b/>
                <w:bCs/>
                <w:i/>
                <w:sz w:val="16"/>
                <w:szCs w:val="16"/>
              </w:rPr>
              <w:t>LR</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7D1094" w14:textId="77777777" w:rsidR="007B532E" w:rsidRPr="00DA3FC6" w:rsidRDefault="007B532E" w:rsidP="000F7F78">
            <w:pPr>
              <w:ind w:left="-302" w:firstLine="142"/>
              <w:rPr>
                <w:sz w:val="16"/>
                <w:szCs w:val="16"/>
              </w:rPr>
            </w:pPr>
            <w:r w:rsidRPr="00DA3FC6">
              <w:rPr>
                <w:rFonts w:eastAsia="Calibri"/>
                <w:sz w:val="16"/>
                <w:szCs w:val="16"/>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F1D669" w14:textId="77777777" w:rsidR="007B532E" w:rsidRPr="00DA3FC6" w:rsidRDefault="007B532E" w:rsidP="000F7F78">
            <w:pPr>
              <w:ind w:left="-302" w:firstLine="142"/>
              <w:rPr>
                <w:rFonts w:eastAsia="Calibri"/>
                <w:sz w:val="16"/>
                <w:szCs w:val="16"/>
              </w:rPr>
            </w:pPr>
            <w:r w:rsidRPr="00DA3FC6">
              <w:rPr>
                <w:rFonts w:eastAsia="Calibri"/>
                <w:sz w:val="16"/>
                <w:szCs w:val="16"/>
              </w:rPr>
              <w:t>96.2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BB290C" w14:textId="77777777" w:rsidR="007B532E" w:rsidRPr="00DA3FC6" w:rsidRDefault="007B532E" w:rsidP="000F7F78">
            <w:pPr>
              <w:ind w:left="-302" w:firstLine="142"/>
              <w:rPr>
                <w:rFonts w:eastAsia="Calibri"/>
                <w:sz w:val="16"/>
                <w:szCs w:val="16"/>
              </w:rPr>
            </w:pPr>
            <w:r w:rsidRPr="00DA3FC6">
              <w:rPr>
                <w:rFonts w:eastAsia="Calibri"/>
                <w:sz w:val="16"/>
                <w:szCs w:val="16"/>
              </w:rPr>
              <w:t>90.6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22A653" w14:textId="77777777" w:rsidR="007B532E" w:rsidRPr="00DA3FC6" w:rsidRDefault="007B532E" w:rsidP="000F7F78">
            <w:pPr>
              <w:ind w:left="-302" w:firstLine="142"/>
              <w:rPr>
                <w:rFonts w:eastAsia="Calibri"/>
                <w:sz w:val="16"/>
                <w:szCs w:val="16"/>
              </w:rPr>
            </w:pPr>
            <w:r w:rsidRPr="00DA3FC6">
              <w:rPr>
                <w:rFonts w:eastAsia="Calibri"/>
                <w:sz w:val="16"/>
                <w:szCs w:val="16"/>
              </w:rPr>
              <w:t>93.0</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538675" w14:textId="77777777" w:rsidR="007B532E" w:rsidRPr="00DA3FC6" w:rsidRDefault="007B532E" w:rsidP="000F7F78">
            <w:pPr>
              <w:ind w:left="-302" w:firstLine="142"/>
              <w:rPr>
                <w:rFonts w:eastAsia="Calibri"/>
                <w:sz w:val="16"/>
                <w:szCs w:val="16"/>
              </w:rPr>
            </w:pPr>
            <w:r w:rsidRPr="00DA3FC6">
              <w:rPr>
                <w:rFonts w:eastAsia="Calibri"/>
                <w:sz w:val="16"/>
                <w:szCs w:val="16"/>
              </w:rPr>
              <w:t>91.7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5A1B36" w14:textId="77777777" w:rsidR="007B532E" w:rsidRPr="00DA3FC6" w:rsidRDefault="007B532E" w:rsidP="000F7F78">
            <w:pPr>
              <w:ind w:left="-302" w:firstLine="142"/>
              <w:rPr>
                <w:rFonts w:eastAsia="Calibri"/>
                <w:sz w:val="16"/>
                <w:szCs w:val="16"/>
              </w:rPr>
            </w:pPr>
            <w:r w:rsidRPr="00DA3FC6">
              <w:rPr>
                <w:rFonts w:eastAsia="Calibri"/>
                <w:sz w:val="16"/>
                <w:szCs w:val="16"/>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D29EE4" w14:textId="77777777" w:rsidR="007B532E" w:rsidRPr="00DA3FC6" w:rsidRDefault="007B532E" w:rsidP="000F7F78">
            <w:pPr>
              <w:ind w:left="-302" w:firstLine="142"/>
              <w:rPr>
                <w:sz w:val="16"/>
                <w:szCs w:val="16"/>
              </w:rPr>
            </w:pPr>
            <w:r w:rsidRPr="00DA3FC6">
              <w:rPr>
                <w:rFonts w:eastAsia="Calibri"/>
                <w:sz w:val="16"/>
                <w:szCs w:val="16"/>
              </w:rPr>
              <w:t>81</w:t>
            </w:r>
          </w:p>
        </w:tc>
      </w:tr>
      <w:tr w:rsidR="007B532E" w:rsidRPr="00DA3FC6" w14:paraId="15493855"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75C91C" w14:textId="77777777" w:rsidR="007B532E" w:rsidRPr="00DA3FC6" w:rsidRDefault="007B532E" w:rsidP="000F7F78">
            <w:pPr>
              <w:rPr>
                <w:b/>
                <w:bCs/>
                <w:sz w:val="16"/>
                <w:szCs w:val="16"/>
              </w:rPr>
            </w:pPr>
            <w:r w:rsidRPr="00DA3FC6">
              <w:rPr>
                <w:b/>
                <w:bCs/>
                <w:i/>
                <w:sz w:val="16"/>
                <w:szCs w:val="16"/>
              </w:rPr>
              <w:t>RF</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B0F24A" w14:textId="77777777" w:rsidR="007B532E" w:rsidRPr="00DA3FC6" w:rsidRDefault="007B532E" w:rsidP="000F7F78">
            <w:pPr>
              <w:ind w:left="-302" w:firstLine="142"/>
              <w:rPr>
                <w:sz w:val="16"/>
                <w:szCs w:val="16"/>
              </w:rPr>
            </w:pPr>
            <w:r w:rsidRPr="00DA3FC6">
              <w:rPr>
                <w:rFonts w:eastAsia="Calibri"/>
                <w:sz w:val="16"/>
                <w:szCs w:val="16"/>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4BE6C8" w14:textId="77777777" w:rsidR="007B532E" w:rsidRPr="00DA3FC6" w:rsidRDefault="007B532E" w:rsidP="000F7F78">
            <w:pPr>
              <w:ind w:left="-302" w:firstLine="142"/>
              <w:rPr>
                <w:rFonts w:eastAsia="Calibri"/>
                <w:sz w:val="16"/>
                <w:szCs w:val="16"/>
              </w:rPr>
            </w:pPr>
            <w:r w:rsidRPr="00DA3FC6">
              <w:rPr>
                <w:rFonts w:eastAsia="Calibri"/>
                <w:sz w:val="16"/>
                <w:szCs w:val="16"/>
              </w:rPr>
              <w:t>96.4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E1880F" w14:textId="77777777" w:rsidR="007B532E" w:rsidRPr="00DA3FC6" w:rsidRDefault="007B532E" w:rsidP="000F7F78">
            <w:pPr>
              <w:ind w:left="-302" w:firstLine="142"/>
              <w:rPr>
                <w:rFonts w:eastAsia="Calibri"/>
                <w:sz w:val="16"/>
                <w:szCs w:val="16"/>
              </w:rPr>
            </w:pPr>
            <w:r w:rsidRPr="00DA3FC6">
              <w:rPr>
                <w:rFonts w:eastAsia="Calibri"/>
                <w:sz w:val="16"/>
                <w:szCs w:val="16"/>
              </w:rPr>
              <w:t>91.8</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2D7599" w14:textId="77777777" w:rsidR="007B532E" w:rsidRPr="00DA3FC6" w:rsidRDefault="007B532E" w:rsidP="000F7F78">
            <w:pPr>
              <w:ind w:left="-302" w:firstLine="142"/>
              <w:rPr>
                <w:rFonts w:eastAsia="Calibri"/>
                <w:sz w:val="16"/>
                <w:szCs w:val="16"/>
              </w:rPr>
            </w:pPr>
            <w:r w:rsidRPr="00DA3FC6">
              <w:rPr>
                <w:rFonts w:eastAsia="Calibri"/>
                <w:sz w:val="16"/>
                <w:szCs w:val="16"/>
              </w:rPr>
              <w:t>92.5</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0559BB" w14:textId="77777777" w:rsidR="007B532E" w:rsidRPr="00DA3FC6" w:rsidRDefault="007B532E" w:rsidP="000F7F78">
            <w:pPr>
              <w:ind w:left="-302" w:firstLine="142"/>
              <w:rPr>
                <w:rFonts w:eastAsia="Calibri"/>
                <w:sz w:val="16"/>
                <w:szCs w:val="16"/>
              </w:rPr>
            </w:pPr>
            <w:r w:rsidRPr="00DA3FC6">
              <w:rPr>
                <w:rFonts w:eastAsia="Calibri"/>
                <w:sz w:val="16"/>
                <w:szCs w:val="16"/>
              </w:rPr>
              <w:t>92.0</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502B2F" w14:textId="77777777" w:rsidR="007B532E" w:rsidRPr="00DA3FC6" w:rsidRDefault="007B532E" w:rsidP="000F7F78">
            <w:pPr>
              <w:ind w:left="-302" w:firstLine="142"/>
              <w:rPr>
                <w:rFonts w:eastAsia="Calibri"/>
                <w:sz w:val="16"/>
                <w:szCs w:val="16"/>
              </w:rPr>
            </w:pPr>
            <w:r w:rsidRPr="00DA3FC6">
              <w:rPr>
                <w:rFonts w:eastAsia="Calibri"/>
                <w:sz w:val="16"/>
                <w:szCs w:val="16"/>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957228" w14:textId="77777777" w:rsidR="007B532E" w:rsidRPr="00DA3FC6" w:rsidRDefault="007B532E" w:rsidP="000F7F78">
            <w:pPr>
              <w:ind w:left="-302" w:firstLine="142"/>
              <w:rPr>
                <w:sz w:val="16"/>
                <w:szCs w:val="16"/>
              </w:rPr>
            </w:pPr>
            <w:r w:rsidRPr="00DA3FC6">
              <w:rPr>
                <w:rFonts w:eastAsia="Calibri"/>
                <w:sz w:val="16"/>
                <w:szCs w:val="16"/>
              </w:rPr>
              <w:t xml:space="preserve">61 </w:t>
            </w:r>
          </w:p>
        </w:tc>
      </w:tr>
      <w:tr w:rsidR="007B532E" w:rsidRPr="00DA3FC6" w14:paraId="1C34F4BB"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02D984" w14:textId="77777777" w:rsidR="007B532E" w:rsidRPr="00DA3FC6" w:rsidRDefault="007B532E" w:rsidP="000F7F78">
            <w:pPr>
              <w:rPr>
                <w:b/>
                <w:bCs/>
                <w:sz w:val="16"/>
                <w:szCs w:val="16"/>
              </w:rPr>
            </w:pPr>
            <w:r w:rsidRPr="00DA3FC6">
              <w:rPr>
                <w:b/>
                <w:bCs/>
                <w:i/>
                <w:sz w:val="16"/>
                <w:szCs w:val="16"/>
              </w:rPr>
              <w:t>SVM</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5F5F1D" w14:textId="77777777" w:rsidR="007B532E" w:rsidRPr="00DA3FC6" w:rsidRDefault="007B532E" w:rsidP="000F7F78">
            <w:pPr>
              <w:ind w:left="-302" w:firstLine="142"/>
              <w:rPr>
                <w:sz w:val="16"/>
                <w:szCs w:val="16"/>
              </w:rPr>
            </w:pPr>
            <w:r w:rsidRPr="00DA3FC6">
              <w:rPr>
                <w:rFonts w:eastAsia="Calibri"/>
                <w:sz w:val="16"/>
                <w:szCs w:val="16"/>
              </w:rPr>
              <w:t>0.93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D0C448" w14:textId="2E133D86" w:rsidR="007B532E" w:rsidRPr="008F1E2C" w:rsidRDefault="007B532E" w:rsidP="000F7F78">
            <w:pPr>
              <w:ind w:left="-302" w:firstLine="142"/>
              <w:rPr>
                <w:rFonts w:eastAsiaTheme="minorEastAsia" w:hint="eastAsia"/>
                <w:sz w:val="16"/>
                <w:szCs w:val="16"/>
                <w:lang w:eastAsia="ja-JP"/>
              </w:rPr>
            </w:pPr>
            <w:r w:rsidRPr="00DA3FC6">
              <w:rPr>
                <w:rFonts w:eastAsia="Calibri"/>
                <w:sz w:val="16"/>
                <w:szCs w:val="16"/>
              </w:rPr>
              <w:t>97.</w:t>
            </w:r>
            <w:r w:rsidR="008F1E2C">
              <w:rPr>
                <w:rFonts w:eastAsiaTheme="minorEastAsia" w:hint="eastAsia"/>
                <w:sz w:val="16"/>
                <w:szCs w:val="16"/>
                <w:lang w:eastAsia="ja-JP"/>
              </w:rPr>
              <w:t>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06FBCF" w14:textId="77777777" w:rsidR="007B532E" w:rsidRPr="00DA3FC6" w:rsidRDefault="007B532E" w:rsidP="000F7F78">
            <w:pPr>
              <w:ind w:left="-302" w:firstLine="142"/>
              <w:rPr>
                <w:rFonts w:eastAsia="Calibri"/>
                <w:sz w:val="16"/>
                <w:szCs w:val="16"/>
              </w:rPr>
            </w:pPr>
            <w:r w:rsidRPr="00DA3FC6">
              <w:rPr>
                <w:rFonts w:eastAsia="Calibri"/>
                <w:sz w:val="16"/>
                <w:szCs w:val="16"/>
              </w:rPr>
              <w:t>94.3</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F72591" w14:textId="77777777" w:rsidR="007B532E" w:rsidRPr="00DA3FC6" w:rsidRDefault="007B532E" w:rsidP="000F7F78">
            <w:pPr>
              <w:ind w:left="-302" w:firstLine="142"/>
              <w:rPr>
                <w:rFonts w:eastAsia="Calibri"/>
                <w:sz w:val="16"/>
                <w:szCs w:val="16"/>
              </w:rPr>
            </w:pPr>
            <w:r w:rsidRPr="00DA3FC6">
              <w:rPr>
                <w:rFonts w:eastAsia="Calibri"/>
                <w:sz w:val="16"/>
                <w:szCs w:val="16"/>
              </w:rPr>
              <w:t>94.4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68FEB3" w14:textId="77777777" w:rsidR="007B532E" w:rsidRPr="00DA3FC6" w:rsidRDefault="007B532E" w:rsidP="000F7F78">
            <w:pPr>
              <w:ind w:left="-302" w:firstLine="142"/>
              <w:rPr>
                <w:rFonts w:eastAsia="Calibri"/>
                <w:sz w:val="16"/>
                <w:szCs w:val="16"/>
              </w:rPr>
            </w:pPr>
            <w:r w:rsidRPr="00DA3FC6">
              <w:rPr>
                <w:rFonts w:eastAsia="Calibri"/>
                <w:sz w:val="16"/>
                <w:szCs w:val="16"/>
              </w:rPr>
              <w:t>94.4</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FFD665" w14:textId="77777777" w:rsidR="007B532E" w:rsidRPr="00DA3FC6" w:rsidRDefault="007B532E" w:rsidP="000F7F78">
            <w:pPr>
              <w:ind w:left="-302" w:firstLine="142"/>
              <w:rPr>
                <w:rFonts w:eastAsia="Calibri"/>
                <w:sz w:val="16"/>
                <w:szCs w:val="16"/>
              </w:rPr>
            </w:pPr>
            <w:r w:rsidRPr="00DA3FC6">
              <w:rPr>
                <w:rFonts w:eastAsia="Calibri"/>
                <w:sz w:val="16"/>
                <w:szCs w:val="16"/>
              </w:rPr>
              <w:t>98.3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D0B176" w14:textId="77777777" w:rsidR="007B532E" w:rsidRPr="00DA3FC6" w:rsidRDefault="007B532E" w:rsidP="000F7F78">
            <w:pPr>
              <w:ind w:left="-302" w:firstLine="142"/>
              <w:rPr>
                <w:sz w:val="16"/>
                <w:szCs w:val="16"/>
              </w:rPr>
            </w:pPr>
            <w:r w:rsidRPr="00DA3FC6">
              <w:rPr>
                <w:rFonts w:eastAsia="Calibri"/>
                <w:sz w:val="16"/>
                <w:szCs w:val="16"/>
              </w:rPr>
              <w:t>61</w:t>
            </w:r>
          </w:p>
        </w:tc>
      </w:tr>
      <w:tr w:rsidR="007B532E" w:rsidRPr="00DA3FC6" w14:paraId="2C29988B"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9D5CF6" w14:textId="77777777" w:rsidR="007B532E" w:rsidRPr="00DA3FC6" w:rsidRDefault="007B532E" w:rsidP="000F7F78">
            <w:pPr>
              <w:rPr>
                <w:b/>
                <w:bCs/>
                <w:sz w:val="16"/>
                <w:szCs w:val="16"/>
              </w:rPr>
            </w:pPr>
            <w:r w:rsidRPr="00DA3FC6">
              <w:rPr>
                <w:b/>
                <w:bCs/>
                <w:i/>
                <w:sz w:val="16"/>
                <w:szCs w:val="16"/>
              </w:rPr>
              <w:t>XGB</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041797" w14:textId="77777777" w:rsidR="007B532E" w:rsidRPr="00DA3FC6" w:rsidRDefault="007B532E" w:rsidP="000F7F78">
            <w:pPr>
              <w:ind w:left="-302" w:firstLine="142"/>
              <w:rPr>
                <w:sz w:val="16"/>
                <w:szCs w:val="16"/>
              </w:rPr>
            </w:pPr>
            <w:r w:rsidRPr="00DA3FC6">
              <w:rPr>
                <w:rFonts w:eastAsia="Calibri"/>
                <w:sz w:val="16"/>
                <w:szCs w:val="16"/>
              </w:rPr>
              <w:t xml:space="preserve">0.93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09EDFA" w14:textId="77777777" w:rsidR="007B532E" w:rsidRPr="00DA3FC6" w:rsidRDefault="007B532E" w:rsidP="000F7F78">
            <w:pPr>
              <w:ind w:left="-302" w:firstLine="142"/>
              <w:rPr>
                <w:rFonts w:eastAsia="Calibri"/>
                <w:sz w:val="16"/>
                <w:szCs w:val="16"/>
              </w:rPr>
            </w:pPr>
            <w:r w:rsidRPr="00DA3FC6">
              <w:rPr>
                <w:rFonts w:eastAsia="Calibri"/>
                <w:sz w:val="16"/>
                <w:szCs w:val="16"/>
              </w:rPr>
              <w:t>97.2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FB3570" w14:textId="77777777" w:rsidR="007B532E" w:rsidRPr="00DA3FC6" w:rsidRDefault="007B532E" w:rsidP="000F7F78">
            <w:pPr>
              <w:ind w:left="-302" w:firstLine="142"/>
              <w:rPr>
                <w:rFonts w:eastAsia="Calibri"/>
                <w:sz w:val="16"/>
                <w:szCs w:val="16"/>
              </w:rPr>
            </w:pPr>
            <w:r w:rsidRPr="00DA3FC6">
              <w:rPr>
                <w:rFonts w:eastAsia="Calibri"/>
                <w:sz w:val="16"/>
                <w:szCs w:val="16"/>
              </w:rPr>
              <w:t>93.6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3DC436" w14:textId="77777777" w:rsidR="007B532E" w:rsidRPr="00DA3FC6" w:rsidRDefault="007B532E" w:rsidP="000F7F78">
            <w:pPr>
              <w:ind w:left="-302" w:firstLine="142"/>
              <w:rPr>
                <w:rFonts w:eastAsia="Calibri"/>
                <w:sz w:val="16"/>
                <w:szCs w:val="16"/>
              </w:rPr>
            </w:pPr>
            <w:r w:rsidRPr="00DA3FC6">
              <w:rPr>
                <w:rFonts w:eastAsia="Calibri"/>
                <w:sz w:val="16"/>
                <w:szCs w:val="16"/>
              </w:rPr>
              <w:t>93.9</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9CF9C5" w14:textId="77777777" w:rsidR="007B532E" w:rsidRPr="00DA3FC6" w:rsidRDefault="007B532E" w:rsidP="000F7F78">
            <w:pPr>
              <w:ind w:left="-302" w:firstLine="142"/>
              <w:rPr>
                <w:rFonts w:eastAsia="Calibri"/>
                <w:sz w:val="16"/>
                <w:szCs w:val="16"/>
              </w:rPr>
            </w:pPr>
            <w:r w:rsidRPr="00DA3FC6">
              <w:rPr>
                <w:rFonts w:eastAsia="Calibri"/>
                <w:sz w:val="16"/>
                <w:szCs w:val="16"/>
              </w:rPr>
              <w:t>93.7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26F693" w14:textId="77777777" w:rsidR="007B532E" w:rsidRPr="00DA3FC6" w:rsidRDefault="007B532E" w:rsidP="000F7F78">
            <w:pPr>
              <w:ind w:left="-302" w:firstLine="142"/>
              <w:rPr>
                <w:rFonts w:eastAsia="Calibri"/>
                <w:sz w:val="16"/>
                <w:szCs w:val="16"/>
              </w:rPr>
            </w:pPr>
            <w:r w:rsidRPr="00DA3FC6">
              <w:rPr>
                <w:rFonts w:eastAsia="Calibri"/>
                <w:sz w:val="16"/>
                <w:szCs w:val="16"/>
              </w:rPr>
              <w:t>98.1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CE308F" w14:textId="77777777" w:rsidR="007B532E" w:rsidRPr="00DA3FC6" w:rsidRDefault="007B532E" w:rsidP="000F7F78">
            <w:pPr>
              <w:ind w:left="-302" w:firstLine="142"/>
              <w:rPr>
                <w:sz w:val="16"/>
                <w:szCs w:val="16"/>
              </w:rPr>
            </w:pPr>
            <w:r w:rsidRPr="00DA3FC6">
              <w:rPr>
                <w:rFonts w:eastAsia="Calibri"/>
                <w:sz w:val="16"/>
                <w:szCs w:val="16"/>
              </w:rPr>
              <w:t>67</w:t>
            </w:r>
          </w:p>
        </w:tc>
      </w:tr>
    </w:tbl>
    <w:p w14:paraId="5995FCFA" w14:textId="442F00B9" w:rsidR="00DA3FC6" w:rsidRDefault="00DA3FC6" w:rsidP="00174869">
      <w:pPr>
        <w:shd w:val="clear" w:color="auto" w:fill="FFFFFF"/>
        <w:spacing w:before="120" w:after="120" w:line="276" w:lineRule="auto"/>
        <w:ind w:firstLine="284"/>
        <w:jc w:val="both"/>
        <w:rPr>
          <w:rFonts w:eastAsiaTheme="minorEastAsia"/>
          <w:lang w:eastAsia="ja-JP"/>
        </w:rPr>
      </w:pPr>
      <w:r>
        <w:rPr>
          <w:rFonts w:eastAsiaTheme="minorEastAsia" w:hint="eastAsia"/>
          <w:lang w:eastAsia="ja-JP"/>
        </w:rPr>
        <w:t xml:space="preserve">Moreover, </w:t>
      </w:r>
      <w:r w:rsidRPr="00DA3FC6">
        <w:rPr>
          <w:rFonts w:eastAsiaTheme="minorEastAsia"/>
          <w:lang w:eastAsia="ja-JP"/>
        </w:rPr>
        <w:t>Table I provides a comprehensive evaluation of each machine learning model's optimal performance following PCA-based feature selection, presenting the best-performing PCA variance retention value for each algorithm along with corresponding performance metrics. The analysis reveals that optimal PCA values range between 0.91 and 0.95, effectively reducing the original 212-dimensional feature space to a more manageable 56-81 features while preserving critical discriminative information for arrhythmia classification.</w:t>
      </w:r>
    </w:p>
    <w:p w14:paraId="586A4784" w14:textId="7D61B0D5" w:rsidR="008F1E2C" w:rsidRDefault="00DA3FC6" w:rsidP="008F1E2C">
      <w:pPr>
        <w:shd w:val="clear" w:color="auto" w:fill="FFFFFF"/>
        <w:spacing w:after="120" w:line="276" w:lineRule="auto"/>
        <w:ind w:firstLine="284"/>
        <w:jc w:val="both"/>
        <w:rPr>
          <w:rFonts w:eastAsiaTheme="minorEastAsia"/>
          <w:lang w:eastAsia="ja-JP"/>
        </w:rPr>
      </w:pPr>
      <w:r w:rsidRPr="00DA3FC6">
        <w:rPr>
          <w:rFonts w:eastAsiaTheme="minorEastAsia"/>
          <w:lang w:eastAsia="ja-JP"/>
        </w:rPr>
        <w:lastRenderedPageBreak/>
        <w:t xml:space="preserve">The results demonstrate exceptional performance across multiple evaluation metrics, with Support Vector Machine achieving the highest overall accuracy of 97.5% at 93% variance retention (67 features), followed closely by </w:t>
      </w:r>
      <w:proofErr w:type="spellStart"/>
      <w:r w:rsidRPr="00DA3FC6">
        <w:rPr>
          <w:rFonts w:eastAsiaTheme="minorEastAsia"/>
          <w:lang w:eastAsia="ja-JP"/>
        </w:rPr>
        <w:t>XGBoost</w:t>
      </w:r>
      <w:proofErr w:type="spellEnd"/>
      <w:r w:rsidRPr="00DA3FC6">
        <w:rPr>
          <w:rFonts w:eastAsiaTheme="minorEastAsia"/>
          <w:lang w:eastAsia="ja-JP"/>
        </w:rPr>
        <w:t xml:space="preserve"> at 97.2% accuracy with the same variance level. Random Forest and K-Nearest Neighbors also exhibit strong performance, achieving 96.4% and 96.3% accuracy respectively at 92% variance retention, utilizing only 61 features. Notably, these top-performing models maintain balanced performance across all metrics, with F1-scores exceeding 91% and specificity values above 96%, indicating robust classification capability for both positive and negative cases.</w:t>
      </w:r>
    </w:p>
    <w:p w14:paraId="489201E6" w14:textId="4C9ABCE8" w:rsidR="008F1E2C" w:rsidRPr="00580EE5" w:rsidRDefault="008F1E2C" w:rsidP="008F1E2C">
      <w:pPr>
        <w:pStyle w:val="tablehead"/>
        <w:spacing w:before="120" w:line="252" w:lineRule="auto"/>
      </w:pPr>
      <w:r w:rsidRPr="00580EE5">
        <w:t>TABLE I</w:t>
      </w:r>
      <w:r>
        <w:rPr>
          <w:rFonts w:eastAsiaTheme="minorEastAsia" w:hint="eastAsia"/>
          <w:lang w:eastAsia="ja-JP"/>
        </w:rPr>
        <w:t>I</w:t>
      </w:r>
      <w:r w:rsidRPr="008F1E2C">
        <w:rPr>
          <w:rFonts w:hint="eastAsia"/>
        </w:rPr>
        <w:t xml:space="preserve">. </w:t>
      </w:r>
      <w:r w:rsidRPr="00580EE5">
        <w:t>Accuracy Comparision</w:t>
      </w:r>
    </w:p>
    <w:p w14:paraId="245FBAD5" w14:textId="77777777" w:rsidR="008F1E2C" w:rsidRDefault="008F1E2C" w:rsidP="008F1E2C">
      <w:pPr>
        <w:tabs>
          <w:tab w:val="num" w:pos="720"/>
        </w:tabs>
        <w:spacing w:after="120" w:line="276" w:lineRule="auto"/>
        <w:jc w:val="both"/>
        <w:rPr>
          <w:color w:val="000000" w:themeColor="text1"/>
        </w:rPr>
      </w:pPr>
      <w:r w:rsidRPr="007766EF">
        <w:rPr>
          <w:noProof/>
          <w:color w:val="000000" w:themeColor="text1"/>
        </w:rPr>
        <w:drawing>
          <wp:inline distT="0" distB="0" distL="0" distR="0" wp14:anchorId="078F54E6" wp14:editId="20B8B507">
            <wp:extent cx="2766695" cy="134810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95" cy="1348105"/>
                    </a:xfrm>
                    <a:prstGeom prst="rect">
                      <a:avLst/>
                    </a:prstGeom>
                  </pic:spPr>
                </pic:pic>
              </a:graphicData>
            </a:graphic>
          </wp:inline>
        </w:drawing>
      </w:r>
    </w:p>
    <w:p w14:paraId="0F965E7C" w14:textId="0D1CA1FA" w:rsidR="008F1E2C" w:rsidRPr="008F1E2C" w:rsidRDefault="008F1E2C" w:rsidP="008F1E2C">
      <w:pPr>
        <w:shd w:val="clear" w:color="auto" w:fill="FFFFFF"/>
        <w:spacing w:after="120" w:line="276" w:lineRule="auto"/>
        <w:ind w:firstLine="284"/>
        <w:jc w:val="both"/>
        <w:rPr>
          <w:rFonts w:eastAsiaTheme="minorEastAsia"/>
          <w:lang w:eastAsia="ja-JP"/>
        </w:rPr>
      </w:pPr>
      <w:r w:rsidRPr="008F1E2C">
        <w:rPr>
          <w:rFonts w:eastAsiaTheme="minorEastAsia"/>
          <w:lang w:eastAsia="ja-JP"/>
        </w:rPr>
        <w:t>To provide a comprehensive comparative analysis, Table I</w:t>
      </w:r>
      <w:r>
        <w:rPr>
          <w:rFonts w:eastAsiaTheme="minorEastAsia" w:hint="eastAsia"/>
          <w:lang w:eastAsia="ja-JP"/>
        </w:rPr>
        <w:t>I</w:t>
      </w:r>
      <w:r w:rsidRPr="008F1E2C">
        <w:rPr>
          <w:rFonts w:eastAsiaTheme="minorEastAsia"/>
          <w:lang w:eastAsia="ja-JP"/>
        </w:rPr>
        <w:t xml:space="preserve"> presents the detailed classification accuracy results for each of the four arrhythmia categories</w:t>
      </w:r>
      <w:r>
        <w:rPr>
          <w:rFonts w:eastAsiaTheme="minorEastAsia" w:hint="eastAsia"/>
          <w:lang w:eastAsia="ja-JP"/>
        </w:rPr>
        <w:t xml:space="preserve">: </w:t>
      </w:r>
      <w:r w:rsidRPr="008F1E2C">
        <w:rPr>
          <w:rFonts w:eastAsiaTheme="minorEastAsia"/>
          <w:lang w:eastAsia="ja-JP"/>
        </w:rPr>
        <w:t>AFIB</w:t>
      </w:r>
      <w:r>
        <w:rPr>
          <w:rFonts w:eastAsiaTheme="minorEastAsia" w:hint="eastAsia"/>
          <w:lang w:eastAsia="ja-JP"/>
        </w:rPr>
        <w:t xml:space="preserve">, </w:t>
      </w:r>
      <w:r w:rsidRPr="008F1E2C">
        <w:rPr>
          <w:rFonts w:eastAsiaTheme="minorEastAsia"/>
          <w:lang w:eastAsia="ja-JP"/>
        </w:rPr>
        <w:t>SB, SR, and GSVT</w:t>
      </w:r>
      <w:r>
        <w:rPr>
          <w:rFonts w:eastAsiaTheme="minorEastAsia" w:hint="eastAsia"/>
          <w:lang w:eastAsia="ja-JP"/>
        </w:rPr>
        <w:t>, a</w:t>
      </w:r>
      <w:r w:rsidRPr="008F1E2C">
        <w:rPr>
          <w:rFonts w:eastAsiaTheme="minorEastAsia"/>
          <w:lang w:eastAsia="ja-JP"/>
        </w:rPr>
        <w:t>cross all seven machine learning models, comparing performance both without PCA preprocessing and with PCA-based feature extraction.</w:t>
      </w:r>
      <w:r>
        <w:rPr>
          <w:rFonts w:eastAsiaTheme="minorEastAsia" w:hint="eastAsia"/>
          <w:lang w:eastAsia="ja-JP"/>
        </w:rPr>
        <w:t xml:space="preserve"> </w:t>
      </w:r>
      <w:r w:rsidRPr="008F1E2C">
        <w:rPr>
          <w:rFonts w:eastAsiaTheme="minorEastAsia"/>
          <w:lang w:eastAsia="ja-JP"/>
        </w:rPr>
        <w:t xml:space="preserve">The comparative analysis reveals distinct performance patterns between the two approaches. Without PCA, most models demonstrate exceptionally high accuracy across all arrhythmia categories, with Random Forest achieving the highest overall performance at 98.1%, followed by </w:t>
      </w:r>
      <w:proofErr w:type="spellStart"/>
      <w:r w:rsidRPr="008F1E2C">
        <w:rPr>
          <w:rFonts w:eastAsiaTheme="minorEastAsia"/>
          <w:lang w:eastAsia="ja-JP"/>
        </w:rPr>
        <w:t>XGBoost</w:t>
      </w:r>
      <w:proofErr w:type="spellEnd"/>
      <w:r w:rsidRPr="008F1E2C">
        <w:rPr>
          <w:rFonts w:eastAsiaTheme="minorEastAsia"/>
          <w:lang w:eastAsia="ja-JP"/>
        </w:rPr>
        <w:t xml:space="preserve"> (98.1%) and KNN (97.6%). Notably, all models without PCA maintain accuracy levels above 95% for individual arrhythmia classes, with particularly strong performance in detecting Sinus Bradycardia (SB), where most models exceed 98% accuracy.</w:t>
      </w:r>
    </w:p>
    <w:p w14:paraId="0D57F537" w14:textId="5F052E6B" w:rsidR="7D183700" w:rsidRPr="00580EE5" w:rsidRDefault="3770403A" w:rsidP="00580EE5">
      <w:pPr>
        <w:pStyle w:val="tablehead"/>
        <w:spacing w:before="120" w:line="252" w:lineRule="auto"/>
      </w:pPr>
      <w:r w:rsidRPr="00580EE5">
        <w:t xml:space="preserve">TABLE </w:t>
      </w:r>
      <w:r w:rsidR="003522CF" w:rsidRPr="00580EE5">
        <w:t>III</w:t>
      </w:r>
      <w:r w:rsidR="00580EE5">
        <w:rPr>
          <w:rFonts w:eastAsiaTheme="minorEastAsia" w:hint="eastAsia"/>
          <w:lang w:eastAsia="ja-JP"/>
        </w:rPr>
        <w:t>.</w:t>
      </w:r>
      <w:r w:rsidR="005D61D5">
        <w:rPr>
          <w:rFonts w:eastAsiaTheme="minorEastAsia"/>
          <w:lang w:eastAsia="ja-JP"/>
        </w:rPr>
        <w:t xml:space="preserve"> </w:t>
      </w:r>
      <w:r w:rsidR="005D61D5" w:rsidRPr="00580EE5">
        <w:t>F1-Score Results For Each Model With Each Variance</w:t>
      </w:r>
    </w:p>
    <w:p w14:paraId="331BB631" w14:textId="582BC050" w:rsidR="1CB09A8E" w:rsidRDefault="003715AA" w:rsidP="008E136A">
      <w:pPr>
        <w:spacing w:after="120" w:line="276" w:lineRule="auto"/>
        <w:jc w:val="left"/>
      </w:pPr>
      <w:r>
        <w:rPr>
          <w:noProof/>
        </w:rPr>
        <w:drawing>
          <wp:inline distT="0" distB="0" distL="0" distR="0" wp14:anchorId="217DA477" wp14:editId="6A036E77">
            <wp:extent cx="2765425" cy="1015139"/>
            <wp:effectExtent l="0" t="0" r="0" b="0"/>
            <wp:docPr id="905971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1204" name="Picture 9059712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79888" cy="1020448"/>
                    </a:xfrm>
                    <a:prstGeom prst="rect">
                      <a:avLst/>
                    </a:prstGeom>
                  </pic:spPr>
                </pic:pic>
              </a:graphicData>
            </a:graphic>
          </wp:inline>
        </w:drawing>
      </w:r>
    </w:p>
    <w:p w14:paraId="1E339AEA" w14:textId="3E430F2F" w:rsidR="00180D84" w:rsidRPr="0035052C" w:rsidRDefault="0035052C" w:rsidP="0035052C">
      <w:pPr>
        <w:tabs>
          <w:tab w:val="num" w:pos="720"/>
        </w:tabs>
        <w:spacing w:after="120" w:line="276" w:lineRule="auto"/>
        <w:ind w:firstLine="284"/>
        <w:jc w:val="both"/>
        <w:rPr>
          <w:rFonts w:eastAsiaTheme="minorEastAsia" w:hint="eastAsia"/>
          <w:color w:val="000000" w:themeColor="text1"/>
          <w:lang w:eastAsia="ja-JP"/>
        </w:rPr>
      </w:pPr>
      <w:r>
        <w:rPr>
          <w:rFonts w:eastAsiaTheme="minorEastAsia" w:hint="eastAsia"/>
          <w:color w:val="000000" w:themeColor="text1"/>
          <w:lang w:eastAsia="ja-JP"/>
        </w:rPr>
        <w:t>Lastly, Table III summarizes F1-score results with respects to PCA variance for each ML model. I</w:t>
      </w:r>
      <w:r w:rsidRPr="0035052C">
        <w:rPr>
          <w:rFonts w:eastAsiaTheme="minorEastAsia"/>
          <w:color w:val="000000" w:themeColor="text1"/>
          <w:lang w:eastAsia="ja-JP"/>
        </w:rPr>
        <w:t xml:space="preserve">t is evident that the application of PCA effectively reduces </w:t>
      </w:r>
      <w:r w:rsidRPr="0035052C">
        <w:rPr>
          <w:rFonts w:eastAsiaTheme="minorEastAsia"/>
          <w:color w:val="000000" w:themeColor="text1"/>
          <w:lang w:eastAsia="ja-JP"/>
        </w:rPr>
        <w:t>the dimensionality of the ECG dataset while preserving its essential characteristics. Despite the reduced feature space, the models still maintain high classification performance, which confirms that the most informative components were retained.</w:t>
      </w:r>
    </w:p>
    <w:p w14:paraId="41813EBF" w14:textId="1E2853B6" w:rsidR="75F05B04" w:rsidRPr="008E136A" w:rsidRDefault="75F05B04" w:rsidP="008E136A">
      <w:pPr>
        <w:pStyle w:val="Heading2"/>
        <w:numPr>
          <w:ilvl w:val="1"/>
          <w:numId w:val="32"/>
        </w:numPr>
        <w:spacing w:before="0" w:after="120" w:line="276" w:lineRule="auto"/>
        <w:jc w:val="both"/>
      </w:pPr>
      <w:r w:rsidRPr="008E136A">
        <w:t>Discussion</w:t>
      </w:r>
    </w:p>
    <w:p w14:paraId="7DC2F7EC" w14:textId="5A1DC45F" w:rsidR="00DA3FC6" w:rsidRDefault="00DA3FC6" w:rsidP="00DA3FC6">
      <w:pPr>
        <w:tabs>
          <w:tab w:val="num" w:pos="720"/>
        </w:tabs>
        <w:spacing w:after="120" w:line="276" w:lineRule="auto"/>
        <w:ind w:firstLine="284"/>
        <w:jc w:val="both"/>
        <w:rPr>
          <w:rFonts w:eastAsiaTheme="minorEastAsia"/>
          <w:color w:val="000000" w:themeColor="text1"/>
          <w:lang w:val="x-none" w:eastAsia="ja-JP"/>
        </w:rPr>
      </w:pPr>
      <w:r>
        <w:rPr>
          <w:rFonts w:eastAsiaTheme="minorEastAsia" w:hint="eastAsia"/>
          <w:color w:val="000000" w:themeColor="text1"/>
          <w:lang w:val="x-none" w:eastAsia="ja-JP"/>
        </w:rPr>
        <w:t>As illustrated in Figure 4</w:t>
      </w:r>
      <w:r w:rsidRPr="00DA3FC6">
        <w:rPr>
          <w:rFonts w:eastAsiaTheme="minorEastAsia"/>
          <w:color w:val="000000" w:themeColor="text1"/>
          <w:lang w:val="x-none" w:eastAsia="ja-JP"/>
        </w:rPr>
        <w:t>, the maintained high accuracy of top-performing models despite reduced dimensionality (lower variance retention) validates the effectiveness of PCA in preserving the most discriminative features for arrhythmia classification. The superior and stable performance of RF, XGB, and SVM across all variance levels suggests these algorithms are particularly well-suited for ECG-based cardiac abnormality detection, as they can effectively capture complex patterns in the PCA-transformed feature space while maintaining generalization capability.</w:t>
      </w:r>
    </w:p>
    <w:p w14:paraId="695E9271" w14:textId="1D92B9EF" w:rsidR="00DA3FC6" w:rsidRDefault="00DA3FC6" w:rsidP="00DA3FC6">
      <w:pPr>
        <w:shd w:val="clear" w:color="auto" w:fill="FFFFFF"/>
        <w:spacing w:after="120" w:line="276" w:lineRule="auto"/>
        <w:ind w:firstLine="284"/>
        <w:jc w:val="both"/>
        <w:rPr>
          <w:rFonts w:eastAsiaTheme="minorEastAsia"/>
          <w:lang w:eastAsia="ja-JP"/>
        </w:rPr>
      </w:pPr>
      <w:r>
        <w:rPr>
          <w:rFonts w:eastAsiaTheme="minorEastAsia" w:hint="eastAsia"/>
          <w:color w:val="000000" w:themeColor="text1"/>
          <w:lang w:val="x-none" w:eastAsia="ja-JP"/>
        </w:rPr>
        <w:t>In addition, Table I implies that t</w:t>
      </w:r>
      <w:r w:rsidRPr="00DA3FC6">
        <w:rPr>
          <w:rFonts w:eastAsiaTheme="minorEastAsia"/>
          <w:lang w:eastAsia="ja-JP"/>
        </w:rPr>
        <w:t>he substantial dimensionality reduction achieved</w:t>
      </w:r>
      <w:r>
        <w:rPr>
          <w:rFonts w:eastAsiaTheme="minorEastAsia" w:hint="eastAsia"/>
          <w:lang w:eastAsia="ja-JP"/>
        </w:rPr>
        <w:t xml:space="preserve">, </w:t>
      </w:r>
      <w:r w:rsidRPr="00DA3FC6">
        <w:rPr>
          <w:rFonts w:eastAsiaTheme="minorEastAsia"/>
          <w:lang w:eastAsia="ja-JP"/>
        </w:rPr>
        <w:t>from 212 to approximately 56-81 features (73-79% reduction)</w:t>
      </w:r>
      <w:r>
        <w:rPr>
          <w:rFonts w:eastAsiaTheme="minorEastAsia" w:hint="eastAsia"/>
          <w:lang w:eastAsia="ja-JP"/>
        </w:rPr>
        <w:t xml:space="preserve">, </w:t>
      </w:r>
      <w:r w:rsidRPr="00DA3FC6">
        <w:rPr>
          <w:rFonts w:eastAsiaTheme="minorEastAsia"/>
          <w:lang w:eastAsia="ja-JP"/>
        </w:rPr>
        <w:t>while maintaining such high performance metrics validates the effectiveness of PCA in identifying and preserving the most informative features for ECG arrhythmia detection. This reduction not only demonstrates improved computational efficiency and reduced storage requirements but also suggests that the PCA transformation successfully eliminates redundant and noisy features while retaining the essential cardiac signal characteristics necessary for accurate arrhythmia classification. The consistently high specificity values (&gt;93% for all models) are particularly significant in medical applications, as they indicate low false positive rates, thereby minimizing unnecessary patient anxiety and healthcare resource utilization.</w:t>
      </w:r>
    </w:p>
    <w:p w14:paraId="562DFEE6" w14:textId="399317E3" w:rsidR="008F1E2C" w:rsidRPr="008F1E2C" w:rsidRDefault="008F1E2C" w:rsidP="008F1E2C">
      <w:pPr>
        <w:shd w:val="clear" w:color="auto" w:fill="FFFFFF"/>
        <w:spacing w:after="120" w:line="276" w:lineRule="auto"/>
        <w:ind w:firstLine="284"/>
        <w:jc w:val="both"/>
        <w:rPr>
          <w:rFonts w:eastAsiaTheme="minorEastAsia"/>
          <w:lang w:eastAsia="ja-JP"/>
        </w:rPr>
      </w:pPr>
      <w:r>
        <w:rPr>
          <w:rFonts w:eastAsiaTheme="minorEastAsia" w:hint="eastAsia"/>
          <w:color w:val="000000" w:themeColor="text1"/>
          <w:lang w:eastAsia="ja-JP"/>
        </w:rPr>
        <w:t>Particularly, w</w:t>
      </w:r>
      <w:r w:rsidRPr="008F1E2C">
        <w:rPr>
          <w:rFonts w:eastAsiaTheme="minorEastAsia"/>
          <w:lang w:eastAsia="ja-JP"/>
        </w:rPr>
        <w:t>hen PCA preprocessing is applied, the results</w:t>
      </w:r>
      <w:r>
        <w:rPr>
          <w:rFonts w:eastAsiaTheme="minorEastAsia" w:hint="eastAsia"/>
          <w:lang w:eastAsia="ja-JP"/>
        </w:rPr>
        <w:t xml:space="preserve"> in Table II</w:t>
      </w:r>
      <w:r w:rsidRPr="008F1E2C">
        <w:rPr>
          <w:rFonts w:eastAsiaTheme="minorEastAsia"/>
          <w:lang w:eastAsia="ja-JP"/>
        </w:rPr>
        <w:t xml:space="preserve"> show a</w:t>
      </w:r>
      <w:r w:rsidR="003F789A">
        <w:rPr>
          <w:rFonts w:eastAsiaTheme="minorEastAsia" w:hint="eastAsia"/>
          <w:lang w:eastAsia="ja-JP"/>
        </w:rPr>
        <w:t>n</w:t>
      </w:r>
      <w:r w:rsidRPr="008F1E2C">
        <w:rPr>
          <w:rFonts w:eastAsiaTheme="minorEastAsia"/>
          <w:lang w:eastAsia="ja-JP"/>
        </w:rPr>
        <w:t xml:space="preserve"> </w:t>
      </w:r>
      <w:r w:rsidR="003F789A">
        <w:rPr>
          <w:rFonts w:eastAsiaTheme="minorEastAsia" w:hint="eastAsia"/>
          <w:lang w:eastAsia="ja-JP"/>
        </w:rPr>
        <w:t>impressive</w:t>
      </w:r>
      <w:r w:rsidRPr="008F1E2C">
        <w:rPr>
          <w:rFonts w:eastAsiaTheme="minorEastAsia"/>
          <w:lang w:eastAsia="ja-JP"/>
        </w:rPr>
        <w:t xml:space="preserve"> impact on classification performance. While some models experience slight accuracy reductions</w:t>
      </w:r>
      <w:r w:rsidR="0035052C">
        <w:rPr>
          <w:rFonts w:eastAsiaTheme="minorEastAsia" w:hint="eastAsia"/>
          <w:lang w:eastAsia="ja-JP"/>
        </w:rPr>
        <w:t xml:space="preserve">, </w:t>
      </w:r>
      <w:r w:rsidRPr="008F1E2C">
        <w:rPr>
          <w:rFonts w:eastAsiaTheme="minorEastAsia"/>
          <w:lang w:eastAsia="ja-JP"/>
        </w:rPr>
        <w:t>most notably Decision Tree, which drops from 96.4% to 85.1% overall accuracy</w:t>
      </w:r>
      <w:r w:rsidR="003F789A">
        <w:rPr>
          <w:rFonts w:eastAsiaTheme="minorEastAsia" w:hint="eastAsia"/>
          <w:lang w:eastAsia="ja-JP"/>
        </w:rPr>
        <w:t xml:space="preserve">, </w:t>
      </w:r>
      <w:r w:rsidRPr="008F1E2C">
        <w:rPr>
          <w:rFonts w:eastAsiaTheme="minorEastAsia"/>
          <w:lang w:eastAsia="ja-JP"/>
        </w:rPr>
        <w:t xml:space="preserve">other models like SVM and </w:t>
      </w:r>
      <w:proofErr w:type="spellStart"/>
      <w:r w:rsidRPr="008F1E2C">
        <w:rPr>
          <w:rFonts w:eastAsiaTheme="minorEastAsia"/>
          <w:lang w:eastAsia="ja-JP"/>
        </w:rPr>
        <w:t>XGBoost</w:t>
      </w:r>
      <w:proofErr w:type="spellEnd"/>
      <w:r w:rsidRPr="008F1E2C">
        <w:rPr>
          <w:rFonts w:eastAsiaTheme="minorEastAsia"/>
          <w:lang w:eastAsia="ja-JP"/>
        </w:rPr>
        <w:t xml:space="preserve"> maintain robust performance with minimal degradation (97.5% to 97.4% for SVM, 98.1% to 97.1% for </w:t>
      </w:r>
      <w:proofErr w:type="spellStart"/>
      <w:r w:rsidRPr="008F1E2C">
        <w:rPr>
          <w:rFonts w:eastAsiaTheme="minorEastAsia"/>
          <w:lang w:eastAsia="ja-JP"/>
        </w:rPr>
        <w:t>XGBoost</w:t>
      </w:r>
      <w:proofErr w:type="spellEnd"/>
      <w:r w:rsidRPr="008F1E2C">
        <w:rPr>
          <w:rFonts w:eastAsiaTheme="minorEastAsia"/>
          <w:lang w:eastAsia="ja-JP"/>
        </w:rPr>
        <w:t>). The Decision Tree model shows the most significant sensitivity to dimensionality reduction, with substantial accuracy drops across all arrhythmia categories, particularly for AFIB (94% to 84.3%) and SR (97% to 82.7%).</w:t>
      </w:r>
    </w:p>
    <w:p w14:paraId="3D98936C" w14:textId="77777777" w:rsidR="008F1E2C" w:rsidRPr="00DA3FC6" w:rsidRDefault="008F1E2C" w:rsidP="008F1E2C">
      <w:pPr>
        <w:shd w:val="clear" w:color="auto" w:fill="FFFFFF"/>
        <w:spacing w:after="120" w:line="276" w:lineRule="auto"/>
        <w:ind w:firstLine="284"/>
        <w:jc w:val="both"/>
        <w:rPr>
          <w:rFonts w:eastAsiaTheme="minorEastAsia"/>
          <w:lang w:eastAsia="ja-JP"/>
        </w:rPr>
      </w:pPr>
      <w:r w:rsidRPr="008F1E2C">
        <w:rPr>
          <w:rFonts w:eastAsiaTheme="minorEastAsia"/>
          <w:lang w:eastAsia="ja-JP"/>
        </w:rPr>
        <w:t xml:space="preserve">The comparison demonstrates that while PCA achieves substantial feature reduction and computational efficiency gains, the impact on </w:t>
      </w:r>
      <w:r w:rsidRPr="008F1E2C">
        <w:rPr>
          <w:rFonts w:eastAsiaTheme="minorEastAsia"/>
          <w:lang w:eastAsia="ja-JP"/>
        </w:rPr>
        <w:lastRenderedPageBreak/>
        <w:t xml:space="preserve">classification accuracy varies significantly across different algorithms. Ensemble methods (RF, </w:t>
      </w:r>
      <w:proofErr w:type="spellStart"/>
      <w:r w:rsidRPr="008F1E2C">
        <w:rPr>
          <w:rFonts w:eastAsiaTheme="minorEastAsia"/>
          <w:lang w:eastAsia="ja-JP"/>
        </w:rPr>
        <w:t>XGBoost</w:t>
      </w:r>
      <w:proofErr w:type="spellEnd"/>
      <w:r w:rsidRPr="008F1E2C">
        <w:rPr>
          <w:rFonts w:eastAsiaTheme="minorEastAsia"/>
          <w:lang w:eastAsia="ja-JP"/>
        </w:rPr>
        <w:t>) and margin-based classifiers (SVM) exhibit greater robustness to PCA preprocessing, maintaining clinically acceptable accuracy levels while benefiting from reduced computational complexity and improved generalization potential.</w:t>
      </w:r>
    </w:p>
    <w:p w14:paraId="0E9C4A78" w14:textId="57C9F565" w:rsidR="00DA3FC6" w:rsidRPr="00DA3FC6" w:rsidRDefault="0035052C" w:rsidP="00DA3FC6">
      <w:pPr>
        <w:tabs>
          <w:tab w:val="num" w:pos="720"/>
        </w:tabs>
        <w:spacing w:after="120" w:line="276" w:lineRule="auto"/>
        <w:ind w:firstLine="284"/>
        <w:jc w:val="both"/>
        <w:rPr>
          <w:rFonts w:eastAsiaTheme="minorEastAsia" w:hint="eastAsia"/>
          <w:color w:val="000000" w:themeColor="text1"/>
          <w:lang w:eastAsia="ja-JP"/>
        </w:rPr>
      </w:pPr>
      <w:r w:rsidRPr="0035052C">
        <w:rPr>
          <w:rFonts w:eastAsiaTheme="minorEastAsia"/>
          <w:color w:val="000000" w:themeColor="text1"/>
          <w:lang w:eastAsia="ja-JP"/>
        </w:rPr>
        <w:t>The F1-score results</w:t>
      </w:r>
      <w:r>
        <w:rPr>
          <w:rFonts w:eastAsiaTheme="minorEastAsia" w:hint="eastAsia"/>
          <w:color w:val="000000" w:themeColor="text1"/>
          <w:lang w:eastAsia="ja-JP"/>
        </w:rPr>
        <w:t xml:space="preserve"> </w:t>
      </w:r>
      <w:r w:rsidRPr="0035052C">
        <w:rPr>
          <w:rFonts w:eastAsiaTheme="minorEastAsia"/>
          <w:color w:val="000000" w:themeColor="text1"/>
          <w:lang w:eastAsia="ja-JP"/>
        </w:rPr>
        <w:t>across different variance retention levels</w:t>
      </w:r>
      <w:r>
        <w:rPr>
          <w:rFonts w:eastAsiaTheme="minorEastAsia" w:hint="eastAsia"/>
          <w:color w:val="000000" w:themeColor="text1"/>
          <w:lang w:eastAsia="ja-JP"/>
        </w:rPr>
        <w:t xml:space="preserve">, </w:t>
      </w:r>
      <w:r>
        <w:rPr>
          <w:rFonts w:eastAsiaTheme="minorEastAsia" w:hint="eastAsia"/>
          <w:color w:val="000000" w:themeColor="text1"/>
          <w:lang w:eastAsia="ja-JP"/>
        </w:rPr>
        <w:t>shown in Table III</w:t>
      </w:r>
      <w:r>
        <w:rPr>
          <w:rFonts w:eastAsiaTheme="minorEastAsia" w:hint="eastAsia"/>
          <w:color w:val="000000" w:themeColor="text1"/>
          <w:lang w:eastAsia="ja-JP"/>
        </w:rPr>
        <w:t>,</w:t>
      </w:r>
      <w:r w:rsidRPr="0035052C">
        <w:rPr>
          <w:rFonts w:eastAsiaTheme="minorEastAsia"/>
          <w:color w:val="000000" w:themeColor="text1"/>
          <w:lang w:eastAsia="ja-JP"/>
        </w:rPr>
        <w:t xml:space="preserve"> reveal distinct performance characteristics among the seven machine learning algorithms for ECG arrhythmia classification. Support Vector Machine demonstrates the most consistent and highest F1-score performance, maintaining approximately 94% across all variance levels from 0.9 to 0.99, indicating exceptional balance between precision and recall regardless of feature dimensionality. </w:t>
      </w:r>
      <w:proofErr w:type="spellStart"/>
      <w:r w:rsidRPr="0035052C">
        <w:rPr>
          <w:rFonts w:eastAsiaTheme="minorEastAsia"/>
          <w:color w:val="000000" w:themeColor="text1"/>
          <w:lang w:eastAsia="ja-JP"/>
        </w:rPr>
        <w:t>XGBoost</w:t>
      </w:r>
      <w:proofErr w:type="spellEnd"/>
      <w:r w:rsidRPr="0035052C">
        <w:rPr>
          <w:rFonts w:eastAsiaTheme="minorEastAsia"/>
          <w:color w:val="000000" w:themeColor="text1"/>
          <w:lang w:eastAsia="ja-JP"/>
        </w:rPr>
        <w:t xml:space="preserve"> also exhibits stable performance with F1-scores ranging between 92.9% and 93.6%, demonstrating robust classification capability across different PCA configurations. In contrast, the Decision Tree algorithm shows significant instability with F1-scores fluctuating dramatically from a low of 52.6% at 99% variance to a peak of 76.4% at 95% variance, reflecting its sensitivity to feature selection and potential overfitting issues. Random Forest, K-Nearest Neighbors, and Logistic Regression maintain moderate stability with F1-scores around 91-92%, 90-91%, and 90% respectively, while AdaBoost demonstrates perfect consistency at 84.6% across all variance levels, though at a lower performance tier. The results indicate that SVM and </w:t>
      </w:r>
      <w:proofErr w:type="spellStart"/>
      <w:r w:rsidRPr="0035052C">
        <w:rPr>
          <w:rFonts w:eastAsiaTheme="minorEastAsia"/>
          <w:color w:val="000000" w:themeColor="text1"/>
          <w:lang w:eastAsia="ja-JP"/>
        </w:rPr>
        <w:t>XGBoost</w:t>
      </w:r>
      <w:proofErr w:type="spellEnd"/>
      <w:r w:rsidRPr="0035052C">
        <w:rPr>
          <w:rFonts w:eastAsiaTheme="minorEastAsia"/>
          <w:color w:val="000000" w:themeColor="text1"/>
          <w:lang w:eastAsia="ja-JP"/>
        </w:rPr>
        <w:t xml:space="preserve"> are the most reliable algorithms for this classification task, as they maintain high F1-scores while being robust to dimensionality reduction through PCA preprocessing.</w:t>
      </w:r>
    </w:p>
    <w:p w14:paraId="0C6664A1" w14:textId="62307423" w:rsidR="58DA16E9" w:rsidRPr="008E136A" w:rsidRDefault="75F05B04" w:rsidP="00BD693A">
      <w:pPr>
        <w:tabs>
          <w:tab w:val="num" w:pos="720"/>
        </w:tabs>
        <w:spacing w:after="120" w:line="276" w:lineRule="auto"/>
        <w:ind w:firstLine="284"/>
        <w:jc w:val="both"/>
        <w:rPr>
          <w:rFonts w:eastAsiaTheme="minorEastAsia"/>
          <w:color w:val="000000" w:themeColor="text1"/>
          <w:lang w:eastAsia="ja-JP"/>
        </w:rPr>
      </w:pPr>
      <w:r w:rsidRPr="58DA16E9">
        <w:rPr>
          <w:color w:val="000000" w:themeColor="text1"/>
        </w:rPr>
        <w:t xml:space="preserve">These </w:t>
      </w:r>
      <w:r w:rsidR="00BD693A">
        <w:rPr>
          <w:rFonts w:eastAsiaTheme="minorEastAsia" w:hint="eastAsia"/>
          <w:color w:val="000000" w:themeColor="text1"/>
          <w:lang w:eastAsia="ja-JP"/>
        </w:rPr>
        <w:t>obtained results confirmed</w:t>
      </w:r>
      <w:r w:rsidRPr="58DA16E9">
        <w:rPr>
          <w:color w:val="000000" w:themeColor="text1"/>
        </w:rPr>
        <w:t xml:space="preserve"> that PCA is highly effective for reducing the complexity of ECG datasets without sacrificing classification performance. This has practical implications for real-time or resource-constrained applications, where computational efficiency is essential. By minimizing data redundancy while retaining critical features, PCA helps reduce memory and processing requirements, allowing models to operate faster and more efficiently. Moreover, it can improve model interpretability and generalizability, especially in medical settings where transparency and reliability are crucial.</w:t>
      </w:r>
    </w:p>
    <w:p w14:paraId="5C83587E" w14:textId="57FAAC3D" w:rsidR="75F05B04" w:rsidRPr="00580EE5" w:rsidRDefault="75F05B04" w:rsidP="00580EE5">
      <w:pPr>
        <w:pStyle w:val="Heading1"/>
        <w:keepLines w:val="0"/>
        <w:numPr>
          <w:ilvl w:val="0"/>
          <w:numId w:val="31"/>
        </w:numPr>
        <w:tabs>
          <w:tab w:val="clear" w:pos="216"/>
        </w:tabs>
        <w:spacing w:before="240"/>
        <w:ind w:left="0" w:firstLine="284"/>
      </w:pPr>
      <w:r w:rsidRPr="00580EE5">
        <w:t>Conclusion</w:t>
      </w:r>
    </w:p>
    <w:p w14:paraId="64C2FC95" w14:textId="69BCA5F0" w:rsidR="3E8DBA88" w:rsidRDefault="006A742E" w:rsidP="006A742E">
      <w:pPr>
        <w:pStyle w:val="BodyText"/>
        <w:spacing w:line="276" w:lineRule="auto"/>
        <w:rPr>
          <w:color w:val="000000" w:themeColor="text1"/>
        </w:rPr>
      </w:pPr>
      <w:r w:rsidRPr="006A742E">
        <w:rPr>
          <w:color w:val="000000" w:themeColor="text1"/>
        </w:rPr>
        <w:t xml:space="preserve">This study presents a systematic investigation into PCA-based dimensionality reduction for automated arrhythmia classification using 12-lead ECG signals, with the main contribution being the systematic </w:t>
      </w:r>
      <w:r w:rsidRPr="006A742E">
        <w:rPr>
          <w:color w:val="000000" w:themeColor="text1"/>
        </w:rPr>
        <w:t xml:space="preserve">optimization of PCA-based feature selection that achieves up to 73% dimensionality reduction (from 212 to 56-81 features) while maintaining diagnostic accuracy exceeding 97% across multiple machine learning algorithms. Through comprehensive evaluation of seven diverse classifiers, including ensemble methods (Random Forest, XGBoost) and Support Vector Machines, we demonstrated that the proposed approach successfully addresses critical computational challenges in clinical ECG analysis while preserving superior classification performance, achieving F1-scores up to 94.3% and specificity rates exceeding 98%. The systematic analysis of PCA variance thresholds (90%-99%) establishes the 91%-95% range as optimal for balancing dimensionality reduction with information preservation, providing evidence-based guidance for ECG-based arrhythmia detection. These computational efficiency gains enable sophisticated arrhythmia detection in resource-constrained environments and </w:t>
      </w:r>
      <w:r w:rsidR="0037029A" w:rsidRPr="0037029A">
        <w:rPr>
          <w:color w:val="000000" w:themeColor="text1"/>
        </w:rPr>
        <w:t>real-time clinical</w:t>
      </w:r>
      <w:r w:rsidR="0037029A">
        <w:rPr>
          <w:color w:val="000000" w:themeColor="text1"/>
          <w:lang w:val="en-US"/>
        </w:rPr>
        <w:t xml:space="preserve"> </w:t>
      </w:r>
      <w:r w:rsidR="0037029A" w:rsidRPr="0037029A">
        <w:rPr>
          <w:color w:val="000000" w:themeColor="text1"/>
        </w:rPr>
        <w:t>environments.</w:t>
      </w:r>
    </w:p>
    <w:p w14:paraId="52154D77" w14:textId="046E9062" w:rsidR="75F05B04" w:rsidRPr="00580EE5" w:rsidRDefault="75F05B04" w:rsidP="00580EE5">
      <w:pPr>
        <w:pStyle w:val="Heading5"/>
      </w:pPr>
      <w:r w:rsidRPr="00580EE5">
        <w:t>References</w:t>
      </w:r>
    </w:p>
    <w:p w14:paraId="2113446B" w14:textId="77BC456D" w:rsidR="75F05B04" w:rsidRPr="0037029A" w:rsidRDefault="75F05B04" w:rsidP="00F21496">
      <w:pPr>
        <w:spacing w:line="276" w:lineRule="auto"/>
        <w:jc w:val="both"/>
        <w:rPr>
          <w:sz w:val="16"/>
          <w:szCs w:val="16"/>
        </w:rPr>
      </w:pPr>
      <w:r w:rsidRPr="0037029A">
        <w:rPr>
          <w:sz w:val="16"/>
          <w:szCs w:val="16"/>
        </w:rPr>
        <w:t>[1] American Heart Association, Cardiovascular Disease: A Costly Burden for America – Projections Through 2035, American Heart Association</w:t>
      </w:r>
      <w:r w:rsidR="0037029A">
        <w:rPr>
          <w:sz w:val="16"/>
          <w:szCs w:val="16"/>
        </w:rPr>
        <w:t xml:space="preserve">. </w:t>
      </w:r>
      <w:r w:rsidR="0037029A" w:rsidRPr="0037029A">
        <w:rPr>
          <w:sz w:val="16"/>
          <w:szCs w:val="16"/>
        </w:rPr>
        <w:t>Accessed: May 21, 2025. [Online]. Available: https://www.heart.org/-/media/Files/About-Us/Policy-Research/Fact-Sheets/Public-Health-Advocacy-and-Research/CVD-A-Costly-Burden-for-America-Projections-Through-2035.pdf</w:t>
      </w:r>
    </w:p>
    <w:p w14:paraId="1DF9542D" w14:textId="57B2FD71" w:rsidR="75F05B04" w:rsidRPr="0037029A" w:rsidRDefault="75F05B04" w:rsidP="0037029A">
      <w:pPr>
        <w:spacing w:line="276" w:lineRule="auto"/>
        <w:jc w:val="both"/>
        <w:rPr>
          <w:sz w:val="16"/>
          <w:szCs w:val="16"/>
        </w:rPr>
      </w:pPr>
      <w:r w:rsidRPr="0037029A">
        <w:rPr>
          <w:sz w:val="16"/>
          <w:szCs w:val="16"/>
        </w:rPr>
        <w:t xml:space="preserve">[2] World Health Organization (WHO), </w:t>
      </w:r>
      <w:proofErr w:type="gramStart"/>
      <w:r w:rsidRPr="0037029A">
        <w:rPr>
          <w:sz w:val="16"/>
          <w:szCs w:val="16"/>
        </w:rPr>
        <w:t>Cardiovascular Diseases</w:t>
      </w:r>
      <w:proofErr w:type="gramEnd"/>
      <w:r w:rsidRPr="0037029A">
        <w:rPr>
          <w:sz w:val="16"/>
          <w:szCs w:val="16"/>
        </w:rPr>
        <w:t xml:space="preserve"> (CVDs), WHO.</w:t>
      </w:r>
      <w:r w:rsidR="0037029A">
        <w:rPr>
          <w:sz w:val="16"/>
          <w:szCs w:val="16"/>
        </w:rPr>
        <w:t xml:space="preserve"> </w:t>
      </w:r>
      <w:r w:rsidR="0037029A" w:rsidRPr="0037029A">
        <w:rPr>
          <w:sz w:val="16"/>
          <w:szCs w:val="16"/>
        </w:rPr>
        <w:t>Accessed: May 21, 2025. [Online]. Available: https://www.who.int/news-room/fact-sheets/detail/cardiovascular-diseases-(cvds)</w:t>
      </w:r>
    </w:p>
    <w:p w14:paraId="5513EE2C" w14:textId="3010C728" w:rsidR="75F05B04" w:rsidRPr="0037029A" w:rsidRDefault="75F05B04" w:rsidP="0037029A">
      <w:pPr>
        <w:spacing w:line="276" w:lineRule="auto"/>
        <w:jc w:val="both"/>
        <w:rPr>
          <w:sz w:val="16"/>
          <w:szCs w:val="16"/>
        </w:rPr>
      </w:pPr>
      <w:r w:rsidRPr="0037029A">
        <w:rPr>
          <w:sz w:val="16"/>
          <w:szCs w:val="16"/>
        </w:rPr>
        <w:t>[3] J. Liu, Z. Li, Y. Jin, Y. Liu, C. Liu, L. Zhao, and X. Chen, “A review of arrhythmia detection based on electrocardiogram with artificial intelligence,” Expert Review of Medical Devices, vol. 19, no. 7, pp. 549–560, 2022.</w:t>
      </w:r>
    </w:p>
    <w:p w14:paraId="79F753B3" w14:textId="666460D0" w:rsidR="75F05B04" w:rsidRPr="0037029A" w:rsidRDefault="75F05B04" w:rsidP="0037029A">
      <w:pPr>
        <w:spacing w:line="276" w:lineRule="auto"/>
        <w:jc w:val="both"/>
        <w:rPr>
          <w:sz w:val="16"/>
          <w:szCs w:val="16"/>
        </w:rPr>
      </w:pPr>
      <w:r w:rsidRPr="0037029A">
        <w:rPr>
          <w:sz w:val="16"/>
          <w:szCs w:val="16"/>
        </w:rPr>
        <w:t>[4] National Institute for Health and Care Research (NIHR), Addressing the Challenge of Cardiovascular Diseases in Low and Middle-Income Countries, NIHR.</w:t>
      </w:r>
    </w:p>
    <w:p w14:paraId="22A44EC7" w14:textId="723EDDC9" w:rsidR="75F05B04" w:rsidRPr="0037029A" w:rsidRDefault="75F05B04" w:rsidP="0037029A">
      <w:pPr>
        <w:spacing w:line="276" w:lineRule="auto"/>
        <w:jc w:val="both"/>
        <w:rPr>
          <w:sz w:val="16"/>
          <w:szCs w:val="16"/>
        </w:rPr>
      </w:pPr>
      <w:r w:rsidRPr="0037029A">
        <w:rPr>
          <w:sz w:val="16"/>
          <w:szCs w:val="16"/>
        </w:rPr>
        <w:t>[5] G. A. Roth, G. Nguyen, M. H. Forouzanfar, A. H. Mokdad, M. Naghavi, and C. J. L. Murray, “Early Cardiovascular Disease Mortality Projections for 2025: Global and Regional Estimates,” Circulation, 2023. DOI: 10.1161/CIRCULATIONAHA.123.065717.</w:t>
      </w:r>
    </w:p>
    <w:p w14:paraId="2F4FCAC8" w14:textId="76C86389" w:rsidR="75F05B04" w:rsidRPr="0037029A" w:rsidRDefault="75F05B04" w:rsidP="0037029A">
      <w:pPr>
        <w:spacing w:line="276" w:lineRule="auto"/>
        <w:jc w:val="both"/>
        <w:rPr>
          <w:sz w:val="16"/>
          <w:szCs w:val="16"/>
        </w:rPr>
      </w:pPr>
      <w:r w:rsidRPr="0037029A">
        <w:rPr>
          <w:sz w:val="16"/>
          <w:szCs w:val="16"/>
        </w:rPr>
        <w:t>[6] Y. Li, Q. Zhang, Z. Wang, W. Wang, and M. Xu, “Application of Machine Learning Algorithms for Predicting the Risk of Cardiovascular Diseases: A Systematic Review,” Frontiers in Cardiovascular Medicine, vol. 8, 749313, 2021.</w:t>
      </w:r>
    </w:p>
    <w:p w14:paraId="39142413" w14:textId="279B495E" w:rsidR="75F05B04" w:rsidRPr="0037029A" w:rsidRDefault="75F05B04" w:rsidP="0037029A">
      <w:pPr>
        <w:spacing w:line="276" w:lineRule="auto"/>
        <w:jc w:val="both"/>
        <w:rPr>
          <w:sz w:val="16"/>
          <w:szCs w:val="16"/>
        </w:rPr>
      </w:pPr>
      <w:r w:rsidRPr="0037029A">
        <w:rPr>
          <w:sz w:val="16"/>
          <w:szCs w:val="16"/>
        </w:rPr>
        <w:t>[7] R. Gupta and S. Sharma, “The Role of Artificial Intelligence in Cardiovascular Disease Prediction: A Comprehensive Review,” Frontiers in Cardiovascular Medicine, vol. 10, 938170, 2023.</w:t>
      </w:r>
    </w:p>
    <w:p w14:paraId="55C0E5B4" w14:textId="30670EB4" w:rsidR="75F05B04" w:rsidRPr="0037029A" w:rsidRDefault="75F05B04" w:rsidP="0037029A">
      <w:pPr>
        <w:spacing w:line="276" w:lineRule="auto"/>
        <w:jc w:val="both"/>
        <w:rPr>
          <w:sz w:val="16"/>
          <w:szCs w:val="16"/>
        </w:rPr>
      </w:pPr>
      <w:r w:rsidRPr="0037029A">
        <w:rPr>
          <w:sz w:val="16"/>
          <w:szCs w:val="16"/>
        </w:rPr>
        <w:t>[8] P. W. Macfarlane, A. Van Oosterom, O. Pahlm, P. Kligfield, M. Janse, and J. Camm, Comprehensive Electrocardiology, Springer Science &amp; Business Media, 2010.</w:t>
      </w:r>
    </w:p>
    <w:p w14:paraId="5259D32E" w14:textId="14E342D3" w:rsidR="75F05B04" w:rsidRPr="0037029A" w:rsidRDefault="75F05B04" w:rsidP="0037029A">
      <w:pPr>
        <w:spacing w:line="276" w:lineRule="auto"/>
        <w:jc w:val="both"/>
        <w:rPr>
          <w:sz w:val="16"/>
          <w:szCs w:val="16"/>
        </w:rPr>
      </w:pPr>
      <w:r w:rsidRPr="0037029A">
        <w:rPr>
          <w:sz w:val="16"/>
          <w:szCs w:val="16"/>
        </w:rPr>
        <w:t>[9] Y. M. Ayano, F. Schwenker, B. D. Dufera, and T. G. Debelee, “Interpretable Machine Learning Techniques in ECG-Based Heart Disease Classification: A Systematic Review,” Diagnostics, vol. 13, no. 1, p. 111, 2023.</w:t>
      </w:r>
    </w:p>
    <w:p w14:paraId="00CB7B74" w14:textId="3882EBFE" w:rsidR="75F05B04" w:rsidRPr="0037029A" w:rsidRDefault="75F05B04" w:rsidP="0037029A">
      <w:pPr>
        <w:spacing w:line="276" w:lineRule="auto"/>
        <w:jc w:val="both"/>
        <w:rPr>
          <w:sz w:val="16"/>
          <w:szCs w:val="16"/>
        </w:rPr>
      </w:pPr>
      <w:r w:rsidRPr="0037029A">
        <w:rPr>
          <w:sz w:val="16"/>
          <w:szCs w:val="16"/>
        </w:rPr>
        <w:t xml:space="preserve">[10] C. T. Chung, S. Lee, E. King, T. Liu, A. A. Armoundas, G. Bazoukis, and G. Tse, “Clinical Significance, Challenges and </w:t>
      </w:r>
      <w:r w:rsidRPr="0037029A">
        <w:rPr>
          <w:sz w:val="16"/>
          <w:szCs w:val="16"/>
        </w:rPr>
        <w:lastRenderedPageBreak/>
        <w:t>Limitations in Using Artificial Intelligence for Electrocardiography-Based Diagnosis,” Frontiers in Cardiovascular Medicine, vol. 9, 853830, 2022.</w:t>
      </w:r>
    </w:p>
    <w:p w14:paraId="1329D430" w14:textId="7F0A5B8E" w:rsidR="75F05B04" w:rsidRPr="0037029A" w:rsidRDefault="75F05B04" w:rsidP="0037029A">
      <w:pPr>
        <w:spacing w:line="276" w:lineRule="auto"/>
        <w:jc w:val="both"/>
        <w:rPr>
          <w:sz w:val="16"/>
          <w:szCs w:val="16"/>
        </w:rPr>
      </w:pPr>
      <w:r w:rsidRPr="0037029A">
        <w:rPr>
          <w:sz w:val="16"/>
          <w:szCs w:val="16"/>
        </w:rPr>
        <w:t>[11] J. Zheng, J. Zhang, S. Danioko, H. Yao, H. Guo, and C. Rakovski, “A 12-lead Electrocardiogram Database for Arrhythmia Research Covering More Than 10,000 Patients,” Scientific Data, vol. 7, no. 1, p. 48, 2020.</w:t>
      </w:r>
    </w:p>
    <w:p w14:paraId="4E2B7ECD" w14:textId="5A8D95ED" w:rsidR="75F05B04" w:rsidRPr="0037029A" w:rsidRDefault="75F05B04" w:rsidP="0037029A">
      <w:pPr>
        <w:spacing w:line="276" w:lineRule="auto"/>
        <w:jc w:val="both"/>
        <w:rPr>
          <w:sz w:val="16"/>
          <w:szCs w:val="16"/>
        </w:rPr>
      </w:pPr>
      <w:r w:rsidRPr="0037029A">
        <w:rPr>
          <w:sz w:val="16"/>
          <w:szCs w:val="16"/>
        </w:rPr>
        <w:t>[12] Nguyen, H.-L., Pham, V.-S., and Le, H.-C., “Blending Ensemble Learning for Enhanced Arrhythmia Classification Utilizing 12-Lead ECGs,” Computers, vol. 1, no. 0, 2024.</w:t>
      </w:r>
    </w:p>
    <w:p w14:paraId="647DB167" w14:textId="2832D60E" w:rsidR="75F05B04" w:rsidRPr="0037029A" w:rsidRDefault="75F05B04" w:rsidP="0037029A">
      <w:pPr>
        <w:spacing w:line="276" w:lineRule="auto"/>
        <w:jc w:val="both"/>
        <w:rPr>
          <w:sz w:val="16"/>
          <w:szCs w:val="16"/>
        </w:rPr>
      </w:pPr>
      <w:r w:rsidRPr="0037029A">
        <w:rPr>
          <w:sz w:val="16"/>
          <w:szCs w:val="16"/>
        </w:rPr>
        <w:t xml:space="preserve">[13] D. Makowski, T. Pham, Z. J. Lau, J. C. Brammer, F. Lespinasse, H. Pham, C. Sch¨olzel, and S. A. Chen, “NeuroKit2: A python toolbox for neurophysiological signal processing,” Behavior Research Methods, vol. 53, no. 4, pp. 1689–1696, feb 2021. [Online]. Available </w:t>
      </w:r>
    </w:p>
    <w:p w14:paraId="2B1BC34F" w14:textId="6BA25142" w:rsidR="75F05B04" w:rsidRPr="0037029A" w:rsidRDefault="75F05B04" w:rsidP="0037029A">
      <w:pPr>
        <w:spacing w:line="276" w:lineRule="auto"/>
        <w:jc w:val="both"/>
        <w:rPr>
          <w:sz w:val="16"/>
          <w:szCs w:val="16"/>
        </w:rPr>
      </w:pPr>
      <w:r w:rsidRPr="0037029A">
        <w:rPr>
          <w:sz w:val="16"/>
          <w:szCs w:val="16"/>
        </w:rPr>
        <w:t>[14] D. S. Jianwei Zheng, Huimin Chu et al., “Optimal multi stage arrhythmia classification approach,” Scientific reports, vol. 10, no. 1, p. 2898, 2020.</w:t>
      </w:r>
    </w:p>
    <w:p w14:paraId="2F0FF8A2" w14:textId="500FFE34" w:rsidR="75F05B04" w:rsidRDefault="75F05B04" w:rsidP="0037029A">
      <w:pPr>
        <w:spacing w:line="276" w:lineRule="auto"/>
        <w:jc w:val="both"/>
        <w:rPr>
          <w:rFonts w:eastAsiaTheme="minorEastAsia"/>
          <w:sz w:val="16"/>
          <w:szCs w:val="16"/>
          <w:lang w:eastAsia="ja-JP"/>
        </w:rPr>
      </w:pPr>
      <w:r w:rsidRPr="0037029A">
        <w:rPr>
          <w:sz w:val="16"/>
          <w:szCs w:val="16"/>
        </w:rPr>
        <w:t>[15] Jolliffe, I. T., &amp; Cadima, J. (2016). Principal component analysis: A review and recent developments. Philosophical Transactions of the Royal Society A: Mathematical, Physical and Engineering Sciences, 374(2065), 20150202.</w:t>
      </w:r>
    </w:p>
    <w:p w14:paraId="14F25E3F" w14:textId="4AA593FE" w:rsidR="00BD1873" w:rsidRPr="0037029A" w:rsidRDefault="00BD1873" w:rsidP="00BD1873">
      <w:pPr>
        <w:spacing w:line="276" w:lineRule="auto"/>
        <w:jc w:val="both"/>
        <w:rPr>
          <w:sz w:val="16"/>
          <w:szCs w:val="16"/>
        </w:rPr>
      </w:pPr>
      <w:r w:rsidRPr="0037029A">
        <w:rPr>
          <w:sz w:val="16"/>
          <w:szCs w:val="16"/>
        </w:rPr>
        <w:t>[1</w:t>
      </w:r>
      <w:r>
        <w:rPr>
          <w:rFonts w:eastAsiaTheme="minorEastAsia" w:hint="eastAsia"/>
          <w:sz w:val="16"/>
          <w:szCs w:val="16"/>
          <w:lang w:eastAsia="ja-JP"/>
        </w:rPr>
        <w:t>6</w:t>
      </w:r>
      <w:r w:rsidRPr="0037029A">
        <w:rPr>
          <w:sz w:val="16"/>
          <w:szCs w:val="16"/>
        </w:rPr>
        <w:t xml:space="preserve">] Jolliffe, I. T. (2002). Principal Component Analysis (2nd ed.). Springer Series in Statistics. </w:t>
      </w:r>
    </w:p>
    <w:p w14:paraId="00D64391" w14:textId="0DB0BB59" w:rsidR="75F05B04" w:rsidRPr="0037029A" w:rsidRDefault="75F05B04" w:rsidP="0037029A">
      <w:pPr>
        <w:spacing w:line="276" w:lineRule="auto"/>
        <w:jc w:val="both"/>
        <w:rPr>
          <w:sz w:val="16"/>
          <w:szCs w:val="16"/>
        </w:rPr>
      </w:pPr>
      <w:r w:rsidRPr="0037029A">
        <w:rPr>
          <w:sz w:val="16"/>
          <w:szCs w:val="16"/>
        </w:rPr>
        <w:t>[1</w:t>
      </w:r>
      <w:r w:rsidR="00BD1873">
        <w:rPr>
          <w:rFonts w:eastAsiaTheme="minorEastAsia" w:hint="eastAsia"/>
          <w:sz w:val="16"/>
          <w:szCs w:val="16"/>
          <w:lang w:eastAsia="ja-JP"/>
        </w:rPr>
        <w:t>7</w:t>
      </w:r>
      <w:r w:rsidRPr="0037029A">
        <w:rPr>
          <w:sz w:val="16"/>
          <w:szCs w:val="16"/>
        </w:rPr>
        <w:t xml:space="preserve">] </w:t>
      </w:r>
      <w:proofErr w:type="spellStart"/>
      <w:r w:rsidRPr="0037029A">
        <w:rPr>
          <w:sz w:val="16"/>
          <w:szCs w:val="16"/>
        </w:rPr>
        <w:t>Shlens</w:t>
      </w:r>
      <w:proofErr w:type="spellEnd"/>
      <w:r w:rsidRPr="0037029A">
        <w:rPr>
          <w:sz w:val="16"/>
          <w:szCs w:val="16"/>
        </w:rPr>
        <w:t xml:space="preserve">, J. (2014). A Tutorial on Principal Component Analysis. arXiv preprint. </w:t>
      </w:r>
    </w:p>
    <w:p w14:paraId="37571BCE" w14:textId="3EAF8A83" w:rsidR="75F05B04" w:rsidRPr="0037029A" w:rsidRDefault="75F05B04" w:rsidP="0037029A">
      <w:pPr>
        <w:spacing w:line="276" w:lineRule="auto"/>
        <w:jc w:val="both"/>
        <w:rPr>
          <w:sz w:val="16"/>
          <w:szCs w:val="16"/>
        </w:rPr>
      </w:pPr>
      <w:r w:rsidRPr="0037029A">
        <w:rPr>
          <w:sz w:val="16"/>
          <w:szCs w:val="16"/>
        </w:rPr>
        <w:t>[1</w:t>
      </w:r>
      <w:r w:rsidR="00BD1873">
        <w:rPr>
          <w:rFonts w:eastAsiaTheme="minorEastAsia" w:hint="eastAsia"/>
          <w:sz w:val="16"/>
          <w:szCs w:val="16"/>
          <w:lang w:eastAsia="ja-JP"/>
        </w:rPr>
        <w:t>8</w:t>
      </w:r>
      <w:r w:rsidRPr="0037029A">
        <w:rPr>
          <w:sz w:val="16"/>
          <w:szCs w:val="16"/>
        </w:rPr>
        <w:t xml:space="preserve">] Domingos, P. (2012). A few useful things to know about machine learning. Communications of the ACM, 55(10), 78–87. </w:t>
      </w:r>
    </w:p>
    <w:p w14:paraId="6CAFF87B" w14:textId="1E25724E" w:rsidR="75F05B04" w:rsidRPr="0037029A" w:rsidRDefault="75F05B04" w:rsidP="0037029A">
      <w:pPr>
        <w:spacing w:line="276" w:lineRule="auto"/>
        <w:jc w:val="both"/>
        <w:rPr>
          <w:sz w:val="16"/>
          <w:szCs w:val="16"/>
        </w:rPr>
      </w:pPr>
      <w:r w:rsidRPr="0037029A">
        <w:rPr>
          <w:sz w:val="16"/>
          <w:szCs w:val="16"/>
        </w:rPr>
        <w:t xml:space="preserve">[19] Martis, R. J., Acharya, U. R., &amp; Min, L. C. (2013). ECG beat classification using PCA, LDA, ICA and discrete wavelet transform. Biomedical Signal Processing and Control, 8(5), 437–448. </w:t>
      </w:r>
    </w:p>
    <w:p w14:paraId="26A782F5" w14:textId="412A72B7" w:rsidR="75F05B04" w:rsidRPr="0037029A" w:rsidRDefault="75F05B04" w:rsidP="0037029A">
      <w:pPr>
        <w:spacing w:line="276" w:lineRule="auto"/>
        <w:jc w:val="both"/>
        <w:rPr>
          <w:sz w:val="16"/>
          <w:szCs w:val="16"/>
        </w:rPr>
      </w:pPr>
      <w:r w:rsidRPr="0037029A">
        <w:rPr>
          <w:sz w:val="16"/>
          <w:szCs w:val="16"/>
        </w:rPr>
        <w:t>[20] Abdi, H., &amp; Williams, L. J. (2010). Principal component analysis. Wiley Interdisciplinary Reviews: Computational Statistics, 2(4), 433–459.</w:t>
      </w:r>
    </w:p>
    <w:p w14:paraId="1A78BDEF" w14:textId="2C11A6CD" w:rsidR="58DA16E9" w:rsidRDefault="58DA16E9" w:rsidP="0037029A">
      <w:pPr>
        <w:spacing w:line="276" w:lineRule="auto"/>
        <w:jc w:val="both"/>
        <w:rPr>
          <w:rFonts w:eastAsiaTheme="minorEastAsia"/>
          <w:sz w:val="16"/>
          <w:szCs w:val="16"/>
          <w:lang w:eastAsia="ja-JP"/>
        </w:rPr>
      </w:pPr>
    </w:p>
    <w:p w14:paraId="238294A9" w14:textId="77777777" w:rsidR="00580EE5" w:rsidRDefault="00580EE5" w:rsidP="0037029A">
      <w:pPr>
        <w:spacing w:line="276" w:lineRule="auto"/>
        <w:jc w:val="both"/>
        <w:rPr>
          <w:rFonts w:eastAsiaTheme="minorEastAsia"/>
          <w:sz w:val="16"/>
          <w:szCs w:val="16"/>
          <w:lang w:eastAsia="ja-JP"/>
        </w:rPr>
      </w:pPr>
    </w:p>
    <w:p w14:paraId="71739DEE" w14:textId="77777777" w:rsidR="00580EE5" w:rsidRDefault="00580EE5" w:rsidP="0037029A">
      <w:pPr>
        <w:spacing w:line="276" w:lineRule="auto"/>
        <w:jc w:val="both"/>
        <w:rPr>
          <w:rFonts w:eastAsiaTheme="minorEastAsia"/>
          <w:sz w:val="16"/>
          <w:szCs w:val="16"/>
          <w:lang w:eastAsia="ja-JP"/>
        </w:rPr>
      </w:pPr>
    </w:p>
    <w:p w14:paraId="1D21722D" w14:textId="77777777" w:rsidR="00580EE5" w:rsidRDefault="00580EE5" w:rsidP="00580EE5">
      <w:pPr>
        <w:jc w:val="left"/>
      </w:pPr>
    </w:p>
    <w:tbl>
      <w:tblPr>
        <w:tblW w:w="4410" w:type="dxa"/>
        <w:tblInd w:w="108" w:type="dxa"/>
        <w:tblLayout w:type="fixed"/>
        <w:tblLook w:val="01E0" w:firstRow="1" w:lastRow="1" w:firstColumn="1" w:lastColumn="1" w:noHBand="0" w:noVBand="0"/>
      </w:tblPr>
      <w:tblGrid>
        <w:gridCol w:w="1701"/>
        <w:gridCol w:w="2709"/>
      </w:tblGrid>
      <w:tr w:rsidR="00580EE5" w:rsidRPr="00F96C7A" w14:paraId="6E9188F8" w14:textId="77777777" w:rsidTr="0080383C">
        <w:tc>
          <w:tcPr>
            <w:tcW w:w="1701" w:type="dxa"/>
          </w:tcPr>
          <w:p w14:paraId="2725EB69" w14:textId="77777777" w:rsidR="00580EE5" w:rsidRPr="00F96C7A" w:rsidRDefault="00580EE5" w:rsidP="0080383C">
            <w:pPr>
              <w:tabs>
                <w:tab w:val="left" w:pos="0"/>
              </w:tabs>
              <w:spacing w:before="80"/>
              <w:rPr>
                <w:sz w:val="18"/>
                <w:szCs w:val="18"/>
              </w:rPr>
            </w:pPr>
            <w:r>
              <w:object w:dxaOrig="5820" w:dyaOrig="7836" w14:anchorId="33628F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99.9pt" o:ole="">
                  <v:imagedata r:id="rId23" o:title=""/>
                </v:shape>
                <o:OLEObject Type="Embed" ProgID="PBrush" ShapeID="_x0000_i1025" DrawAspect="Content" ObjectID="_1815290535" r:id="rId24"/>
              </w:object>
            </w:r>
          </w:p>
        </w:tc>
        <w:tc>
          <w:tcPr>
            <w:tcW w:w="2709" w:type="dxa"/>
          </w:tcPr>
          <w:p w14:paraId="74C4E46C" w14:textId="7A095AF2" w:rsidR="00580EE5" w:rsidRPr="00F96C7A" w:rsidRDefault="00580EE5" w:rsidP="0080383C">
            <w:pPr>
              <w:autoSpaceDE w:val="0"/>
              <w:autoSpaceDN w:val="0"/>
              <w:adjustRightInd w:val="0"/>
              <w:jc w:val="both"/>
              <w:rPr>
                <w:sz w:val="18"/>
                <w:szCs w:val="18"/>
              </w:rPr>
            </w:pPr>
            <w:r>
              <w:rPr>
                <w:b/>
                <w:sz w:val="18"/>
                <w:szCs w:val="18"/>
              </w:rPr>
              <w:t xml:space="preserve">Huu Cam Nguyen </w:t>
            </w:r>
            <w:r w:rsidRPr="00D6060A">
              <w:rPr>
                <w:sz w:val="18"/>
                <w:szCs w:val="18"/>
              </w:rPr>
              <w:t xml:space="preserve">received the B.E degree from </w:t>
            </w:r>
            <w:r>
              <w:rPr>
                <w:sz w:val="18"/>
                <w:szCs w:val="18"/>
              </w:rPr>
              <w:t>Hanoi University</w:t>
            </w:r>
            <w:r w:rsidRPr="00D6060A">
              <w:rPr>
                <w:sz w:val="18"/>
                <w:szCs w:val="18"/>
              </w:rPr>
              <w:t xml:space="preserve"> in </w:t>
            </w:r>
            <w:r>
              <w:rPr>
                <w:sz w:val="18"/>
                <w:szCs w:val="18"/>
              </w:rPr>
              <w:t>2013</w:t>
            </w:r>
            <w:r w:rsidRPr="00D6060A">
              <w:rPr>
                <w:sz w:val="18"/>
                <w:szCs w:val="18"/>
              </w:rPr>
              <w:t>, and the M.E</w:t>
            </w:r>
            <w:r>
              <w:rPr>
                <w:sz w:val="18"/>
                <w:szCs w:val="18"/>
              </w:rPr>
              <w:t xml:space="preserve"> of Information System Design of University of Central Lancashire, United Kingdom in 2016</w:t>
            </w:r>
            <w:r w:rsidRPr="00D6060A">
              <w:rPr>
                <w:sz w:val="18"/>
                <w:szCs w:val="18"/>
              </w:rPr>
              <w:t>. He joined the Research Institute of Posts and Telecommunications in Vietnam.</w:t>
            </w:r>
            <w:r w:rsidRPr="00F96C7A">
              <w:rPr>
                <w:sz w:val="18"/>
                <w:szCs w:val="18"/>
              </w:rPr>
              <w:t xml:space="preserve"> He is currently a lecturer in Telecommunications Faculty at PTIT</w:t>
            </w:r>
            <w:r>
              <w:rPr>
                <w:sz w:val="18"/>
                <w:szCs w:val="18"/>
              </w:rPr>
              <w:t xml:space="preserve">. </w:t>
            </w:r>
            <w:r w:rsidR="006D4DDD">
              <w:rPr>
                <w:rFonts w:eastAsiaTheme="minorEastAsia" w:hint="eastAsia"/>
                <w:sz w:val="18"/>
                <w:szCs w:val="18"/>
                <w:lang w:eastAsia="ja-JP"/>
              </w:rPr>
              <w:t xml:space="preserve">He is pursuing the PhD degree in the field of information systems. </w:t>
            </w:r>
            <w:r>
              <w:rPr>
                <w:sz w:val="18"/>
                <w:szCs w:val="18"/>
              </w:rPr>
              <w:t>His research interests include Machine Learning, Bioinformatics and Information System Design</w:t>
            </w:r>
            <w:r w:rsidRPr="00D6060A">
              <w:rPr>
                <w:sz w:val="18"/>
                <w:szCs w:val="18"/>
              </w:rPr>
              <w:t>.</w:t>
            </w:r>
          </w:p>
          <w:p w14:paraId="407BF5CD" w14:textId="77777777" w:rsidR="00580EE5" w:rsidRPr="00F96C7A" w:rsidRDefault="00580EE5" w:rsidP="0080383C">
            <w:pPr>
              <w:autoSpaceDE w:val="0"/>
              <w:autoSpaceDN w:val="0"/>
              <w:adjustRightInd w:val="0"/>
              <w:jc w:val="both"/>
              <w:rPr>
                <w:b/>
                <w:sz w:val="18"/>
                <w:szCs w:val="18"/>
              </w:rPr>
            </w:pPr>
          </w:p>
        </w:tc>
      </w:tr>
    </w:tbl>
    <w:p w14:paraId="60408794" w14:textId="77777777" w:rsidR="00580EE5" w:rsidRDefault="00580EE5" w:rsidP="00580EE5">
      <w:pPr>
        <w:jc w:val="left"/>
        <w:rPr>
          <w:rFonts w:eastAsiaTheme="minorEastAsia"/>
          <w:lang w:eastAsia="ja-JP"/>
        </w:rPr>
      </w:pPr>
    </w:p>
    <w:tbl>
      <w:tblPr>
        <w:tblW w:w="4410" w:type="dxa"/>
        <w:tblInd w:w="108" w:type="dxa"/>
        <w:tblLayout w:type="fixed"/>
        <w:tblLook w:val="0000" w:firstRow="0" w:lastRow="0" w:firstColumn="0" w:lastColumn="0" w:noHBand="0" w:noVBand="0"/>
      </w:tblPr>
      <w:tblGrid>
        <w:gridCol w:w="1701"/>
        <w:gridCol w:w="2709"/>
      </w:tblGrid>
      <w:tr w:rsidR="00580EE5" w14:paraId="14033BFA" w14:textId="77777777" w:rsidTr="0080383C">
        <w:tc>
          <w:tcPr>
            <w:tcW w:w="1701" w:type="dxa"/>
          </w:tcPr>
          <w:p w14:paraId="08A4C06D" w14:textId="78EBE151" w:rsidR="00580EE5" w:rsidRDefault="00580EE5" w:rsidP="0080383C">
            <w:pPr>
              <w:tabs>
                <w:tab w:val="left" w:pos="0"/>
              </w:tabs>
              <w:spacing w:before="80" w:line="276" w:lineRule="auto"/>
              <w:rPr>
                <w:sz w:val="18"/>
                <w:szCs w:val="18"/>
              </w:rPr>
            </w:pPr>
            <w:r w:rsidRPr="002A6D7D">
              <w:rPr>
                <w:noProof/>
              </w:rPr>
              <w:drawing>
                <wp:inline distT="0" distB="0" distL="0" distR="0" wp14:anchorId="0C2FE906" wp14:editId="292206B9">
                  <wp:extent cx="942975" cy="110092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6119" cy="1104591"/>
                          </a:xfrm>
                          <a:prstGeom prst="rect">
                            <a:avLst/>
                          </a:prstGeom>
                        </pic:spPr>
                      </pic:pic>
                    </a:graphicData>
                  </a:graphic>
                </wp:inline>
              </w:drawing>
            </w:r>
          </w:p>
          <w:p w14:paraId="3376BDFC" w14:textId="77777777" w:rsidR="00580EE5" w:rsidRDefault="00580EE5" w:rsidP="0080383C">
            <w:pPr>
              <w:tabs>
                <w:tab w:val="left" w:pos="0"/>
              </w:tabs>
              <w:spacing w:before="80" w:line="276" w:lineRule="auto"/>
              <w:rPr>
                <w:sz w:val="18"/>
                <w:szCs w:val="18"/>
              </w:rPr>
            </w:pPr>
          </w:p>
        </w:tc>
        <w:tc>
          <w:tcPr>
            <w:tcW w:w="2709" w:type="dxa"/>
          </w:tcPr>
          <w:p w14:paraId="6D6342B6" w14:textId="6FEAA949" w:rsidR="00580EE5" w:rsidRDefault="00580EE5" w:rsidP="0080383C">
            <w:pPr>
              <w:spacing w:line="276" w:lineRule="auto"/>
              <w:jc w:val="both"/>
              <w:rPr>
                <w:sz w:val="18"/>
                <w:szCs w:val="18"/>
              </w:rPr>
            </w:pPr>
            <w:r w:rsidRPr="00926862">
              <w:rPr>
                <w:b/>
                <w:bCs/>
                <w:sz w:val="18"/>
                <w:szCs w:val="18"/>
              </w:rPr>
              <w:t>Hai-Long Nguyen</w:t>
            </w:r>
            <w:r w:rsidRPr="00926862">
              <w:rPr>
                <w:sz w:val="18"/>
                <w:szCs w:val="18"/>
              </w:rPr>
              <w:t xml:space="preserve"> is currently a research student in Data and Intelligent </w:t>
            </w:r>
            <w:r>
              <w:rPr>
                <w:sz w:val="18"/>
                <w:szCs w:val="18"/>
              </w:rPr>
              <w:t>S</w:t>
            </w:r>
            <w:r w:rsidRPr="00926862">
              <w:rPr>
                <w:sz w:val="18"/>
                <w:szCs w:val="18"/>
              </w:rPr>
              <w:t xml:space="preserve">ystems </w:t>
            </w:r>
            <w:r>
              <w:rPr>
                <w:sz w:val="18"/>
                <w:szCs w:val="18"/>
              </w:rPr>
              <w:t>L</w:t>
            </w:r>
            <w:r w:rsidRPr="00926862">
              <w:rPr>
                <w:sz w:val="18"/>
                <w:szCs w:val="18"/>
              </w:rPr>
              <w:t>aboratory at Posts and Telecommunications Institute of Technology (PTIT), Viet Nam. His research interests include machine learning, bioinformatics, and data science.</w:t>
            </w:r>
          </w:p>
        </w:tc>
      </w:tr>
    </w:tbl>
    <w:p w14:paraId="08640F52" w14:textId="77777777" w:rsidR="00580EE5" w:rsidRPr="00580EE5" w:rsidRDefault="00580EE5" w:rsidP="00580EE5">
      <w:pPr>
        <w:jc w:val="left"/>
        <w:rPr>
          <w:rFonts w:eastAsiaTheme="minorEastAsia"/>
          <w:lang w:eastAsia="ja-JP"/>
        </w:rPr>
      </w:pPr>
    </w:p>
    <w:p w14:paraId="269E31C7" w14:textId="77777777" w:rsidR="00580EE5" w:rsidRPr="00BE7486" w:rsidRDefault="00580EE5" w:rsidP="00580EE5">
      <w:pPr>
        <w:jc w:val="left"/>
        <w:rPr>
          <w:sz w:val="16"/>
          <w:szCs w:val="16"/>
        </w:rPr>
      </w:pPr>
    </w:p>
    <w:tbl>
      <w:tblPr>
        <w:tblW w:w="4410" w:type="dxa"/>
        <w:tblInd w:w="108" w:type="dxa"/>
        <w:tblLayout w:type="fixed"/>
        <w:tblLook w:val="01E0" w:firstRow="1" w:lastRow="1" w:firstColumn="1" w:lastColumn="1" w:noHBand="0" w:noVBand="0"/>
      </w:tblPr>
      <w:tblGrid>
        <w:gridCol w:w="1701"/>
        <w:gridCol w:w="2709"/>
      </w:tblGrid>
      <w:tr w:rsidR="00580EE5" w:rsidRPr="00F96C7A" w14:paraId="59E3BB94" w14:textId="77777777" w:rsidTr="0080383C">
        <w:tc>
          <w:tcPr>
            <w:tcW w:w="1701" w:type="dxa"/>
          </w:tcPr>
          <w:p w14:paraId="1DE8602F" w14:textId="77777777" w:rsidR="00580EE5" w:rsidRPr="00F96C7A" w:rsidRDefault="00580EE5" w:rsidP="0080383C">
            <w:pPr>
              <w:tabs>
                <w:tab w:val="left" w:pos="0"/>
              </w:tabs>
              <w:spacing w:before="80"/>
              <w:rPr>
                <w:sz w:val="18"/>
                <w:szCs w:val="18"/>
              </w:rPr>
            </w:pPr>
            <w:r w:rsidRPr="00F96C7A">
              <w:rPr>
                <w:noProof/>
                <w:sz w:val="18"/>
                <w:szCs w:val="18"/>
              </w:rPr>
              <w:drawing>
                <wp:inline distT="0" distB="0" distL="0" distR="0" wp14:anchorId="150474E7" wp14:editId="67056E6C">
                  <wp:extent cx="942975" cy="1002030"/>
                  <wp:effectExtent l="0" t="0" r="9525" b="7620"/>
                  <wp:docPr id="108022482" name="Picture 10802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 pic.emf"/>
                          <pic:cNvPicPr/>
                        </pic:nvPicPr>
                        <pic:blipFill>
                          <a:blip r:embed="rId26" cstate="print">
                            <a:extLst>
                              <a:ext uri="{28A0092B-C50C-407E-A947-70E740481C1C}">
                                <a14:useLocalDpi xmlns:a14="http://schemas.microsoft.com/office/drawing/2010/main"/>
                              </a:ext>
                            </a:extLst>
                          </a:blip>
                          <a:stretch>
                            <a:fillRect/>
                          </a:stretch>
                        </pic:blipFill>
                        <pic:spPr>
                          <a:xfrm>
                            <a:off x="0" y="0"/>
                            <a:ext cx="942975" cy="1002030"/>
                          </a:xfrm>
                          <a:prstGeom prst="rect">
                            <a:avLst/>
                          </a:prstGeom>
                        </pic:spPr>
                      </pic:pic>
                    </a:graphicData>
                  </a:graphic>
                </wp:inline>
              </w:drawing>
            </w:r>
          </w:p>
          <w:p w14:paraId="76BEAA16" w14:textId="77777777" w:rsidR="00580EE5" w:rsidRPr="00F96C7A" w:rsidRDefault="00580EE5" w:rsidP="0080383C">
            <w:pPr>
              <w:tabs>
                <w:tab w:val="left" w:pos="0"/>
              </w:tabs>
              <w:spacing w:before="80"/>
              <w:rPr>
                <w:sz w:val="18"/>
                <w:szCs w:val="18"/>
              </w:rPr>
            </w:pPr>
          </w:p>
        </w:tc>
        <w:tc>
          <w:tcPr>
            <w:tcW w:w="2709" w:type="dxa"/>
          </w:tcPr>
          <w:p w14:paraId="0B9004FB" w14:textId="77777777" w:rsidR="00580EE5" w:rsidRPr="00F96C7A" w:rsidRDefault="00580EE5" w:rsidP="0080383C">
            <w:pPr>
              <w:autoSpaceDE w:val="0"/>
              <w:autoSpaceDN w:val="0"/>
              <w:adjustRightInd w:val="0"/>
              <w:jc w:val="both"/>
              <w:rPr>
                <w:sz w:val="18"/>
                <w:szCs w:val="18"/>
              </w:rPr>
            </w:pPr>
            <w:r w:rsidRPr="00F96C7A">
              <w:rPr>
                <w:b/>
                <w:sz w:val="18"/>
                <w:szCs w:val="18"/>
              </w:rPr>
              <w:t xml:space="preserve">Hai-Chau Le </w:t>
            </w:r>
            <w:r w:rsidRPr="00F96C7A">
              <w:rPr>
                <w:sz w:val="18"/>
                <w:szCs w:val="18"/>
              </w:rPr>
              <w:t>received the B.E. degree in Electronics and Telecommunications Engineering from Posts and Telecommunications Institute</w:t>
            </w:r>
            <w:r>
              <w:rPr>
                <w:sz w:val="18"/>
                <w:szCs w:val="18"/>
              </w:rPr>
              <w:t xml:space="preserve"> o</w:t>
            </w:r>
            <w:r w:rsidRPr="00F96C7A">
              <w:rPr>
                <w:sz w:val="18"/>
                <w:szCs w:val="18"/>
              </w:rPr>
              <w:t>f</w:t>
            </w:r>
            <w:r>
              <w:rPr>
                <w:sz w:val="18"/>
                <w:szCs w:val="18"/>
              </w:rPr>
              <w:t xml:space="preserve"> </w:t>
            </w:r>
            <w:r w:rsidRPr="00F96C7A">
              <w:rPr>
                <w:sz w:val="18"/>
                <w:szCs w:val="18"/>
              </w:rPr>
              <w:t>Technology</w:t>
            </w:r>
            <w:r>
              <w:rPr>
                <w:sz w:val="18"/>
                <w:szCs w:val="18"/>
              </w:rPr>
              <w:t xml:space="preserve"> (PTIT) </w:t>
            </w:r>
            <w:r w:rsidRPr="00F96C7A">
              <w:rPr>
                <w:sz w:val="18"/>
                <w:szCs w:val="18"/>
              </w:rPr>
              <w:t>of Vietnam in 2003, and the M.Eng. and D.Eng. degrees in Electrical Engineering and Computer Science from Nagoya University of Japan in 2009 and 2012, respectively. From 2012 to 2015, he was a researcher in Nagoya University of Japan and in University of California, Davis, USA. He is currently a lecturer in Telecommunications Faculty at PTIT. His research interests include optical technologies, network design and optimization</w:t>
            </w:r>
            <w:r>
              <w:rPr>
                <w:sz w:val="18"/>
                <w:szCs w:val="18"/>
              </w:rPr>
              <w:t>,</w:t>
            </w:r>
            <w:r w:rsidRPr="00F96C7A">
              <w:rPr>
                <w:sz w:val="18"/>
                <w:szCs w:val="18"/>
              </w:rPr>
              <w:t xml:space="preserve"> and future network technologies. He is an IEEE member.</w:t>
            </w:r>
          </w:p>
          <w:p w14:paraId="2F1BD5BF" w14:textId="77777777" w:rsidR="00580EE5" w:rsidRPr="00F96C7A" w:rsidRDefault="00580EE5" w:rsidP="0080383C">
            <w:pPr>
              <w:autoSpaceDE w:val="0"/>
              <w:autoSpaceDN w:val="0"/>
              <w:adjustRightInd w:val="0"/>
              <w:jc w:val="both"/>
              <w:rPr>
                <w:b/>
                <w:sz w:val="18"/>
                <w:szCs w:val="18"/>
              </w:rPr>
            </w:pPr>
          </w:p>
        </w:tc>
      </w:tr>
    </w:tbl>
    <w:p w14:paraId="10A009A4" w14:textId="77777777" w:rsidR="00580EE5" w:rsidRDefault="00580EE5" w:rsidP="00580EE5">
      <w:pPr>
        <w:pStyle w:val="references"/>
        <w:rPr>
          <w:b/>
          <w:sz w:val="20"/>
          <w:szCs w:val="20"/>
        </w:rPr>
      </w:pPr>
    </w:p>
    <w:tbl>
      <w:tblPr>
        <w:tblW w:w="4410" w:type="dxa"/>
        <w:tblInd w:w="108" w:type="dxa"/>
        <w:tblLayout w:type="fixed"/>
        <w:tblLook w:val="01E0" w:firstRow="1" w:lastRow="1" w:firstColumn="1" w:lastColumn="1" w:noHBand="0" w:noVBand="0"/>
      </w:tblPr>
      <w:tblGrid>
        <w:gridCol w:w="1701"/>
        <w:gridCol w:w="2709"/>
      </w:tblGrid>
      <w:tr w:rsidR="00580EE5" w:rsidRPr="00F96C7A" w14:paraId="4B9AB01D" w14:textId="77777777" w:rsidTr="0080383C">
        <w:tc>
          <w:tcPr>
            <w:tcW w:w="1701" w:type="dxa"/>
          </w:tcPr>
          <w:p w14:paraId="669E8921" w14:textId="38F8D1EB" w:rsidR="00580EE5" w:rsidRPr="006D4DDD" w:rsidRDefault="006D4DDD" w:rsidP="006D4DDD">
            <w:pPr>
              <w:tabs>
                <w:tab w:val="left" w:pos="0"/>
              </w:tabs>
              <w:spacing w:before="80"/>
              <w:jc w:val="both"/>
              <w:rPr>
                <w:rFonts w:eastAsiaTheme="minorEastAsia" w:hint="eastAsia"/>
                <w:sz w:val="18"/>
                <w:szCs w:val="18"/>
                <w:lang w:eastAsia="ja-JP"/>
              </w:rPr>
            </w:pPr>
            <w:r>
              <w:rPr>
                <w:noProof/>
              </w:rPr>
              <w:drawing>
                <wp:anchor distT="0" distB="0" distL="114300" distR="114300" simplePos="0" relativeHeight="251659264" behindDoc="0" locked="0" layoutInCell="1" allowOverlap="1" wp14:anchorId="3C99E3B0" wp14:editId="3266EA34">
                  <wp:simplePos x="0" y="0"/>
                  <wp:positionH relativeFrom="column">
                    <wp:posOffset>0</wp:posOffset>
                  </wp:positionH>
                  <wp:positionV relativeFrom="paragraph">
                    <wp:posOffset>57150</wp:posOffset>
                  </wp:positionV>
                  <wp:extent cx="995680" cy="1200785"/>
                  <wp:effectExtent l="0" t="0" r="0" b="4445"/>
                  <wp:wrapSquare wrapText="bothSides"/>
                  <wp:docPr id="300404126" name="Picture 1" descr="IMG_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6408"/>
                          <pic:cNvPicPr>
                            <a:picLocks noChangeAspect="1" noChangeArrowheads="1"/>
                          </pic:cNvPicPr>
                        </pic:nvPicPr>
                        <pic:blipFill>
                          <a:blip r:embed="rId27" cstate="print"/>
                          <a:srcRect/>
                          <a:stretch>
                            <a:fillRect/>
                          </a:stretch>
                        </pic:blipFill>
                        <pic:spPr bwMode="auto">
                          <a:xfrm>
                            <a:off x="0" y="0"/>
                            <a:ext cx="995680" cy="12007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2709" w:type="dxa"/>
          </w:tcPr>
          <w:p w14:paraId="6AFFABCD" w14:textId="21AE04A4" w:rsidR="00580EE5" w:rsidRPr="006D4DDD" w:rsidRDefault="00580EE5" w:rsidP="0080383C">
            <w:pPr>
              <w:autoSpaceDE w:val="0"/>
              <w:autoSpaceDN w:val="0"/>
              <w:adjustRightInd w:val="0"/>
              <w:jc w:val="both"/>
              <w:rPr>
                <w:rFonts w:eastAsiaTheme="minorEastAsia" w:hint="eastAsia"/>
                <w:sz w:val="18"/>
                <w:szCs w:val="18"/>
                <w:lang w:eastAsia="ja-JP"/>
              </w:rPr>
            </w:pPr>
            <w:r>
              <w:rPr>
                <w:rFonts w:eastAsiaTheme="minorEastAsia" w:hint="eastAsia"/>
                <w:b/>
                <w:sz w:val="18"/>
                <w:szCs w:val="18"/>
                <w:lang w:eastAsia="ja-JP"/>
              </w:rPr>
              <w:t>Nhat Thang</w:t>
            </w:r>
            <w:r w:rsidR="006D4DDD">
              <w:rPr>
                <w:rFonts w:eastAsiaTheme="minorEastAsia" w:hint="eastAsia"/>
                <w:b/>
                <w:sz w:val="18"/>
                <w:szCs w:val="18"/>
                <w:lang w:eastAsia="ja-JP"/>
              </w:rPr>
              <w:t xml:space="preserve"> Le</w:t>
            </w:r>
            <w:r>
              <w:rPr>
                <w:rFonts w:eastAsiaTheme="minorEastAsia" w:hint="eastAsia"/>
                <w:b/>
                <w:sz w:val="18"/>
                <w:szCs w:val="18"/>
                <w:lang w:eastAsia="ja-JP"/>
              </w:rPr>
              <w:t xml:space="preserve"> </w:t>
            </w:r>
            <w:r w:rsidR="006D4DDD" w:rsidRPr="006D4DDD">
              <w:rPr>
                <w:rFonts w:eastAsiaTheme="minorEastAsia"/>
                <w:sz w:val="18"/>
                <w:szCs w:val="18"/>
                <w:lang w:eastAsia="ja-JP"/>
              </w:rPr>
              <w:t xml:space="preserve">received the </w:t>
            </w:r>
            <w:proofErr w:type="spellStart"/>
            <w:proofErr w:type="gramStart"/>
            <w:r w:rsidR="006D4DDD" w:rsidRPr="006D4DDD">
              <w:rPr>
                <w:rFonts w:eastAsiaTheme="minorEastAsia"/>
                <w:sz w:val="18"/>
                <w:szCs w:val="18"/>
                <w:lang w:eastAsia="ja-JP"/>
              </w:rPr>
              <w:t>B.Eng</w:t>
            </w:r>
            <w:proofErr w:type="spellEnd"/>
            <w:proofErr w:type="gramEnd"/>
            <w:r w:rsidR="006D4DDD" w:rsidRPr="006D4DDD">
              <w:rPr>
                <w:rFonts w:eastAsiaTheme="minorEastAsia"/>
                <w:sz w:val="18"/>
                <w:szCs w:val="18"/>
                <w:lang w:eastAsia="ja-JP"/>
              </w:rPr>
              <w:t xml:space="preserve"> degree in Radio-Electronics and Communication from Hanoi University of Science and Technology (HUST), Vietnam, in 1995, the </w:t>
            </w:r>
            <w:proofErr w:type="spellStart"/>
            <w:proofErr w:type="gramStart"/>
            <w:r w:rsidR="006D4DDD" w:rsidRPr="006D4DDD">
              <w:rPr>
                <w:rFonts w:eastAsiaTheme="minorEastAsia"/>
                <w:sz w:val="18"/>
                <w:szCs w:val="18"/>
                <w:lang w:eastAsia="ja-JP"/>
              </w:rPr>
              <w:t>M.Eng</w:t>
            </w:r>
            <w:proofErr w:type="spellEnd"/>
            <w:proofErr w:type="gramEnd"/>
            <w:r w:rsidR="006D4DDD" w:rsidRPr="006D4DDD">
              <w:rPr>
                <w:rFonts w:eastAsiaTheme="minorEastAsia"/>
                <w:sz w:val="18"/>
                <w:szCs w:val="18"/>
                <w:lang w:eastAsia="ja-JP"/>
              </w:rPr>
              <w:t xml:space="preserve"> degree in Telecommunications from Asian Institute of Technology (AIT), Bangkok, Thailand, in 2000 and Ph.D. degree in Information and Communication Technology (ICT) from the Department of Computer Science and Telecommunications (DIT), University of Trento, Italy in 2006. He is currently an Assoc. Professor and the Dean of Postgraduate Studies Faculty, Posts and Telecommunications Institute of Technology (PTIT), Hanoi, Vietnam. His research interests now are performance analysis, modeling and simulations, wireless communications systems, physical layer security, queueing theory and applications, machine learning, deep learning, optimization, biomedical applications.</w:t>
            </w:r>
          </w:p>
          <w:p w14:paraId="6D6EB821" w14:textId="77777777" w:rsidR="00580EE5" w:rsidRPr="00F96C7A" w:rsidRDefault="00580EE5" w:rsidP="0080383C">
            <w:pPr>
              <w:autoSpaceDE w:val="0"/>
              <w:autoSpaceDN w:val="0"/>
              <w:adjustRightInd w:val="0"/>
              <w:jc w:val="both"/>
              <w:rPr>
                <w:b/>
                <w:sz w:val="18"/>
                <w:szCs w:val="18"/>
              </w:rPr>
            </w:pPr>
          </w:p>
        </w:tc>
      </w:tr>
    </w:tbl>
    <w:p w14:paraId="0863388F" w14:textId="77777777" w:rsidR="00580EE5" w:rsidRDefault="00580EE5" w:rsidP="00580EE5">
      <w:pPr>
        <w:pStyle w:val="references"/>
        <w:rPr>
          <w:b/>
          <w:sz w:val="20"/>
          <w:szCs w:val="20"/>
        </w:rPr>
      </w:pPr>
    </w:p>
    <w:p w14:paraId="617D6844" w14:textId="77777777" w:rsidR="00580EE5" w:rsidRDefault="00580EE5" w:rsidP="00580EE5">
      <w:pPr>
        <w:pStyle w:val="references"/>
        <w:rPr>
          <w:b/>
          <w:sz w:val="20"/>
          <w:szCs w:val="20"/>
        </w:rPr>
      </w:pPr>
    </w:p>
    <w:p w14:paraId="2315D9E3" w14:textId="77777777" w:rsidR="00580EE5" w:rsidRDefault="00580EE5" w:rsidP="00580EE5">
      <w:pPr>
        <w:pStyle w:val="references"/>
        <w:rPr>
          <w:b/>
          <w:sz w:val="20"/>
          <w:szCs w:val="20"/>
        </w:rPr>
      </w:pPr>
    </w:p>
    <w:p w14:paraId="1854A37F" w14:textId="77777777" w:rsidR="00580EE5" w:rsidRDefault="00580EE5" w:rsidP="00580EE5">
      <w:pPr>
        <w:pStyle w:val="references"/>
        <w:rPr>
          <w:b/>
          <w:sz w:val="20"/>
          <w:szCs w:val="20"/>
        </w:rPr>
      </w:pPr>
    </w:p>
    <w:p w14:paraId="0211044D" w14:textId="77777777" w:rsidR="00580EE5" w:rsidRDefault="00580EE5" w:rsidP="00580EE5">
      <w:pPr>
        <w:pStyle w:val="references"/>
        <w:rPr>
          <w:b/>
          <w:sz w:val="20"/>
          <w:szCs w:val="20"/>
        </w:rPr>
      </w:pPr>
    </w:p>
    <w:p w14:paraId="61DEA42F" w14:textId="294A805E" w:rsidR="00580EE5" w:rsidRPr="001C1E62" w:rsidRDefault="001C1E62" w:rsidP="00580EE5">
      <w:pPr>
        <w:rPr>
          <w:rFonts w:eastAsiaTheme="minorEastAsia"/>
          <w:b/>
          <w:noProof/>
          <w:lang w:eastAsia="ja-JP"/>
        </w:rPr>
      </w:pPr>
      <w:r w:rsidRPr="001C1E62">
        <w:rPr>
          <w:rFonts w:eastAsiaTheme="minorEastAsia"/>
          <w:b/>
          <w:noProof/>
          <w:lang w:eastAsia="ja-JP"/>
        </w:rPr>
        <w:t>GIẢI PHÁP PHÂN LOẠI LOẠN NHỊP TIM DỰA TRÊN ECG S</w:t>
      </w:r>
      <w:r w:rsidRPr="001C1E62">
        <w:rPr>
          <w:rFonts w:eastAsiaTheme="minorEastAsia"/>
          <w:b/>
          <w:noProof/>
          <w:lang w:val="vi-VN" w:eastAsia="ja-JP"/>
        </w:rPr>
        <w:t>Ử DỤNG</w:t>
      </w:r>
      <w:r w:rsidRPr="001C1E62">
        <w:rPr>
          <w:rFonts w:eastAsiaTheme="minorEastAsia"/>
          <w:b/>
          <w:noProof/>
          <w:lang w:eastAsia="ja-JP"/>
        </w:rPr>
        <w:t xml:space="preserve"> KỸ THUẬT PHÂN TÍCH THÀNH PHẦN CHÍNH VÀ HỌC MÁY</w:t>
      </w:r>
    </w:p>
    <w:p w14:paraId="354D9158" w14:textId="77777777" w:rsidR="00580EE5" w:rsidRDefault="00580EE5" w:rsidP="00580EE5">
      <w:pPr>
        <w:jc w:val="both"/>
        <w:rPr>
          <w:b/>
          <w:noProof/>
        </w:rPr>
      </w:pPr>
    </w:p>
    <w:p w14:paraId="7BCDA785" w14:textId="3C908022" w:rsidR="00580EE5" w:rsidRPr="001C1E62" w:rsidRDefault="00580EE5" w:rsidP="00580EE5">
      <w:pPr>
        <w:pStyle w:val="BodyText"/>
        <w:spacing w:line="252" w:lineRule="auto"/>
        <w:ind w:firstLine="0"/>
        <w:rPr>
          <w:b/>
          <w:bCs/>
          <w:lang w:val="en-US"/>
        </w:rPr>
      </w:pPr>
      <w:r w:rsidRPr="001C1E62">
        <w:rPr>
          <w:b/>
          <w:bCs/>
          <w:lang w:val="en-US"/>
        </w:rPr>
        <w:t xml:space="preserve">Nguyễn Hữu Cầm, </w:t>
      </w:r>
      <w:r w:rsidR="001C1E62" w:rsidRPr="001C1E62">
        <w:rPr>
          <w:rFonts w:hint="eastAsia"/>
          <w:b/>
          <w:bCs/>
          <w:lang w:val="en-US" w:eastAsia="ja-JP"/>
        </w:rPr>
        <w:t>Nguy</w:t>
      </w:r>
      <w:r w:rsidR="001C1E62" w:rsidRPr="001C1E62">
        <w:rPr>
          <w:b/>
          <w:bCs/>
          <w:lang w:val="en-US" w:eastAsia="ja-JP"/>
        </w:rPr>
        <w:t>ễ</w:t>
      </w:r>
      <w:r w:rsidR="001C1E62" w:rsidRPr="001C1E62">
        <w:rPr>
          <w:rFonts w:hint="eastAsia"/>
          <w:b/>
          <w:bCs/>
          <w:lang w:val="en-US" w:eastAsia="ja-JP"/>
        </w:rPr>
        <w:t>n H</w:t>
      </w:r>
      <w:r w:rsidR="001C1E62" w:rsidRPr="001C1E62">
        <w:rPr>
          <w:b/>
          <w:bCs/>
          <w:lang w:val="en-US" w:eastAsia="ja-JP"/>
        </w:rPr>
        <w:t>ả</w:t>
      </w:r>
      <w:r w:rsidR="001C1E62" w:rsidRPr="001C1E62">
        <w:rPr>
          <w:rFonts w:hint="eastAsia"/>
          <w:b/>
          <w:bCs/>
          <w:lang w:val="en-US" w:eastAsia="ja-JP"/>
        </w:rPr>
        <w:t xml:space="preserve">i Long, </w:t>
      </w:r>
      <w:r w:rsidRPr="001C1E62">
        <w:rPr>
          <w:b/>
          <w:bCs/>
          <w:lang w:val="en-US"/>
        </w:rPr>
        <w:t xml:space="preserve">Lê Hải Châu và </w:t>
      </w:r>
      <w:r w:rsidR="001C1E62" w:rsidRPr="001C1E62">
        <w:rPr>
          <w:rFonts w:hint="eastAsia"/>
          <w:b/>
          <w:bCs/>
          <w:lang w:val="en-US" w:eastAsia="ja-JP"/>
        </w:rPr>
        <w:t>Lê Nh</w:t>
      </w:r>
      <w:r w:rsidR="001C1E62" w:rsidRPr="001C1E62">
        <w:rPr>
          <w:b/>
          <w:bCs/>
          <w:lang w:val="en-US" w:eastAsia="ja-JP"/>
        </w:rPr>
        <w:t>ậ</w:t>
      </w:r>
      <w:r w:rsidR="001C1E62" w:rsidRPr="001C1E62">
        <w:rPr>
          <w:rFonts w:hint="eastAsia"/>
          <w:b/>
          <w:bCs/>
          <w:lang w:val="en-US" w:eastAsia="ja-JP"/>
        </w:rPr>
        <w:t>t Thăng</w:t>
      </w:r>
      <w:r w:rsidRPr="001C1E62">
        <w:rPr>
          <w:b/>
          <w:bCs/>
          <w:lang w:val="en-US"/>
        </w:rPr>
        <w:t xml:space="preserve">* </w:t>
      </w:r>
    </w:p>
    <w:p w14:paraId="1BA08F42" w14:textId="77777777" w:rsidR="00580EE5" w:rsidRDefault="00580EE5" w:rsidP="00580EE5">
      <w:pPr>
        <w:pStyle w:val="BodyText"/>
        <w:spacing w:line="252" w:lineRule="auto"/>
        <w:ind w:firstLine="0"/>
        <w:rPr>
          <w:sz w:val="22"/>
          <w:szCs w:val="22"/>
          <w:lang w:val="en-US"/>
        </w:rPr>
      </w:pPr>
      <w:r w:rsidRPr="00BE5A4E">
        <w:rPr>
          <w:sz w:val="22"/>
          <w:szCs w:val="22"/>
          <w:lang w:val="en-US"/>
        </w:rPr>
        <w:t>Học viện Công nghệ Bưu chính Viễn thông</w:t>
      </w:r>
    </w:p>
    <w:p w14:paraId="79A486DA" w14:textId="4F06A5FC" w:rsidR="00580EE5" w:rsidRPr="00BE5A4E" w:rsidRDefault="00580EE5" w:rsidP="00580EE5">
      <w:pPr>
        <w:pStyle w:val="BodyText"/>
        <w:spacing w:line="252" w:lineRule="auto"/>
        <w:ind w:firstLine="0"/>
        <w:rPr>
          <w:sz w:val="22"/>
          <w:szCs w:val="22"/>
          <w:lang w:val="en-US"/>
        </w:rPr>
      </w:pPr>
      <w:r>
        <w:rPr>
          <w:sz w:val="22"/>
          <w:szCs w:val="22"/>
          <w:lang w:val="en-US"/>
        </w:rPr>
        <w:lastRenderedPageBreak/>
        <w:t xml:space="preserve">* </w:t>
      </w:r>
      <w:r>
        <w:rPr>
          <w:i/>
          <w:iCs/>
          <w:sz w:val="22"/>
          <w:szCs w:val="22"/>
        </w:rPr>
        <w:t>Email liên hệ</w:t>
      </w:r>
      <w:r w:rsidRPr="00BE5A4E">
        <w:rPr>
          <w:i/>
          <w:iCs/>
          <w:sz w:val="22"/>
          <w:szCs w:val="22"/>
        </w:rPr>
        <w:t xml:space="preserve">: </w:t>
      </w:r>
      <w:r w:rsidR="001C1E62">
        <w:rPr>
          <w:rFonts w:hint="eastAsia"/>
          <w:i/>
          <w:iCs/>
          <w:sz w:val="22"/>
          <w:szCs w:val="22"/>
          <w:lang w:val="en-US" w:eastAsia="ja-JP"/>
        </w:rPr>
        <w:t>thangln</w:t>
      </w:r>
      <w:r w:rsidRPr="00BE5A4E">
        <w:rPr>
          <w:i/>
          <w:iCs/>
          <w:sz w:val="22"/>
          <w:szCs w:val="22"/>
        </w:rPr>
        <w:t>@ptit.edu.vn</w:t>
      </w:r>
    </w:p>
    <w:p w14:paraId="37D65C05" w14:textId="77777777" w:rsidR="00580EE5" w:rsidRPr="00BE5A4E" w:rsidRDefault="00580EE5" w:rsidP="00580EE5">
      <w:pPr>
        <w:pStyle w:val="BodyText"/>
        <w:spacing w:line="252" w:lineRule="auto"/>
        <w:ind w:firstLine="0"/>
        <w:rPr>
          <w:sz w:val="22"/>
          <w:szCs w:val="22"/>
          <w:lang w:val="en-US"/>
        </w:rPr>
      </w:pPr>
      <w:r w:rsidRPr="00BE5A4E">
        <w:rPr>
          <w:sz w:val="22"/>
          <w:szCs w:val="22"/>
          <w:lang w:val="en-US"/>
        </w:rPr>
        <w:t xml:space="preserve"> </w:t>
      </w:r>
    </w:p>
    <w:p w14:paraId="4D1A4352" w14:textId="46F9793B" w:rsidR="001C1E62" w:rsidRPr="001C1E62" w:rsidRDefault="00580EE5" w:rsidP="001C1E62">
      <w:pPr>
        <w:pStyle w:val="BodyText"/>
        <w:spacing w:line="252" w:lineRule="auto"/>
        <w:ind w:firstLine="0"/>
        <w:rPr>
          <w:color w:val="000000"/>
        </w:rPr>
      </w:pPr>
      <w:r w:rsidRPr="001C1E62">
        <w:rPr>
          <w:b/>
          <w:bCs/>
          <w:i/>
          <w:iCs/>
          <w:lang w:val="en-US"/>
        </w:rPr>
        <w:t>Tóm tắt:</w:t>
      </w:r>
      <w:r w:rsidRPr="001C1E62">
        <w:rPr>
          <w:lang w:val="en-US"/>
        </w:rPr>
        <w:t xml:space="preserve"> </w:t>
      </w:r>
      <w:r w:rsidR="001C1E62" w:rsidRPr="001C1E62">
        <w:rPr>
          <w:color w:val="000000"/>
        </w:rPr>
        <w:t xml:space="preserve">Các bệnh tim mạch (CVD) vẫn là một trong những nguyên nhân hàng đầu gây </w:t>
      </w:r>
      <w:proofErr w:type="spellStart"/>
      <w:r w:rsidR="001C1E62" w:rsidRPr="001C1E62">
        <w:rPr>
          <w:color w:val="000000"/>
        </w:rPr>
        <w:t>tử</w:t>
      </w:r>
      <w:proofErr w:type="spellEnd"/>
      <w:r w:rsidR="001C1E62" w:rsidRPr="001C1E62">
        <w:rPr>
          <w:color w:val="000000"/>
        </w:rPr>
        <w:t xml:space="preserve"> </w:t>
      </w:r>
      <w:proofErr w:type="spellStart"/>
      <w:r w:rsidR="001C1E62" w:rsidRPr="001C1E62">
        <w:rPr>
          <w:color w:val="000000"/>
        </w:rPr>
        <w:t>vong</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rPr>
        <w:t xml:space="preserve"> </w:t>
      </w:r>
      <w:proofErr w:type="spellStart"/>
      <w:r w:rsidR="001C1E62" w:rsidRPr="001C1E62">
        <w:rPr>
          <w:color w:val="000000"/>
        </w:rPr>
        <w:t>toàn</w:t>
      </w:r>
      <w:proofErr w:type="spellEnd"/>
      <w:r w:rsidR="001C1E62" w:rsidRPr="001C1E62">
        <w:rPr>
          <w:color w:val="000000"/>
        </w:rPr>
        <w:t xml:space="preserve"> </w:t>
      </w:r>
      <w:proofErr w:type="spellStart"/>
      <w:r w:rsidR="001C1E62" w:rsidRPr="001C1E62">
        <w:rPr>
          <w:color w:val="000000"/>
        </w:rPr>
        <w:t>cầu</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biệt</w:t>
      </w:r>
      <w:proofErr w:type="spellEnd"/>
      <w:r w:rsidR="001C1E62" w:rsidRPr="001C1E62">
        <w:rPr>
          <w:color w:val="000000"/>
        </w:rPr>
        <w:t xml:space="preserve"> </w:t>
      </w:r>
      <w:proofErr w:type="spellStart"/>
      <w:r w:rsidR="001C1E62" w:rsidRPr="001C1E62">
        <w:rPr>
          <w:color w:val="000000"/>
        </w:rPr>
        <w:t>là</w:t>
      </w:r>
      <w:proofErr w:type="spellEnd"/>
      <w:r w:rsidR="001C1E62" w:rsidRPr="001C1E62">
        <w:rPr>
          <w:color w:val="000000"/>
        </w:rPr>
        <w:t xml:space="preserve"> ở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khu</w:t>
      </w:r>
      <w:proofErr w:type="spellEnd"/>
      <w:r w:rsidR="001C1E62" w:rsidRPr="001C1E62">
        <w:rPr>
          <w:color w:val="000000"/>
        </w:rPr>
        <w:t xml:space="preserve"> </w:t>
      </w:r>
      <w:proofErr w:type="spellStart"/>
      <w:r w:rsidR="001C1E62" w:rsidRPr="001C1E62">
        <w:rPr>
          <w:color w:val="000000"/>
        </w:rPr>
        <w:t>vực</w:t>
      </w:r>
      <w:proofErr w:type="spellEnd"/>
      <w:r w:rsidR="001C1E62" w:rsidRPr="001C1E62">
        <w:rPr>
          <w:color w:val="000000"/>
        </w:rPr>
        <w:t xml:space="preserve"> </w:t>
      </w:r>
      <w:proofErr w:type="spellStart"/>
      <w:r w:rsidR="001C1E62" w:rsidRPr="001C1E62">
        <w:rPr>
          <w:color w:val="000000"/>
        </w:rPr>
        <w:t>đang</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triển</w:t>
      </w:r>
      <w:proofErr w:type="spellEnd"/>
      <w:r w:rsidR="001C1E62" w:rsidRPr="001C1E62">
        <w:rPr>
          <w:color w:val="000000"/>
        </w:rPr>
        <w:t xml:space="preserve">, </w:t>
      </w:r>
      <w:proofErr w:type="spellStart"/>
      <w:r w:rsidR="001C1E62" w:rsidRPr="001C1E62">
        <w:rPr>
          <w:color w:val="000000"/>
        </w:rPr>
        <w:t>nơi</w:t>
      </w:r>
      <w:proofErr w:type="spellEnd"/>
      <w:r w:rsidR="001C1E62" w:rsidRPr="001C1E62">
        <w:rPr>
          <w:color w:val="000000"/>
        </w:rPr>
        <w:t xml:space="preserve"> </w:t>
      </w:r>
      <w:proofErr w:type="spellStart"/>
      <w:r w:rsidR="001C1E62" w:rsidRPr="001C1E62">
        <w:rPr>
          <w:color w:val="000000"/>
        </w:rPr>
        <w:t>cơ</w:t>
      </w:r>
      <w:proofErr w:type="spellEnd"/>
      <w:r w:rsidR="001C1E62" w:rsidRPr="001C1E62">
        <w:rPr>
          <w:color w:val="000000"/>
        </w:rPr>
        <w:t xml:space="preserve"> </w:t>
      </w:r>
      <w:proofErr w:type="spellStart"/>
      <w:r w:rsidR="001C1E62" w:rsidRPr="001C1E62">
        <w:rPr>
          <w:color w:val="000000"/>
        </w:rPr>
        <w:t>sở</w:t>
      </w:r>
      <w:proofErr w:type="spellEnd"/>
      <w:r w:rsidR="001C1E62" w:rsidRPr="001C1E62">
        <w:rPr>
          <w:color w:val="000000"/>
        </w:rPr>
        <w:t xml:space="preserve"> </w:t>
      </w:r>
      <w:proofErr w:type="spellStart"/>
      <w:r w:rsidR="001C1E62" w:rsidRPr="001C1E62">
        <w:rPr>
          <w:color w:val="000000"/>
        </w:rPr>
        <w:t>hạ</w:t>
      </w:r>
      <w:proofErr w:type="spellEnd"/>
      <w:r w:rsidR="001C1E62" w:rsidRPr="001C1E62">
        <w:rPr>
          <w:color w:val="000000"/>
        </w:rPr>
        <w:t xml:space="preserve"> </w:t>
      </w:r>
      <w:proofErr w:type="spellStart"/>
      <w:r w:rsidR="001C1E62" w:rsidRPr="001C1E62">
        <w:rPr>
          <w:color w:val="000000"/>
        </w:rPr>
        <w:t>tầng</w:t>
      </w:r>
      <w:proofErr w:type="spellEnd"/>
      <w:r w:rsidR="001C1E62" w:rsidRPr="001C1E62">
        <w:rPr>
          <w:color w:val="000000"/>
        </w:rPr>
        <w:t xml:space="preserve"> </w:t>
      </w:r>
      <w:proofErr w:type="spellStart"/>
      <w:r w:rsidR="001C1E62" w:rsidRPr="001C1E62">
        <w:rPr>
          <w:color w:val="000000"/>
        </w:rPr>
        <w:t>chẩn</w:t>
      </w:r>
      <w:proofErr w:type="spellEnd"/>
      <w:r w:rsidR="001C1E62" w:rsidRPr="001C1E62">
        <w:rPr>
          <w:color w:val="000000"/>
        </w:rPr>
        <w:t xml:space="preserve"> </w:t>
      </w:r>
      <w:proofErr w:type="spellStart"/>
      <w:r w:rsidR="001C1E62" w:rsidRPr="001C1E62">
        <w:rPr>
          <w:color w:val="000000"/>
        </w:rPr>
        <w:t>đoán</w:t>
      </w:r>
      <w:proofErr w:type="spellEnd"/>
      <w:r w:rsidR="001C1E62" w:rsidRPr="001C1E62">
        <w:rPr>
          <w:color w:val="000000"/>
        </w:rPr>
        <w:t xml:space="preserve"> </w:t>
      </w:r>
      <w:proofErr w:type="spellStart"/>
      <w:r w:rsidR="001C1E62" w:rsidRPr="001C1E62">
        <w:rPr>
          <w:color w:val="000000"/>
        </w:rPr>
        <w:t>tiên</w:t>
      </w:r>
      <w:proofErr w:type="spellEnd"/>
      <w:r w:rsidR="001C1E62" w:rsidRPr="001C1E62">
        <w:rPr>
          <w:color w:val="000000"/>
        </w:rPr>
        <w:t xml:space="preserve"> </w:t>
      </w:r>
      <w:proofErr w:type="spellStart"/>
      <w:r w:rsidR="001C1E62" w:rsidRPr="001C1E62">
        <w:rPr>
          <w:color w:val="000000"/>
        </w:rPr>
        <w:t>tiến</w:t>
      </w:r>
      <w:proofErr w:type="spellEnd"/>
      <w:r w:rsidR="001C1E62" w:rsidRPr="001C1E62">
        <w:rPr>
          <w:color w:val="000000"/>
        </w:rPr>
        <w:t xml:space="preserve"> </w:t>
      </w:r>
      <w:proofErr w:type="spellStart"/>
      <w:r w:rsidR="001C1E62" w:rsidRPr="001C1E62">
        <w:rPr>
          <w:color w:val="000000"/>
        </w:rPr>
        <w:t>còn</w:t>
      </w:r>
      <w:proofErr w:type="spellEnd"/>
      <w:r w:rsidR="001C1E62" w:rsidRPr="001C1E62">
        <w:rPr>
          <w:color w:val="000000"/>
        </w:rPr>
        <w:t xml:space="preserve"> </w:t>
      </w:r>
      <w:proofErr w:type="spellStart"/>
      <w:r w:rsidR="001C1E62" w:rsidRPr="001C1E62">
        <w:rPr>
          <w:color w:val="000000"/>
        </w:rPr>
        <w:t>hạn</w:t>
      </w:r>
      <w:proofErr w:type="spellEnd"/>
      <w:r w:rsidR="001C1E62" w:rsidRPr="001C1E62">
        <w:rPr>
          <w:color w:val="000000"/>
        </w:rPr>
        <w:t xml:space="preserve"> </w:t>
      </w:r>
      <w:proofErr w:type="spellStart"/>
      <w:r w:rsidR="001C1E62" w:rsidRPr="001C1E62">
        <w:rPr>
          <w:color w:val="000000"/>
        </w:rPr>
        <w:t>chế</w:t>
      </w:r>
      <w:proofErr w:type="spellEnd"/>
      <w:r w:rsidR="001C1E62" w:rsidRPr="001C1E62">
        <w:rPr>
          <w:color w:val="000000"/>
        </w:rPr>
        <w:t xml:space="preserve">. </w:t>
      </w:r>
      <w:proofErr w:type="spellStart"/>
      <w:r w:rsidR="001C1E62" w:rsidRPr="001C1E62">
        <w:rPr>
          <w:color w:val="000000"/>
          <w:lang w:eastAsia="ja-JP"/>
        </w:rPr>
        <w:t>Tín</w:t>
      </w:r>
      <w:proofErr w:type="spellEnd"/>
      <w:r w:rsidR="001C1E62" w:rsidRPr="001C1E62">
        <w:rPr>
          <w:color w:val="000000"/>
          <w:lang w:eastAsia="ja-JP"/>
        </w:rPr>
        <w:t xml:space="preserve"> </w:t>
      </w:r>
      <w:proofErr w:type="spellStart"/>
      <w:r w:rsidR="001C1E62" w:rsidRPr="001C1E62">
        <w:rPr>
          <w:color w:val="000000"/>
          <w:lang w:eastAsia="ja-JP"/>
        </w:rPr>
        <w:t>hiệu</w:t>
      </w:r>
      <w:proofErr w:type="spellEnd"/>
      <w:r w:rsidR="001C1E62" w:rsidRPr="001C1E62">
        <w:rPr>
          <w:color w:val="000000"/>
          <w:lang w:eastAsia="ja-JP"/>
        </w:rPr>
        <w:t xml:space="preserve"> </w:t>
      </w:r>
      <w:proofErr w:type="spellStart"/>
      <w:r w:rsidR="001C1E62" w:rsidRPr="001C1E62">
        <w:rPr>
          <w:color w:val="000000"/>
          <w:lang w:eastAsia="ja-JP"/>
        </w:rPr>
        <w:t>đ</w:t>
      </w:r>
      <w:r w:rsidR="001C1E62" w:rsidRPr="001C1E62">
        <w:rPr>
          <w:color w:val="000000"/>
        </w:rPr>
        <w:t>iện</w:t>
      </w:r>
      <w:proofErr w:type="spellEnd"/>
      <w:r w:rsidR="001C1E62" w:rsidRPr="001C1E62">
        <w:rPr>
          <w:color w:val="000000"/>
        </w:rPr>
        <w:t xml:space="preserve"> </w:t>
      </w:r>
      <w:proofErr w:type="spellStart"/>
      <w:r w:rsidR="001C1E62" w:rsidRPr="001C1E62">
        <w:rPr>
          <w:color w:val="000000"/>
        </w:rPr>
        <w:t>tâm</w:t>
      </w:r>
      <w:proofErr w:type="spellEnd"/>
      <w:r w:rsidR="001C1E62" w:rsidRPr="001C1E62">
        <w:rPr>
          <w:color w:val="000000"/>
        </w:rPr>
        <w:t xml:space="preserve"> </w:t>
      </w:r>
      <w:proofErr w:type="spellStart"/>
      <w:r w:rsidR="001C1E62" w:rsidRPr="001C1E62">
        <w:rPr>
          <w:color w:val="000000"/>
        </w:rPr>
        <w:t>đồ</w:t>
      </w:r>
      <w:proofErr w:type="spellEnd"/>
      <w:r w:rsidR="001C1E62" w:rsidRPr="001C1E62">
        <w:rPr>
          <w:color w:val="000000"/>
        </w:rPr>
        <w:t xml:space="preserve"> (ECG),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biệt</w:t>
      </w:r>
      <w:proofErr w:type="spellEnd"/>
      <w:r w:rsidR="001C1E62" w:rsidRPr="001C1E62">
        <w:rPr>
          <w:color w:val="000000"/>
        </w:rPr>
        <w:t xml:space="preserve"> </w:t>
      </w:r>
      <w:proofErr w:type="spellStart"/>
      <w:r w:rsidR="001C1E62" w:rsidRPr="001C1E62">
        <w:rPr>
          <w:color w:val="000000"/>
        </w:rPr>
        <w:t>là</w:t>
      </w:r>
      <w:proofErr w:type="spellEnd"/>
      <w:r w:rsidR="001C1E62" w:rsidRPr="001C1E62">
        <w:rPr>
          <w:color w:val="000000"/>
        </w:rPr>
        <w:t xml:space="preserve"> </w:t>
      </w:r>
      <w:proofErr w:type="spellStart"/>
      <w:r w:rsidR="001C1E62" w:rsidRPr="001C1E62">
        <w:rPr>
          <w:color w:val="000000"/>
        </w:rPr>
        <w:t>bản</w:t>
      </w:r>
      <w:proofErr w:type="spellEnd"/>
      <w:r w:rsidR="001C1E62" w:rsidRPr="001C1E62">
        <w:rPr>
          <w:color w:val="000000"/>
        </w:rPr>
        <w:t xml:space="preserve"> </w:t>
      </w:r>
      <w:proofErr w:type="spellStart"/>
      <w:r w:rsidR="001C1E62" w:rsidRPr="001C1E62">
        <w:rPr>
          <w:color w:val="000000"/>
        </w:rPr>
        <w:t>ghi</w:t>
      </w:r>
      <w:proofErr w:type="spellEnd"/>
      <w:r w:rsidR="001C1E62" w:rsidRPr="001C1E62">
        <w:rPr>
          <w:color w:val="000000"/>
        </w:rPr>
        <w:t xml:space="preserve"> 12 </w:t>
      </w:r>
      <w:proofErr w:type="spellStart"/>
      <w:r w:rsidR="001C1E62" w:rsidRPr="001C1E62">
        <w:rPr>
          <w:color w:val="000000"/>
        </w:rPr>
        <w:t>chuyển</w:t>
      </w:r>
      <w:proofErr w:type="spellEnd"/>
      <w:r w:rsidR="001C1E62" w:rsidRPr="001C1E62">
        <w:rPr>
          <w:color w:val="000000"/>
        </w:rPr>
        <w:t xml:space="preserve"> </w:t>
      </w:r>
      <w:proofErr w:type="spellStart"/>
      <w:r w:rsidR="001C1E62" w:rsidRPr="001C1E62">
        <w:rPr>
          <w:color w:val="000000"/>
        </w:rPr>
        <w:t>đạo</w:t>
      </w:r>
      <w:proofErr w:type="spellEnd"/>
      <w:r w:rsidR="001C1E62" w:rsidRPr="001C1E62">
        <w:rPr>
          <w:color w:val="000000"/>
        </w:rPr>
        <w:t xml:space="preserve">, </w:t>
      </w:r>
      <w:proofErr w:type="spellStart"/>
      <w:r w:rsidR="001C1E62" w:rsidRPr="001C1E62">
        <w:rPr>
          <w:color w:val="000000"/>
        </w:rPr>
        <w:t>đóng</w:t>
      </w:r>
      <w:proofErr w:type="spellEnd"/>
      <w:r w:rsidR="001C1E62" w:rsidRPr="001C1E62">
        <w:rPr>
          <w:color w:val="000000"/>
        </w:rPr>
        <w:t xml:space="preserve"> </w:t>
      </w:r>
      <w:proofErr w:type="spellStart"/>
      <w:r w:rsidR="001C1E62" w:rsidRPr="001C1E62">
        <w:rPr>
          <w:color w:val="000000"/>
        </w:rPr>
        <w:t>vai</w:t>
      </w:r>
      <w:proofErr w:type="spellEnd"/>
      <w:r w:rsidR="001C1E62" w:rsidRPr="001C1E62">
        <w:rPr>
          <w:color w:val="000000"/>
        </w:rPr>
        <w:t xml:space="preserve"> </w:t>
      </w:r>
      <w:proofErr w:type="spellStart"/>
      <w:r w:rsidR="001C1E62" w:rsidRPr="001C1E62">
        <w:rPr>
          <w:color w:val="000000"/>
        </w:rPr>
        <w:t>trò</w:t>
      </w:r>
      <w:proofErr w:type="spellEnd"/>
      <w:r w:rsidR="001C1E62" w:rsidRPr="001C1E62">
        <w:rPr>
          <w:color w:val="000000"/>
        </w:rPr>
        <w:t xml:space="preserve"> </w:t>
      </w:r>
      <w:proofErr w:type="spellStart"/>
      <w:r w:rsidR="001C1E62" w:rsidRPr="001C1E62">
        <w:rPr>
          <w:color w:val="000000"/>
        </w:rPr>
        <w:t>quan</w:t>
      </w:r>
      <w:proofErr w:type="spellEnd"/>
      <w:r w:rsidR="001C1E62" w:rsidRPr="001C1E62">
        <w:rPr>
          <w:color w:val="000000"/>
        </w:rPr>
        <w:t xml:space="preserve"> </w:t>
      </w:r>
      <w:proofErr w:type="spellStart"/>
      <w:r w:rsidR="001C1E62" w:rsidRPr="001C1E62">
        <w:rPr>
          <w:color w:val="000000"/>
        </w:rPr>
        <w:t>trọng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việc</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hiện</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Tuy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ECG </w:t>
      </w:r>
      <w:proofErr w:type="spellStart"/>
      <w:r w:rsidR="001C1E62" w:rsidRPr="001C1E62">
        <w:rPr>
          <w:color w:val="000000"/>
        </w:rPr>
        <w:t>có</w:t>
      </w:r>
      <w:proofErr w:type="spellEnd"/>
      <w:r w:rsidR="001C1E62" w:rsidRPr="001C1E62">
        <w:rPr>
          <w:color w:val="000000"/>
          <w:lang w:eastAsia="ja-JP"/>
        </w:rPr>
        <w:t xml:space="preserve"> </w:t>
      </w:r>
      <w:proofErr w:type="spellStart"/>
      <w:r w:rsidR="001C1E62" w:rsidRPr="001C1E62">
        <w:rPr>
          <w:color w:val="000000"/>
          <w:lang w:eastAsia="ja-JP"/>
        </w:rPr>
        <w:t>số</w:t>
      </w:r>
      <w:proofErr w:type="spellEnd"/>
      <w:r w:rsidR="001C1E62" w:rsidRPr="001C1E62">
        <w:rPr>
          <w:color w:val="000000"/>
          <w:lang w:eastAsia="ja-JP"/>
        </w:rPr>
        <w:t xml:space="preserve"> </w:t>
      </w:r>
      <w:proofErr w:type="spellStart"/>
      <w:r w:rsidR="001C1E62" w:rsidRPr="001C1E62">
        <w:rPr>
          <w:color w:val="000000"/>
          <w:lang w:eastAsia="ja-JP"/>
        </w:rPr>
        <w:t>l</w:t>
      </w:r>
      <w:r w:rsidR="001C1E62" w:rsidRPr="001C1E62">
        <w:rPr>
          <w:color w:val="000000"/>
          <w:lang w:val="vi-VN" w:eastAsia="ja-JP"/>
        </w:rPr>
        <w:t>ượng</w:t>
      </w:r>
      <w:proofErr w:type="spellEnd"/>
      <w:r w:rsidR="001C1E62" w:rsidRPr="001C1E62">
        <w:rPr>
          <w:color w:val="000000"/>
          <w:lang w:val="vi-VN" w:eastAsia="ja-JP"/>
        </w:rPr>
        <w:t xml:space="preserve"> </w:t>
      </w:r>
      <w:proofErr w:type="spellStart"/>
      <w:r w:rsidR="001C1E62" w:rsidRPr="001C1E62">
        <w:rPr>
          <w:color w:val="000000"/>
          <w:lang w:eastAsia="ja-JP"/>
        </w:rPr>
        <w:t>đặc</w:t>
      </w:r>
      <w:proofErr w:type="spellEnd"/>
      <w:r w:rsidR="001C1E62" w:rsidRPr="001C1E62">
        <w:rPr>
          <w:color w:val="000000"/>
          <w:lang w:eastAsia="ja-JP"/>
        </w:rPr>
        <w:t xml:space="preserve"> </w:t>
      </w:r>
      <w:proofErr w:type="spellStart"/>
      <w:r w:rsidR="001C1E62" w:rsidRPr="001C1E62">
        <w:rPr>
          <w:color w:val="000000"/>
          <w:lang w:eastAsia="ja-JP"/>
        </w:rPr>
        <w:t>tr</w:t>
      </w:r>
      <w:r w:rsidR="001C1E62" w:rsidRPr="001C1E62">
        <w:rPr>
          <w:color w:val="000000"/>
          <w:lang w:val="vi-VN" w:eastAsia="ja-JP"/>
        </w:rPr>
        <w:t>ưng</w:t>
      </w:r>
      <w:proofErr w:type="spellEnd"/>
      <w:r w:rsidR="001C1E62" w:rsidRPr="001C1E62">
        <w:rPr>
          <w:color w:val="000000"/>
          <w:lang w:val="vi-VN" w:eastAsia="ja-JP"/>
        </w:rPr>
        <w:t xml:space="preserve"> </w:t>
      </w:r>
      <w:proofErr w:type="spellStart"/>
      <w:r w:rsidR="001C1E62" w:rsidRPr="001C1E62">
        <w:rPr>
          <w:color w:val="000000"/>
          <w:lang w:eastAsia="ja-JP"/>
        </w:rPr>
        <w:t>l</w:t>
      </w:r>
      <w:r w:rsidR="001C1E62" w:rsidRPr="001C1E62">
        <w:rPr>
          <w:color w:val="000000"/>
          <w:lang w:val="vi-VN" w:eastAsia="ja-JP"/>
        </w:rPr>
        <w:t>ớn</w:t>
      </w:r>
      <w:proofErr w:type="spellEnd"/>
      <w:r w:rsidR="001C1E62" w:rsidRPr="001C1E62">
        <w:rPr>
          <w:color w:val="000000"/>
        </w:rPr>
        <w:t xml:space="preserve"> </w:t>
      </w:r>
      <w:proofErr w:type="spellStart"/>
      <w:r w:rsidR="001C1E62" w:rsidRPr="001C1E62">
        <w:rPr>
          <w:color w:val="000000"/>
        </w:rPr>
        <w:t>gây</w:t>
      </w:r>
      <w:proofErr w:type="spellEnd"/>
      <w:r w:rsidR="001C1E62" w:rsidRPr="001C1E62">
        <w:rPr>
          <w:color w:val="000000"/>
        </w:rPr>
        <w:t xml:space="preserve"> </w:t>
      </w:r>
      <w:proofErr w:type="spellStart"/>
      <w:r w:rsidR="001C1E62" w:rsidRPr="001C1E62">
        <w:rPr>
          <w:color w:val="000000"/>
        </w:rPr>
        <w:t>ra</w:t>
      </w:r>
      <w:proofErr w:type="spellEnd"/>
      <w:r w:rsidR="001C1E62" w:rsidRPr="001C1E62">
        <w:rPr>
          <w:color w:val="000000"/>
        </w:rPr>
        <w:t xml:space="preserve">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thách</w:t>
      </w:r>
      <w:proofErr w:type="spellEnd"/>
      <w:r w:rsidR="001C1E62" w:rsidRPr="001C1E62">
        <w:rPr>
          <w:color w:val="000000"/>
        </w:rPr>
        <w:t xml:space="preserve"> </w:t>
      </w:r>
      <w:proofErr w:type="spellStart"/>
      <w:r w:rsidR="001C1E62" w:rsidRPr="001C1E62">
        <w:rPr>
          <w:color w:val="000000"/>
        </w:rPr>
        <w:t>thức</w:t>
      </w:r>
      <w:proofErr w:type="spellEnd"/>
      <w:r w:rsidR="001C1E62" w:rsidRPr="001C1E62">
        <w:rPr>
          <w:color w:val="000000"/>
        </w:rPr>
        <w:t xml:space="preserve"> </w:t>
      </w:r>
      <w:proofErr w:type="spellStart"/>
      <w:r w:rsidR="001C1E62" w:rsidRPr="001C1E62">
        <w:rPr>
          <w:color w:val="000000"/>
        </w:rPr>
        <w:t>tính</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đối</w:t>
      </w:r>
      <w:proofErr w:type="spellEnd"/>
      <w:r w:rsidR="001C1E62" w:rsidRPr="001C1E62">
        <w:rPr>
          <w:color w:val="000000"/>
        </w:rPr>
        <w:t xml:space="preserve"> </w:t>
      </w:r>
      <w:proofErr w:type="spellStart"/>
      <w:r w:rsidR="001C1E62" w:rsidRPr="001C1E62">
        <w:rPr>
          <w:color w:val="000000"/>
        </w:rPr>
        <w:t>với</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thời</w:t>
      </w:r>
      <w:proofErr w:type="spellEnd"/>
      <w:r w:rsidR="001C1E62" w:rsidRPr="001C1E62">
        <w:rPr>
          <w:color w:val="000000"/>
        </w:rPr>
        <w:t xml:space="preserve"> </w:t>
      </w:r>
      <w:proofErr w:type="spellStart"/>
      <w:r w:rsidR="001C1E62" w:rsidRPr="001C1E62">
        <w:rPr>
          <w:color w:val="000000"/>
        </w:rPr>
        <w:t>gian</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tiết</w:t>
      </w:r>
      <w:proofErr w:type="spellEnd"/>
      <w:r w:rsidR="001C1E62" w:rsidRPr="001C1E62">
        <w:rPr>
          <w:color w:val="000000"/>
        </w:rPr>
        <w:t xml:space="preserve"> </w:t>
      </w:r>
      <w:proofErr w:type="spellStart"/>
      <w:r w:rsidR="001C1E62" w:rsidRPr="001C1E62">
        <w:rPr>
          <w:color w:val="000000"/>
        </w:rPr>
        <w:t>kiệm</w:t>
      </w:r>
      <w:proofErr w:type="spellEnd"/>
      <w:r w:rsidR="001C1E62" w:rsidRPr="001C1E62">
        <w:rPr>
          <w:color w:val="000000"/>
        </w:rPr>
        <w:t xml:space="preserve"> </w:t>
      </w:r>
      <w:proofErr w:type="spellStart"/>
      <w:r w:rsidR="001C1E62" w:rsidRPr="001C1E62">
        <w:rPr>
          <w:color w:val="000000"/>
        </w:rPr>
        <w:t>tài</w:t>
      </w:r>
      <w:proofErr w:type="spellEnd"/>
      <w:r w:rsidR="001C1E62" w:rsidRPr="001C1E62">
        <w:rPr>
          <w:color w:val="000000"/>
        </w:rPr>
        <w:t xml:space="preserve"> </w:t>
      </w:r>
      <w:proofErr w:type="spellStart"/>
      <w:r w:rsidR="001C1E62" w:rsidRPr="001C1E62">
        <w:rPr>
          <w:color w:val="000000"/>
        </w:rPr>
        <w:t>nguyên</w:t>
      </w:r>
      <w:proofErr w:type="spellEnd"/>
      <w:r w:rsidR="001C1E62" w:rsidRPr="001C1E62">
        <w:rPr>
          <w:color w:val="000000"/>
        </w:rPr>
        <w:t>.</w:t>
      </w:r>
      <w:r w:rsidR="001C1E62" w:rsidRPr="001C1E62">
        <w:rPr>
          <w:color w:val="000000"/>
          <w:lang w:eastAsia="ja-JP"/>
        </w:rPr>
        <w:t xml:space="preserve"> </w:t>
      </w:r>
      <w:r w:rsidR="001C1E62" w:rsidRPr="001C1E62">
        <w:rPr>
          <w:color w:val="000000"/>
        </w:rPr>
        <w:t xml:space="preserve">Trong </w:t>
      </w:r>
      <w:proofErr w:type="spellStart"/>
      <w:r w:rsidR="001C1E62" w:rsidRPr="001C1E62">
        <w:rPr>
          <w:color w:val="000000"/>
        </w:rPr>
        <w:t>nghiên</w:t>
      </w:r>
      <w:proofErr w:type="spellEnd"/>
      <w:r w:rsidR="001C1E62" w:rsidRPr="001C1E62">
        <w:rPr>
          <w:color w:val="000000"/>
        </w:rPr>
        <w:t xml:space="preserve"> </w:t>
      </w:r>
      <w:proofErr w:type="spellStart"/>
      <w:r w:rsidR="001C1E62" w:rsidRPr="001C1E62">
        <w:rPr>
          <w:color w:val="000000"/>
        </w:rPr>
        <w:t>cứu</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chúng</w:t>
      </w:r>
      <w:proofErr w:type="spellEnd"/>
      <w:r w:rsidR="001C1E62" w:rsidRPr="001C1E62">
        <w:rPr>
          <w:color w:val="000000"/>
        </w:rPr>
        <w:t xml:space="preserve"> </w:t>
      </w:r>
      <w:proofErr w:type="spellStart"/>
      <w:r w:rsidR="001C1E62" w:rsidRPr="001C1E62">
        <w:rPr>
          <w:color w:val="000000"/>
        </w:rPr>
        <w:t>tôi</w:t>
      </w:r>
      <w:proofErr w:type="spellEnd"/>
      <w:r w:rsidR="001C1E62" w:rsidRPr="001C1E62">
        <w:rPr>
          <w:color w:val="000000"/>
        </w:rPr>
        <w:t xml:space="preserve"> </w:t>
      </w:r>
      <w:proofErr w:type="spellStart"/>
      <w:r w:rsidR="001C1E62" w:rsidRPr="001C1E62">
        <w:rPr>
          <w:color w:val="000000"/>
        </w:rPr>
        <w:t>khảo</w:t>
      </w:r>
      <w:proofErr w:type="spellEnd"/>
      <w:r w:rsidR="001C1E62" w:rsidRPr="001C1E62">
        <w:rPr>
          <w:color w:val="000000"/>
        </w:rPr>
        <w:t xml:space="preserve"> </w:t>
      </w:r>
      <w:proofErr w:type="spellStart"/>
      <w:r w:rsidR="001C1E62" w:rsidRPr="001C1E62">
        <w:rPr>
          <w:color w:val="000000"/>
        </w:rPr>
        <w:t>sát</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phương</w:t>
      </w:r>
      <w:proofErr w:type="spellEnd"/>
      <w:r w:rsidR="001C1E62" w:rsidRPr="001C1E62">
        <w:rPr>
          <w:color w:val="000000"/>
        </w:rPr>
        <w:t xml:space="preserve"> </w:t>
      </w:r>
      <w:proofErr w:type="spellStart"/>
      <w:r w:rsidR="001C1E62" w:rsidRPr="001C1E62">
        <w:rPr>
          <w:color w:val="000000"/>
        </w:rPr>
        <w:t>pháp</w:t>
      </w:r>
      <w:proofErr w:type="spellEnd"/>
      <w:r w:rsidR="001C1E62" w:rsidRPr="001C1E62">
        <w:rPr>
          <w:color w:val="000000"/>
        </w:rPr>
        <w:t xml:space="preserve"> </w:t>
      </w:r>
      <w:proofErr w:type="spellStart"/>
      <w:r w:rsidR="001C1E62" w:rsidRPr="001C1E62">
        <w:rPr>
          <w:color w:val="000000"/>
        </w:rPr>
        <w:t>lựa</w:t>
      </w:r>
      <w:proofErr w:type="spellEnd"/>
      <w:r w:rsidR="001C1E62" w:rsidRPr="001C1E62">
        <w:rPr>
          <w:color w:val="000000"/>
        </w:rPr>
        <w:t xml:space="preserve"> </w:t>
      </w:r>
      <w:proofErr w:type="spellStart"/>
      <w:r w:rsidR="001C1E62" w:rsidRPr="001C1E62">
        <w:rPr>
          <w:color w:val="000000"/>
        </w:rPr>
        <w:t>chọn</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dựa</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lang w:eastAsia="ja-JP"/>
        </w:rPr>
        <w:t xml:space="preserve"> </w:t>
      </w:r>
      <w:proofErr w:type="spellStart"/>
      <w:r w:rsidR="001C1E62" w:rsidRPr="001C1E62">
        <w:rPr>
          <w:color w:val="000000"/>
          <w:lang w:eastAsia="ja-JP"/>
        </w:rPr>
        <w:t>kỹ</w:t>
      </w:r>
      <w:proofErr w:type="spellEnd"/>
      <w:r w:rsidR="001C1E62" w:rsidRPr="001C1E62">
        <w:rPr>
          <w:color w:val="000000"/>
          <w:lang w:eastAsia="ja-JP"/>
        </w:rPr>
        <w:t xml:space="preserve"> </w:t>
      </w:r>
      <w:proofErr w:type="spellStart"/>
      <w:r w:rsidR="001C1E62" w:rsidRPr="001C1E62">
        <w:rPr>
          <w:color w:val="000000"/>
          <w:lang w:eastAsia="ja-JP"/>
        </w:rPr>
        <w:t>thuật</w:t>
      </w:r>
      <w:proofErr w:type="spellEnd"/>
      <w:r w:rsidR="001C1E62" w:rsidRPr="001C1E62">
        <w:rPr>
          <w:color w:val="000000"/>
        </w:rPr>
        <w:t xml:space="preserve"> </w:t>
      </w:r>
      <w:proofErr w:type="spellStart"/>
      <w:r w:rsidR="001C1E62" w:rsidRPr="001C1E62">
        <w:rPr>
          <w:color w:val="000000"/>
          <w:lang w:eastAsia="ja-JP"/>
        </w:rPr>
        <w:t>p</w:t>
      </w:r>
      <w:r w:rsidR="001C1E62" w:rsidRPr="001C1E62">
        <w:rPr>
          <w:color w:val="000000"/>
        </w:rPr>
        <w:t>hân</w:t>
      </w:r>
      <w:proofErr w:type="spellEnd"/>
      <w:r w:rsidR="001C1E62" w:rsidRPr="001C1E62">
        <w:rPr>
          <w:color w:val="000000"/>
        </w:rPr>
        <w:t xml:space="preserve"> </w:t>
      </w:r>
      <w:proofErr w:type="spellStart"/>
      <w:r w:rsidR="001C1E62" w:rsidRPr="001C1E62">
        <w:rPr>
          <w:color w:val="000000"/>
        </w:rPr>
        <w:t>tích</w:t>
      </w:r>
      <w:proofErr w:type="spellEnd"/>
      <w:r w:rsidR="001C1E62" w:rsidRPr="001C1E62">
        <w:rPr>
          <w:color w:val="000000"/>
        </w:rPr>
        <w:t xml:space="preserve"> </w:t>
      </w:r>
      <w:proofErr w:type="spellStart"/>
      <w:r w:rsidR="001C1E62" w:rsidRPr="001C1E62">
        <w:rPr>
          <w:color w:val="000000"/>
          <w:lang w:eastAsia="ja-JP"/>
        </w:rPr>
        <w:t>t</w:t>
      </w:r>
      <w:r w:rsidR="001C1E62" w:rsidRPr="001C1E62">
        <w:rPr>
          <w:color w:val="000000"/>
        </w:rPr>
        <w:t>hành</w:t>
      </w:r>
      <w:proofErr w:type="spellEnd"/>
      <w:r w:rsidR="001C1E62" w:rsidRPr="001C1E62">
        <w:rPr>
          <w:color w:val="000000"/>
        </w:rPr>
        <w:t xml:space="preserve"> </w:t>
      </w:r>
      <w:proofErr w:type="spellStart"/>
      <w:r w:rsidR="001C1E62" w:rsidRPr="001C1E62">
        <w:rPr>
          <w:color w:val="000000"/>
        </w:rPr>
        <w:t>phần</w:t>
      </w:r>
      <w:proofErr w:type="spellEnd"/>
      <w:r w:rsidR="001C1E62" w:rsidRPr="001C1E62">
        <w:rPr>
          <w:color w:val="000000"/>
        </w:rPr>
        <w:t xml:space="preserve"> </w:t>
      </w:r>
      <w:proofErr w:type="spellStart"/>
      <w:r w:rsidR="001C1E62" w:rsidRPr="001C1E62">
        <w:rPr>
          <w:color w:val="000000"/>
          <w:lang w:eastAsia="ja-JP"/>
        </w:rPr>
        <w:t>c</w:t>
      </w:r>
      <w:r w:rsidR="001C1E62" w:rsidRPr="001C1E62">
        <w:rPr>
          <w:color w:val="000000"/>
        </w:rPr>
        <w:t>hính</w:t>
      </w:r>
      <w:proofErr w:type="spellEnd"/>
      <w:r w:rsidR="001C1E62" w:rsidRPr="001C1E62">
        <w:rPr>
          <w:color w:val="000000"/>
        </w:rPr>
        <w:t xml:space="preserve"> (PCA)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bài</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đa</w:t>
      </w:r>
      <w:proofErr w:type="spellEnd"/>
      <w:r w:rsidR="001C1E62" w:rsidRPr="001C1E62">
        <w:rPr>
          <w:color w:val="000000"/>
        </w:rPr>
        <w:t xml:space="preserve"> </w:t>
      </w:r>
      <w:proofErr w:type="spellStart"/>
      <w:r w:rsidR="001C1E62" w:rsidRPr="001C1E62">
        <w:rPr>
          <w:color w:val="000000"/>
        </w:rPr>
        <w:t>lớp</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tín</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ECG 12 </w:t>
      </w:r>
      <w:proofErr w:type="spellStart"/>
      <w:r w:rsidR="001C1E62" w:rsidRPr="001C1E62">
        <w:rPr>
          <w:color w:val="000000"/>
        </w:rPr>
        <w:t>chuyển</w:t>
      </w:r>
      <w:proofErr w:type="spellEnd"/>
      <w:r w:rsidR="001C1E62" w:rsidRPr="001C1E62">
        <w:rPr>
          <w:color w:val="000000"/>
        </w:rPr>
        <w:t xml:space="preserve"> </w:t>
      </w:r>
      <w:proofErr w:type="spellStart"/>
      <w:r w:rsidR="001C1E62" w:rsidRPr="001C1E62">
        <w:rPr>
          <w:color w:val="000000"/>
        </w:rPr>
        <w:t>đạo</w:t>
      </w:r>
      <w:proofErr w:type="spellEnd"/>
      <w:r w:rsidR="001C1E62" w:rsidRPr="001C1E62">
        <w:rPr>
          <w:color w:val="000000"/>
        </w:rPr>
        <w:t xml:space="preserve">. </w:t>
      </w:r>
      <w:proofErr w:type="spellStart"/>
      <w:r w:rsidR="001C1E62" w:rsidRPr="001C1E62">
        <w:rPr>
          <w:color w:val="000000"/>
        </w:rPr>
        <w:t>Bốn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phổ</w:t>
      </w:r>
      <w:proofErr w:type="spellEnd"/>
      <w:r w:rsidR="001C1E62" w:rsidRPr="001C1E62">
        <w:rPr>
          <w:color w:val="000000"/>
        </w:rPr>
        <w:t xml:space="preserve"> </w:t>
      </w:r>
      <w:proofErr w:type="spellStart"/>
      <w:r w:rsidR="001C1E62" w:rsidRPr="001C1E62">
        <w:rPr>
          <w:color w:val="000000"/>
        </w:rPr>
        <w:t>biến</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tích</w:t>
      </w:r>
      <w:proofErr w:type="spellEnd"/>
      <w:r w:rsidR="001C1E62" w:rsidRPr="001C1E62">
        <w:rPr>
          <w:color w:val="000000"/>
        </w:rPr>
        <w:t xml:space="preserve"> </w:t>
      </w:r>
      <w:proofErr w:type="spellStart"/>
      <w:r w:rsidR="001C1E62" w:rsidRPr="001C1E62">
        <w:rPr>
          <w:color w:val="000000"/>
        </w:rPr>
        <w:t>gồm</w:t>
      </w:r>
      <w:proofErr w:type="spellEnd"/>
      <w:r w:rsidR="001C1E62" w:rsidRPr="001C1E62">
        <w:rPr>
          <w:color w:val="000000"/>
        </w:rPr>
        <w:t xml:space="preserve">: Rung </w:t>
      </w:r>
      <w:proofErr w:type="spellStart"/>
      <w:r w:rsidR="001C1E62" w:rsidRPr="001C1E62">
        <w:rPr>
          <w:color w:val="000000"/>
        </w:rPr>
        <w:t>nhĩ</w:t>
      </w:r>
      <w:proofErr w:type="spellEnd"/>
      <w:r w:rsidR="001C1E62" w:rsidRPr="001C1E62">
        <w:rPr>
          <w:color w:val="000000"/>
        </w:rPr>
        <w:t xml:space="preserve"> (AFIB),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chậm</w:t>
      </w:r>
      <w:proofErr w:type="spellEnd"/>
      <w:r w:rsidR="001C1E62" w:rsidRPr="001C1E62">
        <w:rPr>
          <w:color w:val="000000"/>
        </w:rPr>
        <w:t xml:space="preserve"> </w:t>
      </w:r>
      <w:proofErr w:type="spellStart"/>
      <w:r w:rsidR="001C1E62" w:rsidRPr="001C1E62">
        <w:rPr>
          <w:color w:val="000000"/>
        </w:rPr>
        <w:t>xoang</w:t>
      </w:r>
      <w:proofErr w:type="spellEnd"/>
      <w:r w:rsidR="001C1E62" w:rsidRPr="001C1E62">
        <w:rPr>
          <w:color w:val="000000"/>
        </w:rPr>
        <w:t xml:space="preserve"> (SB),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xoang</w:t>
      </w:r>
      <w:proofErr w:type="spellEnd"/>
      <w:r w:rsidR="001C1E62" w:rsidRPr="001C1E62">
        <w:rPr>
          <w:color w:val="000000"/>
        </w:rPr>
        <w:t xml:space="preserve"> (SR),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nhanh</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rPr>
        <w:t xml:space="preserve"> </w:t>
      </w:r>
      <w:proofErr w:type="spellStart"/>
      <w:r w:rsidR="001C1E62" w:rsidRPr="001C1E62">
        <w:rPr>
          <w:color w:val="000000"/>
        </w:rPr>
        <w:t>thất</w:t>
      </w:r>
      <w:proofErr w:type="spellEnd"/>
      <w:r w:rsidR="001C1E62" w:rsidRPr="001C1E62">
        <w:rPr>
          <w:color w:val="000000"/>
        </w:rPr>
        <w:t xml:space="preserve"> (GSVT). PCA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để</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giữ</w:t>
      </w:r>
      <w:proofErr w:type="spellEnd"/>
      <w:r w:rsidR="001C1E62" w:rsidRPr="001C1E62">
        <w:rPr>
          <w:color w:val="000000"/>
        </w:rPr>
        <w:t xml:space="preserve"> </w:t>
      </w:r>
      <w:proofErr w:type="spellStart"/>
      <w:r w:rsidR="001C1E62" w:rsidRPr="001C1E62">
        <w:rPr>
          <w:color w:val="000000"/>
        </w:rPr>
        <w:t>lại</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lang w:eastAsia="ja-JP"/>
        </w:rPr>
        <w:t>chứa</w:t>
      </w:r>
      <w:proofErr w:type="spellEnd"/>
      <w:r w:rsidR="001C1E62" w:rsidRPr="001C1E62">
        <w:rPr>
          <w:color w:val="000000"/>
          <w:lang w:eastAsia="ja-JP"/>
        </w:rPr>
        <w:t xml:space="preserve"> </w:t>
      </w:r>
      <w:proofErr w:type="spellStart"/>
      <w:r w:rsidR="001C1E62" w:rsidRPr="001C1E62">
        <w:rPr>
          <w:color w:val="000000"/>
          <w:lang w:eastAsia="ja-JP"/>
        </w:rPr>
        <w:t>đ</w:t>
      </w:r>
      <w:r w:rsidR="001C1E62" w:rsidRPr="001C1E62">
        <w:rPr>
          <w:color w:val="000000"/>
          <w:lang w:val="vi-VN" w:eastAsia="ja-JP"/>
        </w:rPr>
        <w:t>ựng</w:t>
      </w:r>
      <w:proofErr w:type="spellEnd"/>
      <w:r w:rsidR="001C1E62" w:rsidRPr="001C1E62">
        <w:rPr>
          <w:color w:val="000000"/>
          <w:lang w:val="vi-VN" w:eastAsia="ja-JP"/>
        </w:rPr>
        <w:t xml:space="preserve"> nhiều </w:t>
      </w:r>
      <w:proofErr w:type="spellStart"/>
      <w:r w:rsidR="001C1E62" w:rsidRPr="001C1E62">
        <w:rPr>
          <w:color w:val="000000"/>
        </w:rPr>
        <w:t>thông</w:t>
      </w:r>
      <w:proofErr w:type="spellEnd"/>
      <w:r w:rsidR="001C1E62" w:rsidRPr="001C1E62">
        <w:rPr>
          <w:color w:val="000000"/>
        </w:rPr>
        <w:t xml:space="preserve"> tin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rPr>
        <w:t>từ</w:t>
      </w:r>
      <w:proofErr w:type="spellEnd"/>
      <w:r w:rsidR="001C1E62" w:rsidRPr="001C1E62">
        <w:rPr>
          <w:color w:val="000000"/>
        </w:rPr>
        <w:t xml:space="preserve"> </w:t>
      </w:r>
      <w:proofErr w:type="spellStart"/>
      <w:r w:rsidR="001C1E62" w:rsidRPr="001C1E62">
        <w:rPr>
          <w:color w:val="000000"/>
        </w:rPr>
        <w:t>đó</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đáng</w:t>
      </w:r>
      <w:proofErr w:type="spellEnd"/>
      <w:r w:rsidR="001C1E62" w:rsidRPr="001C1E62">
        <w:rPr>
          <w:color w:val="000000"/>
        </w:rPr>
        <w:t xml:space="preserve"> </w:t>
      </w:r>
      <w:proofErr w:type="spellStart"/>
      <w:r w:rsidR="001C1E62" w:rsidRPr="001C1E62">
        <w:rPr>
          <w:color w:val="000000"/>
        </w:rPr>
        <w:t>kể</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tăng</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tính</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tế</w:t>
      </w:r>
      <w:proofErr w:type="spellEnd"/>
      <w:r w:rsidR="001C1E62" w:rsidRPr="001C1E62">
        <w:rPr>
          <w:color w:val="000000"/>
        </w:rPr>
        <w:t xml:space="preserve">. Tuy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rPr>
        <w:t>việc</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cũng</w:t>
      </w:r>
      <w:proofErr w:type="spellEnd"/>
      <w:r w:rsidR="001C1E62" w:rsidRPr="001C1E62">
        <w:rPr>
          <w:color w:val="000000"/>
        </w:rPr>
        <w:t xml:space="preserve"> </w:t>
      </w:r>
      <w:proofErr w:type="spellStart"/>
      <w:r w:rsidR="001C1E62" w:rsidRPr="001C1E62">
        <w:rPr>
          <w:color w:val="000000"/>
        </w:rPr>
        <w:t>kéo</w:t>
      </w:r>
      <w:proofErr w:type="spellEnd"/>
      <w:r w:rsidR="001C1E62" w:rsidRPr="001C1E62">
        <w:rPr>
          <w:color w:val="000000"/>
        </w:rPr>
        <w:t xml:space="preserve"> </w:t>
      </w:r>
      <w:proofErr w:type="spellStart"/>
      <w:r w:rsidR="001C1E62" w:rsidRPr="001C1E62">
        <w:rPr>
          <w:color w:val="000000"/>
        </w:rPr>
        <w:t>theo</w:t>
      </w:r>
      <w:proofErr w:type="spellEnd"/>
      <w:r w:rsidR="001C1E62" w:rsidRPr="001C1E62">
        <w:rPr>
          <w:color w:val="000000"/>
        </w:rPr>
        <w:t xml:space="preserve"> </w:t>
      </w:r>
      <w:proofErr w:type="spellStart"/>
      <w:r w:rsidR="001C1E62" w:rsidRPr="001C1E62">
        <w:rPr>
          <w:color w:val="000000"/>
        </w:rPr>
        <w:t>một</w:t>
      </w:r>
      <w:proofErr w:type="spellEnd"/>
      <w:r w:rsidR="001C1E62" w:rsidRPr="001C1E62">
        <w:rPr>
          <w:color w:val="000000"/>
        </w:rPr>
        <w:t xml:space="preserve"> </w:t>
      </w:r>
      <w:proofErr w:type="spellStart"/>
      <w:r w:rsidR="001C1E62" w:rsidRPr="001C1E62">
        <w:rPr>
          <w:color w:val="000000"/>
        </w:rPr>
        <w:t>sự</w:t>
      </w:r>
      <w:proofErr w:type="spellEnd"/>
      <w:r w:rsidR="001C1E62" w:rsidRPr="001C1E62">
        <w:rPr>
          <w:color w:val="000000"/>
        </w:rPr>
        <w:t xml:space="preserve"> </w:t>
      </w:r>
      <w:proofErr w:type="spellStart"/>
      <w:r w:rsidR="001C1E62" w:rsidRPr="001C1E62">
        <w:rPr>
          <w:color w:val="000000"/>
        </w:rPr>
        <w:t>đánh</w:t>
      </w:r>
      <w:proofErr w:type="spellEnd"/>
      <w:r w:rsidR="001C1E62" w:rsidRPr="001C1E62">
        <w:rPr>
          <w:color w:val="000000"/>
        </w:rPr>
        <w:t xml:space="preserve"> </w:t>
      </w:r>
      <w:proofErr w:type="spellStart"/>
      <w:r w:rsidR="001C1E62" w:rsidRPr="001C1E62">
        <w:rPr>
          <w:color w:val="000000"/>
        </w:rPr>
        <w:t>đổi</w:t>
      </w:r>
      <w:proofErr w:type="spellEnd"/>
      <w:r w:rsidR="001C1E62" w:rsidRPr="001C1E62">
        <w:rPr>
          <w:color w:val="000000"/>
        </w:rPr>
        <w:t xml:space="preserve">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về</w:t>
      </w:r>
      <w:proofErr w:type="spellEnd"/>
      <w:r w:rsidR="001C1E62" w:rsidRPr="001C1E62">
        <w:rPr>
          <w:color w:val="000000"/>
        </w:rPr>
        <w:t xml:space="preserve"> </w:t>
      </w:r>
      <w:proofErr w:type="spellStart"/>
      <w:r w:rsidR="001C1E62" w:rsidRPr="001C1E62">
        <w:rPr>
          <w:color w:val="000000"/>
        </w:rPr>
        <w:t>độ</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w:t>
      </w:r>
      <w:r w:rsidR="001C1E62" w:rsidRPr="001C1E62">
        <w:rPr>
          <w:color w:val="000000"/>
          <w:lang w:eastAsia="ja-JP"/>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bộ</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ECG </w:t>
      </w:r>
      <w:proofErr w:type="spellStart"/>
      <w:r w:rsidR="001C1E62" w:rsidRPr="001C1E62">
        <w:rPr>
          <w:color w:val="000000"/>
        </w:rPr>
        <w:t>từ</w:t>
      </w:r>
      <w:proofErr w:type="spellEnd"/>
      <w:r w:rsidR="001C1E62" w:rsidRPr="001C1E62">
        <w:rPr>
          <w:color w:val="000000"/>
        </w:rPr>
        <w:t xml:space="preserve"> </w:t>
      </w:r>
      <w:proofErr w:type="spellStart"/>
      <w:r w:rsidR="001C1E62" w:rsidRPr="001C1E62">
        <w:rPr>
          <w:color w:val="000000"/>
        </w:rPr>
        <w:t>Đại</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Chapman </w:t>
      </w:r>
      <w:proofErr w:type="spellStart"/>
      <w:r w:rsidR="001C1E62" w:rsidRPr="001C1E62">
        <w:rPr>
          <w:color w:val="000000"/>
        </w:rPr>
        <w:t>với</w:t>
      </w:r>
      <w:proofErr w:type="spellEnd"/>
      <w:r w:rsidR="001C1E62" w:rsidRPr="001C1E62">
        <w:rPr>
          <w:color w:val="000000"/>
        </w:rPr>
        <w:t xml:space="preserve"> </w:t>
      </w:r>
      <w:proofErr w:type="spellStart"/>
      <w:r w:rsidR="001C1E62" w:rsidRPr="001C1E62">
        <w:rPr>
          <w:color w:val="000000"/>
        </w:rPr>
        <w:t>hơn</w:t>
      </w:r>
      <w:proofErr w:type="spellEnd"/>
      <w:r w:rsidR="001C1E62" w:rsidRPr="001C1E62">
        <w:rPr>
          <w:color w:val="000000"/>
        </w:rPr>
        <w:t xml:space="preserve"> 10.000 </w:t>
      </w:r>
      <w:proofErr w:type="spellStart"/>
      <w:r w:rsidR="001C1E62" w:rsidRPr="001C1E62">
        <w:rPr>
          <w:color w:val="000000"/>
        </w:rPr>
        <w:t>bản</w:t>
      </w:r>
      <w:proofErr w:type="spellEnd"/>
      <w:r w:rsidR="001C1E62" w:rsidRPr="001C1E62">
        <w:rPr>
          <w:color w:val="000000"/>
        </w:rPr>
        <w:t xml:space="preserve"> </w:t>
      </w:r>
      <w:proofErr w:type="spellStart"/>
      <w:r w:rsidR="001C1E62" w:rsidRPr="001C1E62">
        <w:rPr>
          <w:color w:val="000000"/>
        </w:rPr>
        <w:t>ghi</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chú</w:t>
      </w:r>
      <w:proofErr w:type="spellEnd"/>
      <w:r w:rsidR="001C1E62" w:rsidRPr="001C1E62">
        <w:rPr>
          <w:color w:val="000000"/>
        </w:rPr>
        <w:t xml:space="preserve"> </w:t>
      </w:r>
      <w:proofErr w:type="spellStart"/>
      <w:r w:rsidR="001C1E62" w:rsidRPr="001C1E62">
        <w:rPr>
          <w:color w:val="000000"/>
        </w:rPr>
        <w:t>thích</w:t>
      </w:r>
      <w:proofErr w:type="spellEnd"/>
      <w:r w:rsidR="001C1E62" w:rsidRPr="001C1E62">
        <w:rPr>
          <w:color w:val="000000"/>
        </w:rPr>
        <w:t xml:space="preserve">, </w:t>
      </w:r>
      <w:proofErr w:type="spellStart"/>
      <w:r w:rsidR="001C1E62" w:rsidRPr="001C1E62">
        <w:rPr>
          <w:color w:val="000000"/>
        </w:rPr>
        <w:t>chúng</w:t>
      </w:r>
      <w:proofErr w:type="spellEnd"/>
      <w:r w:rsidR="001C1E62" w:rsidRPr="001C1E62">
        <w:rPr>
          <w:color w:val="000000"/>
        </w:rPr>
        <w:t xml:space="preserve"> </w:t>
      </w:r>
      <w:proofErr w:type="spellStart"/>
      <w:r w:rsidR="001C1E62" w:rsidRPr="001C1E62">
        <w:rPr>
          <w:color w:val="000000"/>
        </w:rPr>
        <w:t>tôi</w:t>
      </w:r>
      <w:proofErr w:type="spellEnd"/>
      <w:r w:rsidR="001C1E62" w:rsidRPr="001C1E62">
        <w:rPr>
          <w:color w:val="000000"/>
        </w:rPr>
        <w:t xml:space="preserve"> </w:t>
      </w:r>
      <w:proofErr w:type="spellStart"/>
      <w:r w:rsidR="001C1E62" w:rsidRPr="001C1E62">
        <w:rPr>
          <w:color w:val="000000"/>
        </w:rPr>
        <w:t>đánh</w:t>
      </w:r>
      <w:proofErr w:type="spellEnd"/>
      <w:r w:rsidR="001C1E62" w:rsidRPr="001C1E62">
        <w:rPr>
          <w:color w:val="000000"/>
        </w:rPr>
        <w:t xml:space="preserve"> </w:t>
      </w:r>
      <w:proofErr w:type="spellStart"/>
      <w:r w:rsidR="001C1E62" w:rsidRPr="001C1E62">
        <w:rPr>
          <w:color w:val="000000"/>
        </w:rPr>
        <w:t>giá</w:t>
      </w:r>
      <w:proofErr w:type="spellEnd"/>
      <w:r w:rsidR="001C1E62" w:rsidRPr="001C1E62">
        <w:rPr>
          <w:color w:val="000000"/>
        </w:rPr>
        <w:t xml:space="preserve"> </w:t>
      </w:r>
      <w:proofErr w:type="spellStart"/>
      <w:r w:rsidR="001C1E62" w:rsidRPr="001C1E62">
        <w:rPr>
          <w:color w:val="000000"/>
        </w:rPr>
        <w:t>bảy</w:t>
      </w:r>
      <w:proofErr w:type="spellEnd"/>
      <w:r w:rsidR="001C1E62" w:rsidRPr="001C1E62">
        <w:rPr>
          <w:color w:val="000000"/>
        </w:rPr>
        <w:t xml:space="preserve"> </w:t>
      </w:r>
      <w:proofErr w:type="spellStart"/>
      <w:r w:rsidR="001C1E62" w:rsidRPr="001C1E62">
        <w:rPr>
          <w:color w:val="000000"/>
        </w:rPr>
        <w:t>mô</w:t>
      </w:r>
      <w:proofErr w:type="spellEnd"/>
      <w:r w:rsidR="001C1E62" w:rsidRPr="001C1E62">
        <w:rPr>
          <w:color w:val="000000"/>
        </w:rPr>
        <w:t xml:space="preserve"> </w:t>
      </w:r>
      <w:proofErr w:type="spellStart"/>
      <w:r w:rsidR="001C1E62" w:rsidRPr="001C1E62">
        <w:rPr>
          <w:color w:val="000000"/>
        </w:rPr>
        <w:t>hình</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w:t>
      </w:r>
      <w:proofErr w:type="spellStart"/>
      <w:r w:rsidR="001C1E62" w:rsidRPr="001C1E62">
        <w:rPr>
          <w:color w:val="000000"/>
        </w:rPr>
        <w:t>máy</w:t>
      </w:r>
      <w:proofErr w:type="spellEnd"/>
      <w:r w:rsidR="001C1E62" w:rsidRPr="001C1E62">
        <w:rPr>
          <w:color w:val="000000"/>
        </w:rPr>
        <w:t xml:space="preserve"> </w:t>
      </w:r>
      <w:proofErr w:type="spellStart"/>
      <w:r w:rsidR="001C1E62" w:rsidRPr="001C1E62">
        <w:rPr>
          <w:color w:val="000000"/>
        </w:rPr>
        <w:t>phổ</w:t>
      </w:r>
      <w:proofErr w:type="spellEnd"/>
      <w:r w:rsidR="001C1E62" w:rsidRPr="001C1E62">
        <w:rPr>
          <w:color w:val="000000"/>
        </w:rPr>
        <w:t xml:space="preserve"> </w:t>
      </w:r>
      <w:proofErr w:type="spellStart"/>
      <w:r w:rsidR="001C1E62" w:rsidRPr="001C1E62">
        <w:rPr>
          <w:color w:val="000000"/>
        </w:rPr>
        <w:t>biến</w:t>
      </w:r>
      <w:proofErr w:type="spellEnd"/>
      <w:r w:rsidR="001C1E62" w:rsidRPr="001C1E62">
        <w:rPr>
          <w:color w:val="000000"/>
        </w:rPr>
        <w:t xml:space="preserve">: AdaBoost, </w:t>
      </w:r>
      <w:proofErr w:type="spellStart"/>
      <w:r w:rsidR="001C1E62" w:rsidRPr="001C1E62">
        <w:rPr>
          <w:color w:val="000000"/>
          <w:lang w:eastAsia="ja-JP"/>
        </w:rPr>
        <w:t>c</w:t>
      </w:r>
      <w:r w:rsidR="001C1E62" w:rsidRPr="001C1E62">
        <w:rPr>
          <w:color w:val="000000"/>
        </w:rPr>
        <w:t>ây</w:t>
      </w:r>
      <w:proofErr w:type="spellEnd"/>
      <w:r w:rsidR="001C1E62" w:rsidRPr="001C1E62">
        <w:rPr>
          <w:color w:val="000000"/>
        </w:rPr>
        <w:t xml:space="preserve"> </w:t>
      </w:r>
      <w:proofErr w:type="spellStart"/>
      <w:r w:rsidR="001C1E62" w:rsidRPr="001C1E62">
        <w:rPr>
          <w:color w:val="000000"/>
        </w:rPr>
        <w:t>quyết</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K-</w:t>
      </w:r>
      <w:proofErr w:type="spellStart"/>
      <w:r w:rsidR="001C1E62" w:rsidRPr="001C1E62">
        <w:rPr>
          <w:color w:val="000000"/>
        </w:rPr>
        <w:t>láng</w:t>
      </w:r>
      <w:proofErr w:type="spellEnd"/>
      <w:r w:rsidR="001C1E62" w:rsidRPr="001C1E62">
        <w:rPr>
          <w:color w:val="000000"/>
        </w:rPr>
        <w:t xml:space="preserve"> </w:t>
      </w:r>
      <w:proofErr w:type="spellStart"/>
      <w:r w:rsidR="001C1E62" w:rsidRPr="001C1E62">
        <w:rPr>
          <w:color w:val="000000"/>
        </w:rPr>
        <w:t>giềng</w:t>
      </w:r>
      <w:proofErr w:type="spellEnd"/>
      <w:r w:rsidR="001C1E62" w:rsidRPr="001C1E62">
        <w:rPr>
          <w:color w:val="000000"/>
        </w:rPr>
        <w:t xml:space="preserve"> </w:t>
      </w:r>
      <w:proofErr w:type="spellStart"/>
      <w:r w:rsidR="001C1E62" w:rsidRPr="001C1E62">
        <w:rPr>
          <w:color w:val="000000"/>
        </w:rPr>
        <w:t>gần</w:t>
      </w:r>
      <w:proofErr w:type="spellEnd"/>
      <w:r w:rsidR="001C1E62" w:rsidRPr="001C1E62">
        <w:rPr>
          <w:color w:val="000000"/>
        </w:rPr>
        <w:t xml:space="preserve">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lang w:eastAsia="ja-JP"/>
        </w:rPr>
        <w:t>h</w:t>
      </w:r>
      <w:r w:rsidR="001C1E62" w:rsidRPr="001C1E62">
        <w:rPr>
          <w:color w:val="000000"/>
        </w:rPr>
        <w:t>ồi</w:t>
      </w:r>
      <w:proofErr w:type="spellEnd"/>
      <w:r w:rsidR="001C1E62" w:rsidRPr="001C1E62">
        <w:rPr>
          <w:color w:val="000000"/>
        </w:rPr>
        <w:t xml:space="preserve"> </w:t>
      </w:r>
      <w:proofErr w:type="spellStart"/>
      <w:r w:rsidR="001C1E62" w:rsidRPr="001C1E62">
        <w:rPr>
          <w:color w:val="000000"/>
        </w:rPr>
        <w:t>quy</w:t>
      </w:r>
      <w:proofErr w:type="spellEnd"/>
      <w:r w:rsidR="001C1E62" w:rsidRPr="001C1E62">
        <w:rPr>
          <w:color w:val="000000"/>
        </w:rPr>
        <w:t xml:space="preserve"> </w:t>
      </w:r>
      <w:r w:rsidR="001C1E62" w:rsidRPr="001C1E62">
        <w:rPr>
          <w:color w:val="000000"/>
          <w:lang w:eastAsia="ja-JP"/>
        </w:rPr>
        <w:t>l</w:t>
      </w:r>
      <w:r w:rsidR="001C1E62" w:rsidRPr="001C1E62">
        <w:rPr>
          <w:color w:val="000000"/>
        </w:rPr>
        <w:t xml:space="preserve">ogistic, </w:t>
      </w:r>
      <w:proofErr w:type="spellStart"/>
      <w:r w:rsidR="001C1E62" w:rsidRPr="001C1E62">
        <w:rPr>
          <w:color w:val="000000"/>
          <w:lang w:eastAsia="ja-JP"/>
        </w:rPr>
        <w:t>r</w:t>
      </w:r>
      <w:r w:rsidR="001C1E62" w:rsidRPr="001C1E62">
        <w:rPr>
          <w:color w:val="000000"/>
        </w:rPr>
        <w:t>ừng</w:t>
      </w:r>
      <w:proofErr w:type="spellEnd"/>
      <w:r w:rsidR="001C1E62" w:rsidRPr="001C1E62">
        <w:rPr>
          <w:color w:val="000000"/>
        </w:rPr>
        <w:t xml:space="preserve"> </w:t>
      </w:r>
      <w:proofErr w:type="spellStart"/>
      <w:r w:rsidR="001C1E62" w:rsidRPr="001C1E62">
        <w:rPr>
          <w:color w:val="000000"/>
        </w:rPr>
        <w:t>ngẫu</w:t>
      </w:r>
      <w:proofErr w:type="spellEnd"/>
      <w:r w:rsidR="001C1E62" w:rsidRPr="001C1E62">
        <w:rPr>
          <w:color w:val="000000"/>
        </w:rPr>
        <w:t xml:space="preserve">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lang w:eastAsia="ja-JP"/>
        </w:rPr>
        <w:t>m</w:t>
      </w:r>
      <w:r w:rsidR="001C1E62" w:rsidRPr="001C1E62">
        <w:rPr>
          <w:color w:val="000000"/>
        </w:rPr>
        <w:t>áy</w:t>
      </w:r>
      <w:proofErr w:type="spellEnd"/>
      <w:r w:rsidR="001C1E62" w:rsidRPr="001C1E62">
        <w:rPr>
          <w:color w:val="000000"/>
        </w:rPr>
        <w:t xml:space="preserve"> vector </w:t>
      </w:r>
      <w:proofErr w:type="spellStart"/>
      <w:r w:rsidR="001C1E62" w:rsidRPr="001C1E62">
        <w:rPr>
          <w:color w:val="000000"/>
        </w:rPr>
        <w:t>hỗ</w:t>
      </w:r>
      <w:proofErr w:type="spellEnd"/>
      <w:r w:rsidR="001C1E62" w:rsidRPr="001C1E62">
        <w:rPr>
          <w:color w:val="000000"/>
        </w:rPr>
        <w:t xml:space="preserve"> </w:t>
      </w:r>
      <w:proofErr w:type="spellStart"/>
      <w:r w:rsidR="001C1E62" w:rsidRPr="001C1E62">
        <w:rPr>
          <w:color w:val="000000"/>
        </w:rPr>
        <w:t>trợ</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XGBoost</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nghiệm</w:t>
      </w:r>
      <w:proofErr w:type="spellEnd"/>
      <w:r w:rsidR="001C1E62" w:rsidRPr="001C1E62">
        <w:rPr>
          <w:color w:val="000000"/>
        </w:rPr>
        <w:t xml:space="preserve"> </w:t>
      </w:r>
      <w:proofErr w:type="spellStart"/>
      <w:r w:rsidR="001C1E62" w:rsidRPr="001C1E62">
        <w:rPr>
          <w:color w:val="000000"/>
        </w:rPr>
        <w:t>cho</w:t>
      </w:r>
      <w:proofErr w:type="spellEnd"/>
      <w:r w:rsidR="001C1E62" w:rsidRPr="001C1E62">
        <w:rPr>
          <w:color w:val="000000"/>
        </w:rPr>
        <w:t xml:space="preserve"> </w:t>
      </w:r>
      <w:proofErr w:type="spellStart"/>
      <w:r w:rsidR="001C1E62" w:rsidRPr="001C1E62">
        <w:rPr>
          <w:color w:val="000000"/>
        </w:rPr>
        <w:t>thấy</w:t>
      </w:r>
      <w:proofErr w:type="spellEnd"/>
      <w:r w:rsidR="001C1E62" w:rsidRPr="001C1E62">
        <w:rPr>
          <w:color w:val="000000"/>
        </w:rPr>
        <w:t xml:space="preserve"> PCA </w:t>
      </w:r>
      <w:proofErr w:type="spellStart"/>
      <w:r w:rsidR="001C1E62" w:rsidRPr="001C1E62">
        <w:rPr>
          <w:color w:val="000000"/>
        </w:rPr>
        <w:t>có</w:t>
      </w:r>
      <w:proofErr w:type="spellEnd"/>
      <w:r w:rsidR="001C1E62" w:rsidRPr="001C1E62">
        <w:rPr>
          <w:color w:val="000000"/>
        </w:rPr>
        <w:t xml:space="preserve"> </w:t>
      </w:r>
      <w:proofErr w:type="spellStart"/>
      <w:r w:rsidR="001C1E62" w:rsidRPr="001C1E62">
        <w:rPr>
          <w:color w:val="000000"/>
        </w:rPr>
        <w:t>khả</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giữ</w:t>
      </w:r>
      <w:proofErr w:type="spellEnd"/>
      <w:r w:rsidR="001C1E62" w:rsidRPr="001C1E62">
        <w:rPr>
          <w:color w:val="000000"/>
        </w:rPr>
        <w:t xml:space="preserve"> </w:t>
      </w:r>
      <w:proofErr w:type="spellStart"/>
      <w:r w:rsidR="001C1E62" w:rsidRPr="001C1E62">
        <w:rPr>
          <w:color w:val="000000"/>
        </w:rPr>
        <w:t>lại</w:t>
      </w:r>
      <w:proofErr w:type="spellEnd"/>
      <w:r w:rsidR="001C1E62" w:rsidRPr="001C1E62">
        <w:rPr>
          <w:color w:val="000000"/>
        </w:rPr>
        <w:t xml:space="preserve">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điểm</w:t>
      </w:r>
      <w:proofErr w:type="spellEnd"/>
      <w:r w:rsidR="001C1E62" w:rsidRPr="001C1E62">
        <w:rPr>
          <w:color w:val="000000"/>
        </w:rPr>
        <w:t xml:space="preserve"> </w:t>
      </w:r>
      <w:proofErr w:type="spellStart"/>
      <w:r w:rsidR="001C1E62" w:rsidRPr="001C1E62">
        <w:rPr>
          <w:color w:val="000000"/>
        </w:rPr>
        <w:t>quan</w:t>
      </w:r>
      <w:proofErr w:type="spellEnd"/>
      <w:r w:rsidR="001C1E62" w:rsidRPr="001C1E62">
        <w:rPr>
          <w:color w:val="000000"/>
        </w:rPr>
        <w:t xml:space="preserve"> </w:t>
      </w:r>
      <w:proofErr w:type="spellStart"/>
      <w:r w:rsidR="001C1E62" w:rsidRPr="001C1E62">
        <w:rPr>
          <w:color w:val="000000"/>
        </w:rPr>
        <w:t>trọng</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tín</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ECG </w:t>
      </w:r>
      <w:proofErr w:type="spellStart"/>
      <w:r w:rsidR="001C1E62" w:rsidRPr="001C1E62">
        <w:rPr>
          <w:color w:val="000000"/>
        </w:rPr>
        <w:t>mặc</w:t>
      </w:r>
      <w:proofErr w:type="spellEnd"/>
      <w:r w:rsidR="001C1E62" w:rsidRPr="001C1E62">
        <w:rPr>
          <w:color w:val="000000"/>
        </w:rPr>
        <w:t xml:space="preserve"> </w:t>
      </w:r>
      <w:proofErr w:type="spellStart"/>
      <w:r w:rsidR="001C1E62" w:rsidRPr="001C1E62">
        <w:rPr>
          <w:color w:val="000000"/>
        </w:rPr>
        <w:t>dù</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bị</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đồng</w:t>
      </w:r>
      <w:proofErr w:type="spellEnd"/>
      <w:r w:rsidR="001C1E62" w:rsidRPr="001C1E62">
        <w:rPr>
          <w:color w:val="000000"/>
        </w:rPr>
        <w:t xml:space="preserve"> </w:t>
      </w:r>
      <w:proofErr w:type="spellStart"/>
      <w:r w:rsidR="001C1E62" w:rsidRPr="001C1E62">
        <w:rPr>
          <w:color w:val="000000"/>
        </w:rPr>
        <w:t>thời</w:t>
      </w:r>
      <w:proofErr w:type="spellEnd"/>
      <w:r w:rsidR="001C1E62" w:rsidRPr="001C1E62">
        <w:rPr>
          <w:color w:val="000000"/>
        </w:rPr>
        <w:t xml:space="preserve"> </w:t>
      </w:r>
      <w:proofErr w:type="spellStart"/>
      <w:r w:rsidR="001C1E62" w:rsidRPr="001C1E62">
        <w:rPr>
          <w:color w:val="000000"/>
        </w:rPr>
        <w:t>vẫn</w:t>
      </w:r>
      <w:proofErr w:type="spellEnd"/>
      <w:r w:rsidR="001C1E62" w:rsidRPr="001C1E62">
        <w:rPr>
          <w:color w:val="000000"/>
        </w:rPr>
        <w:t xml:space="preserve"> </w:t>
      </w:r>
      <w:proofErr w:type="spellStart"/>
      <w:r w:rsidR="001C1E62" w:rsidRPr="001C1E62">
        <w:rPr>
          <w:color w:val="000000"/>
        </w:rPr>
        <w:t>duy</w:t>
      </w:r>
      <w:proofErr w:type="spellEnd"/>
      <w:r w:rsidR="001C1E62" w:rsidRPr="001C1E62">
        <w:rPr>
          <w:color w:val="000000"/>
        </w:rPr>
        <w:t xml:space="preserve"> </w:t>
      </w:r>
      <w:proofErr w:type="spellStart"/>
      <w:r w:rsidR="001C1E62" w:rsidRPr="001C1E62">
        <w:rPr>
          <w:color w:val="000000"/>
        </w:rPr>
        <w:t>trì</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suất</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ổn</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lang w:eastAsia="ja-JP"/>
        </w:rPr>
        <w:t xml:space="preserve">, </w:t>
      </w:r>
      <w:proofErr w:type="spellStart"/>
      <w:r w:rsidR="001C1E62" w:rsidRPr="001C1E62">
        <w:rPr>
          <w:color w:val="000000"/>
        </w:rPr>
        <w:t>cụ</w:t>
      </w:r>
      <w:proofErr w:type="spellEnd"/>
      <w:r w:rsidR="001C1E62" w:rsidRPr="001C1E62">
        <w:rPr>
          <w:color w:val="000000"/>
        </w:rPr>
        <w:t xml:space="preserve"> </w:t>
      </w:r>
      <w:proofErr w:type="spellStart"/>
      <w:r w:rsidR="001C1E62" w:rsidRPr="001C1E62">
        <w:rPr>
          <w:color w:val="000000"/>
        </w:rPr>
        <w:t>thể</w:t>
      </w:r>
      <w:proofErr w:type="spellEnd"/>
      <w:r w:rsidR="001C1E62" w:rsidRPr="001C1E62">
        <w:rPr>
          <w:color w:val="000000"/>
          <w:lang w:eastAsia="ja-JP"/>
        </w:rPr>
        <w:t xml:space="preserve"> </w:t>
      </w:r>
      <w:proofErr w:type="spellStart"/>
      <w:r w:rsidR="001C1E62" w:rsidRPr="001C1E62">
        <w:rPr>
          <w:color w:val="000000"/>
          <w:lang w:eastAsia="ja-JP"/>
        </w:rPr>
        <w:t>là</w:t>
      </w:r>
      <w:proofErr w:type="spellEnd"/>
      <w:r w:rsidR="001C1E62" w:rsidRPr="001C1E62">
        <w:rPr>
          <w:color w:val="000000"/>
          <w:lang w:eastAsia="ja-JP"/>
        </w:rPr>
        <w:t xml:space="preserve"> </w:t>
      </w:r>
      <w:proofErr w:type="spellStart"/>
      <w:r w:rsidR="001C1E62" w:rsidRPr="001C1E62">
        <w:rPr>
          <w:color w:val="000000"/>
        </w:rPr>
        <w:t>đạt</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mức</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từ</w:t>
      </w:r>
      <w:proofErr w:type="spellEnd"/>
      <w:r w:rsidR="001C1E62" w:rsidRPr="001C1E62">
        <w:rPr>
          <w:color w:val="000000"/>
        </w:rPr>
        <w:t xml:space="preserve"> 212 </w:t>
      </w:r>
      <w:proofErr w:type="spellStart"/>
      <w:r w:rsidR="001C1E62" w:rsidRPr="001C1E62">
        <w:rPr>
          <w:color w:val="000000"/>
        </w:rPr>
        <w:t>xuống</w:t>
      </w:r>
      <w:proofErr w:type="spellEnd"/>
      <w:r w:rsidR="001C1E62" w:rsidRPr="001C1E62">
        <w:rPr>
          <w:color w:val="000000"/>
        </w:rPr>
        <w:t xml:space="preserve"> </w:t>
      </w:r>
      <w:proofErr w:type="spellStart"/>
      <w:r w:rsidR="001C1E62" w:rsidRPr="001C1E62">
        <w:rPr>
          <w:color w:val="000000"/>
        </w:rPr>
        <w:t>chỉ</w:t>
      </w:r>
      <w:proofErr w:type="spellEnd"/>
      <w:r w:rsidR="001C1E62" w:rsidRPr="001C1E62">
        <w:rPr>
          <w:color w:val="000000"/>
        </w:rPr>
        <w:t xml:space="preserve"> </w:t>
      </w:r>
      <w:proofErr w:type="spellStart"/>
      <w:r w:rsidR="001C1E62" w:rsidRPr="001C1E62">
        <w:rPr>
          <w:color w:val="000000"/>
        </w:rPr>
        <w:t>còn</w:t>
      </w:r>
      <w:proofErr w:type="spellEnd"/>
      <w:r w:rsidR="001C1E62" w:rsidRPr="001C1E62">
        <w:rPr>
          <w:color w:val="000000"/>
        </w:rPr>
        <w:t xml:space="preserve"> 56</w:t>
      </w:r>
      <w:r w:rsidR="001C1E62" w:rsidRPr="001C1E62">
        <w:rPr>
          <w:color w:val="000000"/>
          <w:lang w:eastAsia="ja-JP"/>
        </w:rPr>
        <w:t>-</w:t>
      </w:r>
      <w:r w:rsidR="001C1E62" w:rsidRPr="001C1E62">
        <w:rPr>
          <w:color w:val="000000"/>
        </w:rPr>
        <w:t xml:space="preserve">81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khi</w:t>
      </w:r>
      <w:proofErr w:type="spellEnd"/>
      <w:r w:rsidR="001C1E62" w:rsidRPr="001C1E62">
        <w:rPr>
          <w:color w:val="000000"/>
        </w:rPr>
        <w:t xml:space="preserve"> </w:t>
      </w:r>
      <w:proofErr w:type="spellStart"/>
      <w:r w:rsidR="001C1E62" w:rsidRPr="001C1E62">
        <w:rPr>
          <w:color w:val="000000"/>
        </w:rPr>
        <w:t>độ</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vẫn</w:t>
      </w:r>
      <w:proofErr w:type="spellEnd"/>
      <w:r w:rsidR="001C1E62" w:rsidRPr="001C1E62">
        <w:rPr>
          <w:color w:val="000000"/>
        </w:rPr>
        <w:t xml:space="preserve"> </w:t>
      </w:r>
      <w:proofErr w:type="spellStart"/>
      <w:r w:rsidR="001C1E62" w:rsidRPr="001C1E62">
        <w:rPr>
          <w:color w:val="000000"/>
        </w:rPr>
        <w:t>vượt</w:t>
      </w:r>
      <w:proofErr w:type="spellEnd"/>
      <w:r w:rsidR="001C1E62" w:rsidRPr="001C1E62">
        <w:rPr>
          <w:color w:val="000000"/>
          <w:lang w:eastAsia="ja-JP"/>
        </w:rPr>
        <w:t xml:space="preserve"> </w:t>
      </w:r>
      <w:proofErr w:type="spellStart"/>
      <w:r w:rsidR="001C1E62" w:rsidRPr="001C1E62">
        <w:rPr>
          <w:color w:val="000000"/>
          <w:lang w:eastAsia="ja-JP"/>
        </w:rPr>
        <w:t>trên</w:t>
      </w:r>
      <w:proofErr w:type="spellEnd"/>
      <w:r w:rsidR="001C1E62" w:rsidRPr="001C1E62">
        <w:rPr>
          <w:color w:val="000000"/>
        </w:rPr>
        <w:t xml:space="preserve"> 97%.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khẳng</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tiềm</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w:t>
      </w:r>
      <w:proofErr w:type="spellStart"/>
      <w:r w:rsidR="001C1E62" w:rsidRPr="001C1E62">
        <w:rPr>
          <w:color w:val="000000"/>
        </w:rPr>
        <w:t>máy</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hợp</w:t>
      </w:r>
      <w:proofErr w:type="spellEnd"/>
      <w:r w:rsidR="001C1E62" w:rsidRPr="001C1E62">
        <w:rPr>
          <w:color w:val="000000"/>
        </w:rPr>
        <w:t xml:space="preserve"> PCA </w:t>
      </w:r>
      <w:proofErr w:type="spellStart"/>
      <w:r w:rsidR="001C1E62" w:rsidRPr="001C1E62">
        <w:rPr>
          <w:color w:val="000000"/>
        </w:rPr>
        <w:t>như</w:t>
      </w:r>
      <w:proofErr w:type="spellEnd"/>
      <w:r w:rsidR="001C1E62" w:rsidRPr="001C1E62">
        <w:rPr>
          <w:color w:val="000000"/>
        </w:rPr>
        <w:t xml:space="preserve"> </w:t>
      </w:r>
      <w:proofErr w:type="spellStart"/>
      <w:r w:rsidR="001C1E62" w:rsidRPr="001C1E62">
        <w:rPr>
          <w:color w:val="000000"/>
        </w:rPr>
        <w:t>một</w:t>
      </w:r>
      <w:proofErr w:type="spellEnd"/>
      <w:r w:rsidR="001C1E62" w:rsidRPr="001C1E62">
        <w:rPr>
          <w:color w:val="000000"/>
        </w:rPr>
        <w:t xml:space="preserve"> </w:t>
      </w:r>
      <w:proofErr w:type="spellStart"/>
      <w:r w:rsidR="001C1E62" w:rsidRPr="001C1E62">
        <w:rPr>
          <w:color w:val="000000"/>
        </w:rPr>
        <w:t>giải</w:t>
      </w:r>
      <w:proofErr w:type="spellEnd"/>
      <w:r w:rsidR="001C1E62" w:rsidRPr="001C1E62">
        <w:rPr>
          <w:color w:val="000000"/>
        </w:rPr>
        <w:t xml:space="preserve"> </w:t>
      </w:r>
      <w:proofErr w:type="spellStart"/>
      <w:r w:rsidR="001C1E62" w:rsidRPr="001C1E62">
        <w:rPr>
          <w:color w:val="000000"/>
        </w:rPr>
        <w:t>pháp</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có</w:t>
      </w:r>
      <w:proofErr w:type="spellEnd"/>
      <w:r w:rsidR="001C1E62" w:rsidRPr="001C1E62">
        <w:rPr>
          <w:color w:val="000000"/>
        </w:rPr>
        <w:t xml:space="preserve"> </w:t>
      </w:r>
      <w:proofErr w:type="spellStart"/>
      <w:r w:rsidR="001C1E62" w:rsidRPr="001C1E62">
        <w:rPr>
          <w:color w:val="000000"/>
        </w:rPr>
        <w:t>khả</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mở</w:t>
      </w:r>
      <w:proofErr w:type="spellEnd"/>
      <w:r w:rsidR="001C1E62" w:rsidRPr="001C1E62">
        <w:rPr>
          <w:color w:val="000000"/>
        </w:rPr>
        <w:t xml:space="preserve"> </w:t>
      </w:r>
      <w:proofErr w:type="spellStart"/>
      <w:r w:rsidR="001C1E62" w:rsidRPr="001C1E62">
        <w:rPr>
          <w:color w:val="000000"/>
        </w:rPr>
        <w:t>rộng</w:t>
      </w:r>
      <w:proofErr w:type="spellEnd"/>
      <w:r w:rsidR="001C1E62" w:rsidRPr="001C1E62">
        <w:rPr>
          <w:color w:val="000000"/>
        </w:rPr>
        <w:t xml:space="preserve"> </w:t>
      </w:r>
      <w:proofErr w:type="spellStart"/>
      <w:r w:rsidR="001C1E62" w:rsidRPr="001C1E62">
        <w:rPr>
          <w:color w:val="000000"/>
        </w:rPr>
        <w:t>cho</w:t>
      </w:r>
      <w:proofErr w:type="spellEnd"/>
      <w:r w:rsidR="001C1E62" w:rsidRPr="001C1E62">
        <w:rPr>
          <w:color w:val="000000"/>
        </w:rPr>
        <w:t xml:space="preserve"> </w:t>
      </w:r>
      <w:proofErr w:type="spellStart"/>
      <w:r w:rsidR="001C1E62" w:rsidRPr="001C1E62">
        <w:rPr>
          <w:color w:val="000000"/>
        </w:rPr>
        <w:t>hệ</w:t>
      </w:r>
      <w:proofErr w:type="spellEnd"/>
      <w:r w:rsidR="001C1E62" w:rsidRPr="001C1E62">
        <w:rPr>
          <w:color w:val="000000"/>
        </w:rPr>
        <w:t xml:space="preserve"> </w:t>
      </w:r>
      <w:proofErr w:type="spellStart"/>
      <w:r w:rsidR="001C1E62" w:rsidRPr="001C1E62">
        <w:rPr>
          <w:color w:val="000000"/>
        </w:rPr>
        <w:t>thống</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hiện</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w:t>
      </w:r>
      <w:proofErr w:type="spellStart"/>
      <w:r w:rsidR="001C1E62" w:rsidRPr="001C1E62">
        <w:rPr>
          <w:color w:val="000000"/>
        </w:rPr>
        <w:t>tự</w:t>
      </w:r>
      <w:proofErr w:type="spellEnd"/>
      <w:r w:rsidR="001C1E62" w:rsidRPr="001C1E62">
        <w:rPr>
          <w:color w:val="000000"/>
        </w:rPr>
        <w:t xml:space="preserve"> </w:t>
      </w:r>
      <w:proofErr w:type="spellStart"/>
      <w:r w:rsidR="001C1E62" w:rsidRPr="001C1E62">
        <w:rPr>
          <w:color w:val="000000"/>
        </w:rPr>
        <w:t>động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y </w:t>
      </w:r>
      <w:proofErr w:type="spellStart"/>
      <w:r w:rsidR="001C1E62" w:rsidRPr="001C1E62">
        <w:rPr>
          <w:color w:val="000000"/>
        </w:rPr>
        <w:t>tế</w:t>
      </w:r>
      <w:proofErr w:type="spellEnd"/>
      <w:r w:rsidR="001C1E62" w:rsidRPr="001C1E62">
        <w:rPr>
          <w:color w:val="000000"/>
        </w:rPr>
        <w:t xml:space="preserve"> </w:t>
      </w:r>
      <w:proofErr w:type="spellStart"/>
      <w:r w:rsidR="001C1E62" w:rsidRPr="001C1E62">
        <w:rPr>
          <w:color w:val="000000"/>
        </w:rPr>
        <w:t>lâm</w:t>
      </w:r>
      <w:proofErr w:type="spellEnd"/>
      <w:r w:rsidR="001C1E62" w:rsidRPr="001C1E62">
        <w:rPr>
          <w:color w:val="000000"/>
        </w:rPr>
        <w:t xml:space="preserve"> </w:t>
      </w:r>
      <w:proofErr w:type="spellStart"/>
      <w:r w:rsidR="001C1E62" w:rsidRPr="001C1E62">
        <w:rPr>
          <w:color w:val="000000"/>
        </w:rPr>
        <w:t>sàng</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sức</w:t>
      </w:r>
      <w:proofErr w:type="spellEnd"/>
      <w:r w:rsidR="001C1E62" w:rsidRPr="001C1E62">
        <w:rPr>
          <w:color w:val="000000"/>
        </w:rPr>
        <w:t xml:space="preserve"> </w:t>
      </w:r>
      <w:proofErr w:type="spellStart"/>
      <w:r w:rsidR="001C1E62" w:rsidRPr="001C1E62">
        <w:rPr>
          <w:color w:val="000000"/>
        </w:rPr>
        <w:t>khỏe</w:t>
      </w:r>
      <w:proofErr w:type="spellEnd"/>
      <w:r w:rsidR="001C1E62" w:rsidRPr="001C1E62">
        <w:rPr>
          <w:color w:val="000000"/>
        </w:rPr>
        <w:t xml:space="preserve"> di </w:t>
      </w:r>
      <w:proofErr w:type="spellStart"/>
      <w:r w:rsidR="001C1E62" w:rsidRPr="001C1E62">
        <w:rPr>
          <w:color w:val="000000"/>
        </w:rPr>
        <w:t>động</w:t>
      </w:r>
      <w:proofErr w:type="spellEnd"/>
      <w:r w:rsidR="001C1E62" w:rsidRPr="001C1E62">
        <w:rPr>
          <w:color w:val="000000"/>
        </w:rPr>
        <w:t>.</w:t>
      </w:r>
    </w:p>
    <w:p w14:paraId="31E145E0" w14:textId="1F1B0109" w:rsidR="00580EE5" w:rsidRPr="00493C3C" w:rsidRDefault="00580EE5" w:rsidP="00580EE5">
      <w:pPr>
        <w:pBdr>
          <w:top w:val="nil"/>
          <w:left w:val="nil"/>
          <w:bottom w:val="nil"/>
          <w:right w:val="nil"/>
          <w:between w:val="nil"/>
        </w:pBdr>
        <w:tabs>
          <w:tab w:val="left" w:pos="288"/>
        </w:tabs>
        <w:spacing w:after="120" w:line="276" w:lineRule="auto"/>
        <w:jc w:val="both"/>
        <w:rPr>
          <w:color w:val="000000"/>
        </w:rPr>
      </w:pPr>
      <w:proofErr w:type="spellStart"/>
      <w:r>
        <w:rPr>
          <w:b/>
          <w:i/>
          <w:color w:val="000000"/>
        </w:rPr>
        <w:t>Từ</w:t>
      </w:r>
      <w:proofErr w:type="spellEnd"/>
      <w:r>
        <w:rPr>
          <w:b/>
          <w:i/>
          <w:color w:val="000000"/>
        </w:rPr>
        <w:t xml:space="preserve"> </w:t>
      </w:r>
      <w:proofErr w:type="spellStart"/>
      <w:r>
        <w:rPr>
          <w:b/>
          <w:i/>
          <w:color w:val="000000"/>
        </w:rPr>
        <w:t>khoá</w:t>
      </w:r>
      <w:proofErr w:type="spellEnd"/>
      <w:r>
        <w:rPr>
          <w:b/>
          <w:i/>
          <w:color w:val="000000"/>
        </w:rPr>
        <w:t>:</w:t>
      </w:r>
      <w:r>
        <w:rPr>
          <w:color w:val="000000"/>
        </w:rPr>
        <w:t xml:space="preserve"> </w:t>
      </w:r>
      <w:r w:rsidR="001C1E62" w:rsidRPr="001C1E62">
        <w:rPr>
          <w:rFonts w:eastAsiaTheme="minorEastAsia"/>
          <w:color w:val="000000"/>
          <w:lang w:eastAsia="ja-JP"/>
        </w:rPr>
        <w:t xml:space="preserve">Học </w:t>
      </w:r>
      <w:proofErr w:type="spellStart"/>
      <w:r w:rsidR="001C1E62" w:rsidRPr="001C1E62">
        <w:rPr>
          <w:rFonts w:eastAsiaTheme="minorEastAsia"/>
          <w:color w:val="000000"/>
          <w:lang w:eastAsia="ja-JP"/>
        </w:rPr>
        <w:t>máy</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Phân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tích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thành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phần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chính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Lựa</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chọn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tính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năng</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Điện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tâm</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đồ</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Phân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loại</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loạn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nhịp</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tim</w:t>
      </w:r>
      <w:proofErr w:type="spellEnd"/>
      <w:r w:rsidR="00BD693A">
        <w:rPr>
          <w:rFonts w:eastAsiaTheme="minorEastAsia" w:hint="eastAsia"/>
          <w:color w:val="000000"/>
          <w:lang w:eastAsia="ja-JP"/>
        </w:rPr>
        <w:t xml:space="preserve">, </w:t>
      </w:r>
      <w:r w:rsidR="001C1E62" w:rsidRPr="001C1E62">
        <w:rPr>
          <w:rFonts w:eastAsiaTheme="minorEastAsia"/>
          <w:color w:val="000000"/>
          <w:lang w:eastAsia="ja-JP"/>
        </w:rPr>
        <w:t>.</w:t>
      </w:r>
      <w:r w:rsidR="00BD693A">
        <w:rPr>
          <w:rFonts w:eastAsiaTheme="minorEastAsia" w:hint="eastAsia"/>
          <w:color w:val="000000"/>
          <w:lang w:eastAsia="ja-JP"/>
        </w:rPr>
        <w:t>.</w:t>
      </w:r>
      <w:r w:rsidRPr="00197FC3">
        <w:rPr>
          <w:color w:val="000000"/>
        </w:rPr>
        <w:t>.</w:t>
      </w:r>
    </w:p>
    <w:p w14:paraId="436C78C9" w14:textId="77777777" w:rsidR="00580EE5" w:rsidRPr="00580EE5" w:rsidRDefault="00580EE5" w:rsidP="0037029A">
      <w:pPr>
        <w:spacing w:line="276" w:lineRule="auto"/>
        <w:jc w:val="both"/>
        <w:rPr>
          <w:rFonts w:eastAsiaTheme="minorEastAsia"/>
          <w:sz w:val="16"/>
          <w:szCs w:val="16"/>
          <w:lang w:eastAsia="ja-JP"/>
        </w:rPr>
      </w:pPr>
    </w:p>
    <w:sectPr w:rsidR="00580EE5" w:rsidRPr="00580EE5" w:rsidSect="00EC2CF8">
      <w:headerReference w:type="default" r:id="rId28"/>
      <w:footerReference w:type="even" r:id="rId29"/>
      <w:footerReference w:type="default" r:id="rId30"/>
      <w:footerReference w:type="first" r:id="rId31"/>
      <w:type w:val="continuous"/>
      <w:pgSz w:w="11909" w:h="16834" w:code="9"/>
      <w:pgMar w:top="1134" w:right="1134" w:bottom="1134" w:left="1701"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6350" w14:textId="77777777" w:rsidR="009F234E" w:rsidRDefault="009F234E" w:rsidP="00402E54">
      <w:r>
        <w:separator/>
      </w:r>
    </w:p>
  </w:endnote>
  <w:endnote w:type="continuationSeparator" w:id="0">
    <w:p w14:paraId="1C215DBB" w14:textId="77777777" w:rsidR="009F234E" w:rsidRDefault="009F234E" w:rsidP="00402E54">
      <w:r>
        <w:continuationSeparator/>
      </w:r>
    </w:p>
  </w:endnote>
  <w:endnote w:type="continuationNotice" w:id="1">
    <w:p w14:paraId="1F050A26" w14:textId="77777777" w:rsidR="009F234E" w:rsidRDefault="009F23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4706A23-C801-4F3C-BC45-68E8AE7DB04A}"/>
    <w:embedBold r:id="rId2" w:fontKey="{FD35204E-5500-4BED-85B3-2CE530B1F896}"/>
    <w:embedItalic r:id="rId3" w:fontKey="{2F66168F-8077-4A42-B235-0E7E6C45A7F0}"/>
    <w:embedBoldItalic r:id="rId4" w:fontKey="{E751C669-8808-48A1-95E4-57AC06560F4A}"/>
  </w:font>
  <w:font w:name="Symbol">
    <w:panose1 w:val="05050102010706020507"/>
    <w:charset w:val="02"/>
    <w:family w:val="roman"/>
    <w:pitch w:val="variable"/>
    <w:sig w:usb0="00000000" w:usb1="10000000" w:usb2="00000000" w:usb3="00000000" w:csb0="80000000" w:csb1="00000000"/>
    <w:embedRegular r:id="rId5" w:fontKey="{C67AFE05-9C16-4D26-B15A-6F21F54F8004}"/>
  </w:font>
  <w:font w:name="Courier New">
    <w:panose1 w:val="02070309020205020404"/>
    <w:charset w:val="00"/>
    <w:family w:val="modern"/>
    <w:pitch w:val="fixed"/>
    <w:sig w:usb0="E0002EFF" w:usb1="C0007843" w:usb2="00000009" w:usb3="00000000" w:csb0="000001FF" w:csb1="00000000"/>
    <w:embedRegular r:id="rId6" w:fontKey="{4C2C73C3-A0C6-4763-B0FC-D376CF48289C}"/>
  </w:font>
  <w:font w:name="Wingdings">
    <w:panose1 w:val="05000000000000000000"/>
    <w:charset w:val="02"/>
    <w:family w:val="auto"/>
    <w:pitch w:val="variable"/>
    <w:sig w:usb0="00000000" w:usb1="10000000" w:usb2="00000000" w:usb3="00000000" w:csb0="80000000" w:csb1="00000000"/>
    <w:embedRegular r:id="rId7" w:fontKey="{663D68A0-1E1C-4302-9B4D-72F42E736A75}"/>
  </w:font>
  <w:font w:name="Arial">
    <w:panose1 w:val="020B0604020202020204"/>
    <w:charset w:val="00"/>
    <w:family w:val="swiss"/>
    <w:pitch w:val="variable"/>
    <w:sig w:usb0="E0002EFF" w:usb1="C000785B" w:usb2="00000009" w:usb3="00000000" w:csb0="000001FF" w:csb1="00000000"/>
    <w:embedRegular r:id="rId8" w:fontKey="{7909AF05-EC6B-4F29-AB1B-22D5D941AB6B}"/>
    <w:embedItalic r:id="rId9" w:fontKey="{31986132-DDFC-4DE5-AD32-912728CB55A1}"/>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embedRegular r:id="rId10" w:fontKey="{696AED41-C817-4B77-9498-2E87E3164F95}"/>
  </w:font>
  <w:font w:name="Calibri">
    <w:panose1 w:val="020F0502020204030204"/>
    <w:charset w:val="00"/>
    <w:family w:val="swiss"/>
    <w:pitch w:val="variable"/>
    <w:sig w:usb0="E4002EFF" w:usb1="C000247B" w:usb2="00000009" w:usb3="00000000" w:csb0="000001FF" w:csb1="00000000"/>
    <w:embedRegular r:id="rId11" w:fontKey="{9AE13783-DC85-41F9-8E40-D3C8D56BE558}"/>
    <w:embedBold r:id="rId12" w:fontKey="{D756BC7D-A079-4547-BD97-AE3786F6F856}"/>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3" w:fontKey="{6A3147F8-16E6-441B-9968-955863EDD524}"/>
    <w:embedBold r:id="rId14" w:fontKey="{AB610A37-F2DB-48D9-BA9B-3B173E48CB51}"/>
  </w:font>
  <w:font w:name="Linux Libertine">
    <w:altName w:val="Cambria"/>
    <w:charset w:val="00"/>
    <w:family w:val="auto"/>
    <w:pitch w:val="variable"/>
    <w:sig w:usb0="E0000AFF" w:usb1="5200E5FB" w:usb2="02000020" w:usb3="00000000" w:csb0="000001BF" w:csb1="00000000"/>
  </w:font>
  <w:font w:name="Linux Biolinum">
    <w:altName w:val="Calibri"/>
    <w:charset w:val="00"/>
    <w:family w:val="auto"/>
    <w:pitch w:val="variable"/>
    <w:sig w:usb0="E0000AFF" w:usb1="5000E5FB" w:usb2="00000020" w:usb3="00000000" w:csb0="000001BF" w:csb1="00000000"/>
  </w:font>
  <w:font w:name="TimesNewRomanPSMT">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embedRegular r:id="rId15" w:fontKey="{5711C2CF-954C-4F31-81FF-AE6718E1BBED}"/>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6" w:fontKey="{BEAE60FA-29C8-4EB5-8326-CDD29AB3B856}"/>
    <w:embedItalic r:id="rId17" w:fontKey="{05CDCDEB-83C7-470D-B096-8225B017B6F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r:id="rId18" w:fontKey="{13289449-213B-4AA9-8098-47B6DE39FA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358AA794" w14:textId="77777777" w:rsidTr="1C18E0B6">
      <w:trPr>
        <w:trHeight w:val="300"/>
      </w:trPr>
      <w:tc>
        <w:tcPr>
          <w:tcW w:w="3480" w:type="dxa"/>
        </w:tcPr>
        <w:p w14:paraId="5B918F14" w14:textId="12EC9CFA" w:rsidR="1C18E0B6" w:rsidRDefault="1C18E0B6" w:rsidP="1C18E0B6">
          <w:pPr>
            <w:pStyle w:val="Header"/>
            <w:ind w:left="-115"/>
            <w:jc w:val="left"/>
          </w:pPr>
        </w:p>
      </w:tc>
      <w:tc>
        <w:tcPr>
          <w:tcW w:w="3480" w:type="dxa"/>
        </w:tcPr>
        <w:p w14:paraId="20EA2643" w14:textId="724DF183" w:rsidR="1C18E0B6" w:rsidRDefault="1C18E0B6" w:rsidP="1C18E0B6">
          <w:pPr>
            <w:pStyle w:val="Header"/>
          </w:pPr>
        </w:p>
      </w:tc>
      <w:tc>
        <w:tcPr>
          <w:tcW w:w="3480" w:type="dxa"/>
        </w:tcPr>
        <w:p w14:paraId="48B75390" w14:textId="5352DED3" w:rsidR="1C18E0B6" w:rsidRDefault="1C18E0B6" w:rsidP="1C18E0B6">
          <w:pPr>
            <w:pStyle w:val="Header"/>
            <w:ind w:right="-115"/>
            <w:jc w:val="right"/>
          </w:pPr>
        </w:p>
      </w:tc>
    </w:tr>
  </w:tbl>
  <w:p w14:paraId="4FF3C759" w14:textId="604A2E3E" w:rsidR="000C27F5" w:rsidRDefault="000C2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0C40CDA3" w14:textId="77777777" w:rsidTr="1C18E0B6">
      <w:trPr>
        <w:trHeight w:val="300"/>
      </w:trPr>
      <w:tc>
        <w:tcPr>
          <w:tcW w:w="3480" w:type="dxa"/>
        </w:tcPr>
        <w:p w14:paraId="0BC87A3F" w14:textId="4361A48A" w:rsidR="1C18E0B6" w:rsidRDefault="1C18E0B6" w:rsidP="1C18E0B6">
          <w:pPr>
            <w:pStyle w:val="Header"/>
            <w:ind w:left="-115"/>
            <w:jc w:val="left"/>
          </w:pPr>
        </w:p>
      </w:tc>
      <w:tc>
        <w:tcPr>
          <w:tcW w:w="3480" w:type="dxa"/>
        </w:tcPr>
        <w:p w14:paraId="386DA7B3" w14:textId="60EAC7F6" w:rsidR="1C18E0B6" w:rsidRDefault="1C18E0B6" w:rsidP="1C18E0B6">
          <w:pPr>
            <w:pStyle w:val="Header"/>
          </w:pPr>
        </w:p>
      </w:tc>
      <w:tc>
        <w:tcPr>
          <w:tcW w:w="3480" w:type="dxa"/>
        </w:tcPr>
        <w:p w14:paraId="71495BAE" w14:textId="50365DD0" w:rsidR="1C18E0B6" w:rsidRDefault="1C18E0B6" w:rsidP="1C18E0B6">
          <w:pPr>
            <w:pStyle w:val="Header"/>
            <w:ind w:right="-115"/>
            <w:jc w:val="right"/>
          </w:pPr>
        </w:p>
      </w:tc>
    </w:tr>
  </w:tbl>
  <w:p w14:paraId="21A9F8BC" w14:textId="349FC173" w:rsidR="000C27F5" w:rsidRDefault="000C2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40579518" w14:textId="77777777" w:rsidTr="1C18E0B6">
      <w:trPr>
        <w:trHeight w:val="300"/>
      </w:trPr>
      <w:tc>
        <w:tcPr>
          <w:tcW w:w="3480" w:type="dxa"/>
        </w:tcPr>
        <w:p w14:paraId="23228237" w14:textId="3D75C8BC" w:rsidR="1C18E0B6" w:rsidRDefault="1C18E0B6" w:rsidP="1C18E0B6">
          <w:pPr>
            <w:pStyle w:val="Header"/>
            <w:ind w:left="-115"/>
            <w:jc w:val="left"/>
          </w:pPr>
        </w:p>
      </w:tc>
      <w:tc>
        <w:tcPr>
          <w:tcW w:w="3480" w:type="dxa"/>
        </w:tcPr>
        <w:p w14:paraId="69CCE946" w14:textId="4CB3B6A5" w:rsidR="1C18E0B6" w:rsidRDefault="1C18E0B6" w:rsidP="1C18E0B6">
          <w:pPr>
            <w:pStyle w:val="Header"/>
          </w:pPr>
        </w:p>
      </w:tc>
      <w:tc>
        <w:tcPr>
          <w:tcW w:w="3480" w:type="dxa"/>
        </w:tcPr>
        <w:p w14:paraId="68382E1B" w14:textId="4AFF1C17" w:rsidR="1C18E0B6" w:rsidRDefault="1C18E0B6" w:rsidP="1C18E0B6">
          <w:pPr>
            <w:pStyle w:val="Header"/>
            <w:ind w:right="-115"/>
            <w:jc w:val="right"/>
          </w:pPr>
        </w:p>
      </w:tc>
    </w:tr>
  </w:tbl>
  <w:p w14:paraId="2B83CCF2" w14:textId="1B984C51" w:rsidR="000C27F5" w:rsidRDefault="000C27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62E82C3A" w14:textId="77777777" w:rsidTr="1C18E0B6">
      <w:trPr>
        <w:trHeight w:val="300"/>
      </w:trPr>
      <w:tc>
        <w:tcPr>
          <w:tcW w:w="3020" w:type="dxa"/>
        </w:tcPr>
        <w:p w14:paraId="13A0AE41" w14:textId="40B45D64" w:rsidR="1C18E0B6" w:rsidRDefault="1C18E0B6" w:rsidP="1C18E0B6">
          <w:pPr>
            <w:pStyle w:val="Header"/>
            <w:ind w:left="-115"/>
            <w:jc w:val="left"/>
          </w:pPr>
        </w:p>
      </w:tc>
      <w:tc>
        <w:tcPr>
          <w:tcW w:w="3020" w:type="dxa"/>
        </w:tcPr>
        <w:p w14:paraId="0841E9F2" w14:textId="56EB98DD" w:rsidR="1C18E0B6" w:rsidRDefault="1C18E0B6" w:rsidP="1C18E0B6">
          <w:pPr>
            <w:pStyle w:val="Header"/>
          </w:pPr>
        </w:p>
      </w:tc>
      <w:tc>
        <w:tcPr>
          <w:tcW w:w="3020" w:type="dxa"/>
        </w:tcPr>
        <w:p w14:paraId="71E67A45" w14:textId="5398A44E" w:rsidR="1C18E0B6" w:rsidRDefault="1C18E0B6" w:rsidP="1C18E0B6">
          <w:pPr>
            <w:pStyle w:val="Header"/>
            <w:ind w:right="-115"/>
            <w:jc w:val="right"/>
          </w:pPr>
        </w:p>
      </w:tc>
    </w:tr>
  </w:tbl>
  <w:p w14:paraId="4393A59E" w14:textId="3A76DB4E" w:rsidR="000C27F5" w:rsidRDefault="000C2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109A93D0" w14:textId="77777777" w:rsidTr="1C18E0B6">
      <w:trPr>
        <w:trHeight w:val="300"/>
      </w:trPr>
      <w:tc>
        <w:tcPr>
          <w:tcW w:w="3020" w:type="dxa"/>
        </w:tcPr>
        <w:p w14:paraId="147D8A28" w14:textId="6D04A249" w:rsidR="1C18E0B6" w:rsidRDefault="1C18E0B6" w:rsidP="1C18E0B6">
          <w:pPr>
            <w:pStyle w:val="Header"/>
            <w:ind w:left="-115"/>
            <w:jc w:val="left"/>
          </w:pPr>
        </w:p>
      </w:tc>
      <w:tc>
        <w:tcPr>
          <w:tcW w:w="3020" w:type="dxa"/>
        </w:tcPr>
        <w:p w14:paraId="44D0ADB8" w14:textId="0E1AC37F" w:rsidR="1C18E0B6" w:rsidRDefault="1C18E0B6" w:rsidP="1C18E0B6">
          <w:pPr>
            <w:pStyle w:val="Header"/>
          </w:pPr>
        </w:p>
      </w:tc>
      <w:tc>
        <w:tcPr>
          <w:tcW w:w="3020" w:type="dxa"/>
        </w:tcPr>
        <w:p w14:paraId="1C3E1B89" w14:textId="2200E1D0" w:rsidR="1C18E0B6" w:rsidRDefault="1C18E0B6" w:rsidP="1C18E0B6">
          <w:pPr>
            <w:pStyle w:val="Header"/>
            <w:ind w:right="-115"/>
            <w:jc w:val="right"/>
          </w:pPr>
        </w:p>
      </w:tc>
    </w:tr>
  </w:tbl>
  <w:p w14:paraId="42A39498" w14:textId="2D853589" w:rsidR="000C27F5" w:rsidRDefault="000C27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B95731F" w14:textId="77777777" w:rsidTr="1C18E0B6">
      <w:trPr>
        <w:trHeight w:val="300"/>
      </w:trPr>
      <w:tc>
        <w:tcPr>
          <w:tcW w:w="3020" w:type="dxa"/>
        </w:tcPr>
        <w:p w14:paraId="34AE8A2D" w14:textId="7E5C13E2" w:rsidR="1C18E0B6" w:rsidRDefault="1C18E0B6" w:rsidP="1C18E0B6">
          <w:pPr>
            <w:pStyle w:val="Header"/>
            <w:ind w:left="-115"/>
            <w:jc w:val="left"/>
          </w:pPr>
        </w:p>
      </w:tc>
      <w:tc>
        <w:tcPr>
          <w:tcW w:w="3020" w:type="dxa"/>
        </w:tcPr>
        <w:p w14:paraId="15B72651" w14:textId="3CFB04D5" w:rsidR="1C18E0B6" w:rsidRDefault="1C18E0B6" w:rsidP="1C18E0B6">
          <w:pPr>
            <w:pStyle w:val="Header"/>
          </w:pPr>
        </w:p>
      </w:tc>
      <w:tc>
        <w:tcPr>
          <w:tcW w:w="3020" w:type="dxa"/>
        </w:tcPr>
        <w:p w14:paraId="14961F7A" w14:textId="1B4C3F37" w:rsidR="1C18E0B6" w:rsidRDefault="1C18E0B6" w:rsidP="1C18E0B6">
          <w:pPr>
            <w:pStyle w:val="Header"/>
            <w:ind w:right="-115"/>
            <w:jc w:val="right"/>
          </w:pPr>
        </w:p>
      </w:tc>
    </w:tr>
  </w:tbl>
  <w:p w14:paraId="257057DF" w14:textId="2F490CB7" w:rsidR="000C27F5" w:rsidRDefault="000C27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2E1787A7" w14:textId="77777777" w:rsidTr="1C18E0B6">
      <w:trPr>
        <w:trHeight w:val="300"/>
      </w:trPr>
      <w:tc>
        <w:tcPr>
          <w:tcW w:w="3020" w:type="dxa"/>
        </w:tcPr>
        <w:p w14:paraId="0055E44C" w14:textId="2E0A06F3" w:rsidR="1C18E0B6" w:rsidRDefault="1C18E0B6" w:rsidP="1C18E0B6">
          <w:pPr>
            <w:pStyle w:val="Header"/>
            <w:ind w:left="-115"/>
            <w:jc w:val="left"/>
          </w:pPr>
        </w:p>
      </w:tc>
      <w:tc>
        <w:tcPr>
          <w:tcW w:w="3020" w:type="dxa"/>
        </w:tcPr>
        <w:p w14:paraId="549BDC79" w14:textId="69B3BEF6" w:rsidR="1C18E0B6" w:rsidRDefault="1C18E0B6" w:rsidP="1C18E0B6">
          <w:pPr>
            <w:pStyle w:val="Header"/>
          </w:pPr>
        </w:p>
      </w:tc>
      <w:tc>
        <w:tcPr>
          <w:tcW w:w="3020" w:type="dxa"/>
        </w:tcPr>
        <w:p w14:paraId="609A04B7" w14:textId="02DCD762" w:rsidR="1C18E0B6" w:rsidRDefault="1C18E0B6" w:rsidP="1C18E0B6">
          <w:pPr>
            <w:pStyle w:val="Header"/>
            <w:ind w:right="-115"/>
            <w:jc w:val="right"/>
          </w:pPr>
        </w:p>
      </w:tc>
    </w:tr>
  </w:tbl>
  <w:p w14:paraId="48F32400" w14:textId="0456310E" w:rsidR="000C27F5" w:rsidRDefault="000C27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D546F41" w14:textId="77777777" w:rsidTr="1C18E0B6">
      <w:trPr>
        <w:trHeight w:val="300"/>
      </w:trPr>
      <w:tc>
        <w:tcPr>
          <w:tcW w:w="3020" w:type="dxa"/>
        </w:tcPr>
        <w:p w14:paraId="2C9B546D" w14:textId="419325A1" w:rsidR="1C18E0B6" w:rsidRDefault="1C18E0B6" w:rsidP="1C18E0B6">
          <w:pPr>
            <w:pStyle w:val="Header"/>
            <w:ind w:left="-115"/>
            <w:jc w:val="left"/>
          </w:pPr>
        </w:p>
      </w:tc>
      <w:tc>
        <w:tcPr>
          <w:tcW w:w="3020" w:type="dxa"/>
        </w:tcPr>
        <w:p w14:paraId="030CE33F" w14:textId="0FE341A3" w:rsidR="1C18E0B6" w:rsidRDefault="1C18E0B6" w:rsidP="1C18E0B6">
          <w:pPr>
            <w:pStyle w:val="Header"/>
          </w:pPr>
        </w:p>
      </w:tc>
      <w:tc>
        <w:tcPr>
          <w:tcW w:w="3020" w:type="dxa"/>
        </w:tcPr>
        <w:p w14:paraId="2E8DB5F0" w14:textId="64F8C239" w:rsidR="1C18E0B6" w:rsidRDefault="1C18E0B6" w:rsidP="1C18E0B6">
          <w:pPr>
            <w:pStyle w:val="Header"/>
            <w:ind w:right="-115"/>
            <w:jc w:val="right"/>
          </w:pPr>
        </w:p>
      </w:tc>
    </w:tr>
  </w:tbl>
  <w:p w14:paraId="77D64C5A" w14:textId="040BC89C" w:rsidR="000C27F5" w:rsidRDefault="000C27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0D448162" w14:textId="77777777" w:rsidTr="1C18E0B6">
      <w:trPr>
        <w:trHeight w:val="300"/>
      </w:trPr>
      <w:tc>
        <w:tcPr>
          <w:tcW w:w="3020" w:type="dxa"/>
        </w:tcPr>
        <w:p w14:paraId="5A83A2DC" w14:textId="2E7840F4" w:rsidR="1C18E0B6" w:rsidRDefault="1C18E0B6" w:rsidP="1C18E0B6">
          <w:pPr>
            <w:pStyle w:val="Header"/>
            <w:ind w:left="-115"/>
            <w:jc w:val="left"/>
          </w:pPr>
        </w:p>
      </w:tc>
      <w:tc>
        <w:tcPr>
          <w:tcW w:w="3020" w:type="dxa"/>
        </w:tcPr>
        <w:p w14:paraId="3C83F119" w14:textId="69CA0197" w:rsidR="1C18E0B6" w:rsidRDefault="1C18E0B6" w:rsidP="1C18E0B6">
          <w:pPr>
            <w:pStyle w:val="Header"/>
          </w:pPr>
        </w:p>
      </w:tc>
      <w:tc>
        <w:tcPr>
          <w:tcW w:w="3020" w:type="dxa"/>
        </w:tcPr>
        <w:p w14:paraId="3C69D56E" w14:textId="047FD0B7" w:rsidR="1C18E0B6" w:rsidRDefault="1C18E0B6" w:rsidP="1C18E0B6">
          <w:pPr>
            <w:pStyle w:val="Header"/>
            <w:ind w:right="-115"/>
            <w:jc w:val="right"/>
          </w:pPr>
        </w:p>
      </w:tc>
    </w:tr>
  </w:tbl>
  <w:p w14:paraId="2AF90954" w14:textId="30E3283B" w:rsidR="000C27F5" w:rsidRDefault="000C2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D228" w14:textId="77777777" w:rsidR="009F234E" w:rsidRDefault="009F234E" w:rsidP="00402E54"/>
  </w:footnote>
  <w:footnote w:type="continuationSeparator" w:id="0">
    <w:p w14:paraId="12F6DD36" w14:textId="77777777" w:rsidR="009F234E" w:rsidRDefault="009F234E" w:rsidP="00402E54">
      <w:r>
        <w:continuationSeparator/>
      </w:r>
    </w:p>
  </w:footnote>
  <w:footnote w:type="continuationNotice" w:id="1">
    <w:p w14:paraId="0FEAAC53" w14:textId="77777777" w:rsidR="009F234E" w:rsidRDefault="009F23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C4C1" w14:textId="7ECF8172" w:rsidR="58DA16E9" w:rsidRPr="003D0536" w:rsidRDefault="003D0536" w:rsidP="58DA16E9">
    <w:pPr>
      <w:pStyle w:val="Header"/>
      <w:spacing w:line="259" w:lineRule="auto"/>
      <w:jc w:val="right"/>
    </w:pPr>
    <w:r w:rsidRPr="003D0536">
      <w:rPr>
        <w:noProof/>
      </w:rPr>
      <mc:AlternateContent>
        <mc:Choice Requires="wps">
          <w:drawing>
            <wp:anchor distT="0" distB="0" distL="114300" distR="114300" simplePos="0" relativeHeight="251659264" behindDoc="0" locked="0" layoutInCell="1" allowOverlap="1" wp14:anchorId="349318BF" wp14:editId="38E7B6BA">
              <wp:simplePos x="0" y="0"/>
              <wp:positionH relativeFrom="column">
                <wp:posOffset>107315</wp:posOffset>
              </wp:positionH>
              <wp:positionV relativeFrom="paragraph">
                <wp:posOffset>184150</wp:posOffset>
              </wp:positionV>
              <wp:extent cx="56705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5670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672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4.5pt" to="454.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" strokecolor="black [3200]" strokeweight=".5pt">
              <v:stroke joinstyle="miter"/>
            </v:line>
          </w:pict>
        </mc:Fallback>
      </mc:AlternateContent>
    </w:r>
    <w:r w:rsidRPr="003D0536">
      <w:t>ECG-Based Arrhythmia Classification with Principal Component Analysis and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5ED6" w14:textId="77777777" w:rsidR="00693D6C" w:rsidRDefault="00693D6C" w:rsidP="006C1F45">
    <w:pPr>
      <w:pStyle w:val="Header"/>
      <w:tabs>
        <w:tab w:val="clear" w:pos="9360"/>
        <w:tab w:val="right" w:pos="9072"/>
      </w:tabs>
      <w:jc w:val="left"/>
    </w:pPr>
    <w:r w:rsidRPr="009B3168">
      <w:rPr>
        <w:b/>
        <w:sz w:val="16"/>
        <w:szCs w:val="16"/>
      </w:rPr>
      <w:t>N. H. DƯƠNG VÀ H. D. HẢI</w:t>
    </w:r>
    <w:r>
      <w:rPr>
        <w:sz w:val="16"/>
        <w:szCs w:val="16"/>
      </w:rPr>
      <w:t xml:space="preserve">:  </w:t>
    </w:r>
    <w:r w:rsidRPr="006C1F45">
      <w:rPr>
        <w:sz w:val="16"/>
        <w:szCs w:val="16"/>
      </w:rPr>
      <w:t xml:space="preserve">PHÁT HIỆN LƯU LƯỢNG MẠNG BẤT THƯỜNG TRONG ĐIỀU KIỆN </w:t>
    </w:r>
    <w:r>
      <w:rPr>
        <w:sz w:val="16"/>
        <w:szCs w:val="16"/>
      </w:rPr>
      <w:t>DỮ LIỆU HUẤN LUYỆN…</w:t>
    </w:r>
    <w:r w:rsidRPr="006C1F45">
      <w:rPr>
        <w:i/>
        <w:sz w:val="16"/>
        <w:szCs w:val="16"/>
      </w:rPr>
      <w:t xml:space="preserve"> </w:t>
    </w:r>
    <w:r>
      <w:rPr>
        <w:sz w:val="16"/>
        <w:szCs w:val="16"/>
      </w:rPr>
      <w:tab/>
    </w:r>
    <w:r>
      <w:rPr>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68A5" w14:textId="40CAE65F" w:rsidR="00693D6C" w:rsidRPr="006A742E" w:rsidRDefault="00180D84" w:rsidP="00C52880">
    <w:pPr>
      <w:pStyle w:val="Header"/>
      <w:pBdr>
        <w:bottom w:val="single" w:sz="4" w:space="5" w:color="auto"/>
      </w:pBdr>
      <w:spacing w:after="120"/>
      <w:jc w:val="right"/>
      <w:rPr>
        <w:rFonts w:eastAsiaTheme="minorEastAsia"/>
        <w:i/>
        <w:lang w:val="en-US" w:eastAsia="ja-JP"/>
      </w:rPr>
    </w:pPr>
    <w:r w:rsidRPr="00180D84">
      <w:rPr>
        <w:i/>
        <w:lang w:val="en-US"/>
      </w:rPr>
      <w:t xml:space="preserve">Huu Cam Nguyen, Hai-Long Nguyen, Hai-Chau Le, and </w:t>
    </w:r>
    <w:r w:rsidR="006A742E">
      <w:rPr>
        <w:rFonts w:eastAsiaTheme="minorEastAsia" w:hint="eastAsia"/>
        <w:i/>
        <w:lang w:val="en-US" w:eastAsia="ja-JP"/>
      </w:rPr>
      <w:t>Nhat Thang 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1AD2" w14:textId="1D0179F6" w:rsidR="00693D6C" w:rsidRPr="006A742E" w:rsidRDefault="00180D84" w:rsidP="003D0536">
    <w:pPr>
      <w:pStyle w:val="Header"/>
      <w:pBdr>
        <w:bottom w:val="single" w:sz="4" w:space="5" w:color="auto"/>
      </w:pBdr>
      <w:spacing w:after="120"/>
      <w:jc w:val="right"/>
      <w:rPr>
        <w:rFonts w:eastAsiaTheme="minorEastAsia"/>
        <w:i/>
        <w:lang w:val="en-US" w:eastAsia="ja-JP"/>
      </w:rPr>
    </w:pPr>
    <w:r w:rsidRPr="00180D84">
      <w:rPr>
        <w:i/>
        <w:lang w:val="en-US"/>
      </w:rPr>
      <w:t xml:space="preserve">Huu Cam Nguyen, Hai-Long Nguyen, Hai-Chau Le, and </w:t>
    </w:r>
    <w:r w:rsidR="006A742E">
      <w:rPr>
        <w:rFonts w:eastAsiaTheme="minorEastAsia" w:hint="eastAsia"/>
        <w:i/>
        <w:lang w:val="en-US" w:eastAsia="ja-JP"/>
      </w:rPr>
      <w:t>Nhat Thang 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7259"/>
    <w:multiLevelType w:val="hybridMultilevel"/>
    <w:tmpl w:val="31760694"/>
    <w:lvl w:ilvl="0" w:tplc="BA76B3FC">
      <w:start w:val="1"/>
      <w:numFmt w:val="upperLetter"/>
      <w:lvlText w:val="%1."/>
      <w:lvlJc w:val="left"/>
      <w:pPr>
        <w:ind w:left="648" w:hanging="360"/>
      </w:pPr>
    </w:lvl>
    <w:lvl w:ilvl="1" w:tplc="37C61B7E">
      <w:start w:val="1"/>
      <w:numFmt w:val="lowerLetter"/>
      <w:lvlText w:val="%2."/>
      <w:lvlJc w:val="left"/>
      <w:pPr>
        <w:ind w:left="1368" w:hanging="360"/>
      </w:pPr>
    </w:lvl>
    <w:lvl w:ilvl="2" w:tplc="1D546D0A">
      <w:start w:val="1"/>
      <w:numFmt w:val="lowerRoman"/>
      <w:lvlText w:val="%3."/>
      <w:lvlJc w:val="right"/>
      <w:pPr>
        <w:ind w:left="2088" w:hanging="180"/>
      </w:pPr>
    </w:lvl>
    <w:lvl w:ilvl="3" w:tplc="8A14906E">
      <w:start w:val="1"/>
      <w:numFmt w:val="decimal"/>
      <w:lvlText w:val="%4."/>
      <w:lvlJc w:val="left"/>
      <w:pPr>
        <w:ind w:left="2808" w:hanging="360"/>
      </w:pPr>
    </w:lvl>
    <w:lvl w:ilvl="4" w:tplc="6550077C">
      <w:start w:val="1"/>
      <w:numFmt w:val="lowerLetter"/>
      <w:lvlText w:val="%5."/>
      <w:lvlJc w:val="left"/>
      <w:pPr>
        <w:ind w:left="3528" w:hanging="360"/>
      </w:pPr>
    </w:lvl>
    <w:lvl w:ilvl="5" w:tplc="619037D6">
      <w:start w:val="1"/>
      <w:numFmt w:val="lowerRoman"/>
      <w:lvlText w:val="%6."/>
      <w:lvlJc w:val="right"/>
      <w:pPr>
        <w:ind w:left="4248" w:hanging="180"/>
      </w:pPr>
    </w:lvl>
    <w:lvl w:ilvl="6" w:tplc="8D34AAD8">
      <w:start w:val="1"/>
      <w:numFmt w:val="decimal"/>
      <w:lvlText w:val="%7."/>
      <w:lvlJc w:val="left"/>
      <w:pPr>
        <w:ind w:left="4968" w:hanging="360"/>
      </w:pPr>
    </w:lvl>
    <w:lvl w:ilvl="7" w:tplc="9D96074E">
      <w:start w:val="1"/>
      <w:numFmt w:val="lowerLetter"/>
      <w:lvlText w:val="%8."/>
      <w:lvlJc w:val="left"/>
      <w:pPr>
        <w:ind w:left="5688" w:hanging="360"/>
      </w:pPr>
    </w:lvl>
    <w:lvl w:ilvl="8" w:tplc="8030122A">
      <w:start w:val="1"/>
      <w:numFmt w:val="lowerRoman"/>
      <w:lvlText w:val="%9."/>
      <w:lvlJc w:val="right"/>
      <w:pPr>
        <w:ind w:left="6408" w:hanging="180"/>
      </w:pPr>
    </w:lvl>
  </w:abstractNum>
  <w:abstractNum w:abstractNumId="1" w15:restartNumberingAfterBreak="0">
    <w:nsid w:val="038B5D31"/>
    <w:multiLevelType w:val="hybridMultilevel"/>
    <w:tmpl w:val="9D680EDA"/>
    <w:lvl w:ilvl="0" w:tplc="3EE2EFE8">
      <w:start w:val="1"/>
      <w:numFmt w:val="decimal"/>
      <w:lvlText w:val="%1."/>
      <w:lvlJc w:val="left"/>
      <w:pPr>
        <w:ind w:left="720" w:hanging="360"/>
      </w:pPr>
    </w:lvl>
    <w:lvl w:ilvl="1" w:tplc="1B3C24E0">
      <w:start w:val="1"/>
      <w:numFmt w:val="upperLetter"/>
      <w:lvlText w:val="%2."/>
      <w:lvlJc w:val="left"/>
      <w:pPr>
        <w:ind w:left="288" w:hanging="288"/>
      </w:pPr>
      <w:rPr>
        <w:rFonts w:ascii="Times New Roman" w:hAnsi="Times New Roman" w:hint="default"/>
      </w:rPr>
    </w:lvl>
    <w:lvl w:ilvl="2" w:tplc="0FA8030A">
      <w:start w:val="1"/>
      <w:numFmt w:val="lowerRoman"/>
      <w:lvlText w:val="%3."/>
      <w:lvlJc w:val="right"/>
      <w:pPr>
        <w:ind w:left="2160" w:hanging="180"/>
      </w:pPr>
    </w:lvl>
    <w:lvl w:ilvl="3" w:tplc="0A7C8FDE">
      <w:start w:val="1"/>
      <w:numFmt w:val="decimal"/>
      <w:lvlText w:val="%4."/>
      <w:lvlJc w:val="left"/>
      <w:pPr>
        <w:ind w:left="2880" w:hanging="360"/>
      </w:pPr>
    </w:lvl>
    <w:lvl w:ilvl="4" w:tplc="DC322E30">
      <w:start w:val="1"/>
      <w:numFmt w:val="lowerLetter"/>
      <w:lvlText w:val="%5."/>
      <w:lvlJc w:val="left"/>
      <w:pPr>
        <w:ind w:left="3600" w:hanging="360"/>
      </w:pPr>
    </w:lvl>
    <w:lvl w:ilvl="5" w:tplc="598E1286">
      <w:start w:val="1"/>
      <w:numFmt w:val="lowerRoman"/>
      <w:lvlText w:val="%6."/>
      <w:lvlJc w:val="right"/>
      <w:pPr>
        <w:ind w:left="4320" w:hanging="180"/>
      </w:pPr>
    </w:lvl>
    <w:lvl w:ilvl="6" w:tplc="0156A680">
      <w:start w:val="1"/>
      <w:numFmt w:val="decimal"/>
      <w:lvlText w:val="%7."/>
      <w:lvlJc w:val="left"/>
      <w:pPr>
        <w:ind w:left="5040" w:hanging="360"/>
      </w:pPr>
    </w:lvl>
    <w:lvl w:ilvl="7" w:tplc="202A6D28">
      <w:start w:val="1"/>
      <w:numFmt w:val="lowerLetter"/>
      <w:lvlText w:val="%8."/>
      <w:lvlJc w:val="left"/>
      <w:pPr>
        <w:ind w:left="5760" w:hanging="360"/>
      </w:pPr>
    </w:lvl>
    <w:lvl w:ilvl="8" w:tplc="FB36EE52">
      <w:start w:val="1"/>
      <w:numFmt w:val="lowerRoman"/>
      <w:lvlText w:val="%9."/>
      <w:lvlJc w:val="right"/>
      <w:pPr>
        <w:ind w:left="6480" w:hanging="180"/>
      </w:pPr>
    </w:lvl>
  </w:abstractNum>
  <w:abstractNum w:abstractNumId="2" w15:restartNumberingAfterBreak="0">
    <w:nsid w:val="07EA844D"/>
    <w:multiLevelType w:val="hybridMultilevel"/>
    <w:tmpl w:val="53D0E01A"/>
    <w:lvl w:ilvl="0" w:tplc="DE841ABA">
      <w:start w:val="1"/>
      <w:numFmt w:val="upperLetter"/>
      <w:lvlText w:val="%1."/>
      <w:lvlJc w:val="left"/>
      <w:pPr>
        <w:ind w:left="648" w:hanging="360"/>
      </w:pPr>
    </w:lvl>
    <w:lvl w:ilvl="1" w:tplc="93F49E5A">
      <w:start w:val="1"/>
      <w:numFmt w:val="lowerLetter"/>
      <w:lvlText w:val="%2."/>
      <w:lvlJc w:val="left"/>
      <w:pPr>
        <w:ind w:left="1368" w:hanging="360"/>
      </w:pPr>
    </w:lvl>
    <w:lvl w:ilvl="2" w:tplc="7DACB028">
      <w:start w:val="1"/>
      <w:numFmt w:val="lowerRoman"/>
      <w:lvlText w:val="%3."/>
      <w:lvlJc w:val="right"/>
      <w:pPr>
        <w:ind w:left="2088" w:hanging="180"/>
      </w:pPr>
    </w:lvl>
    <w:lvl w:ilvl="3" w:tplc="7B9C8B44">
      <w:start w:val="1"/>
      <w:numFmt w:val="decimal"/>
      <w:lvlText w:val="%4."/>
      <w:lvlJc w:val="left"/>
      <w:pPr>
        <w:ind w:left="2808" w:hanging="360"/>
      </w:pPr>
    </w:lvl>
    <w:lvl w:ilvl="4" w:tplc="5C3A9408">
      <w:start w:val="1"/>
      <w:numFmt w:val="lowerLetter"/>
      <w:lvlText w:val="%5."/>
      <w:lvlJc w:val="left"/>
      <w:pPr>
        <w:ind w:left="3528" w:hanging="360"/>
      </w:pPr>
    </w:lvl>
    <w:lvl w:ilvl="5" w:tplc="8E302AB2">
      <w:start w:val="1"/>
      <w:numFmt w:val="lowerRoman"/>
      <w:lvlText w:val="%6."/>
      <w:lvlJc w:val="right"/>
      <w:pPr>
        <w:ind w:left="4248" w:hanging="180"/>
      </w:pPr>
    </w:lvl>
    <w:lvl w:ilvl="6" w:tplc="469E88FE">
      <w:start w:val="1"/>
      <w:numFmt w:val="decimal"/>
      <w:lvlText w:val="%7."/>
      <w:lvlJc w:val="left"/>
      <w:pPr>
        <w:ind w:left="4968" w:hanging="360"/>
      </w:pPr>
    </w:lvl>
    <w:lvl w:ilvl="7" w:tplc="F1A26850">
      <w:start w:val="1"/>
      <w:numFmt w:val="lowerLetter"/>
      <w:lvlText w:val="%8."/>
      <w:lvlJc w:val="left"/>
      <w:pPr>
        <w:ind w:left="5688" w:hanging="360"/>
      </w:pPr>
    </w:lvl>
    <w:lvl w:ilvl="8" w:tplc="664ABB6C">
      <w:start w:val="1"/>
      <w:numFmt w:val="lowerRoman"/>
      <w:lvlText w:val="%9."/>
      <w:lvlJc w:val="right"/>
      <w:pPr>
        <w:ind w:left="6408" w:hanging="180"/>
      </w:pPr>
    </w:lvl>
  </w:abstractNum>
  <w:abstractNum w:abstractNumId="3" w15:restartNumberingAfterBreak="0">
    <w:nsid w:val="107B01F9"/>
    <w:multiLevelType w:val="multilevel"/>
    <w:tmpl w:val="E58CC526"/>
    <w:lvl w:ilvl="0">
      <w:start w:val="1"/>
      <w:numFmt w:val="upperRoman"/>
      <w:lvlText w:val="%1."/>
      <w:lvlJc w:val="center"/>
      <w:pPr>
        <w:tabs>
          <w:tab w:val="num" w:pos="576"/>
        </w:tabs>
        <w:ind w:left="0" w:firstLine="216"/>
      </w:pPr>
      <w:rPr>
        <w:rFonts w:ascii="Times New Roman" w:hAnsi="Times New Roman" w:hint="default"/>
        <w:b w:val="0"/>
        <w:bCs/>
        <w:caps w:val="0"/>
        <w:strike w:val="0"/>
        <w:dstrike w:val="0"/>
        <w:vanish w:val="0"/>
        <w:color w:val="auto"/>
        <w:sz w:val="20"/>
        <w:szCs w:val="20"/>
        <w:vertAlign w:val="baseline"/>
      </w:rPr>
    </w:lvl>
    <w:lvl w:ilvl="1">
      <w:start w:val="1"/>
      <w:numFmt w:val="upperLetter"/>
      <w:lvlText w:val="%2."/>
      <w:lvlJc w:val="left"/>
      <w:pPr>
        <w:ind w:left="864" w:hanging="360"/>
      </w:pPr>
      <w:rPr>
        <w:rFonts w:hint="eastAsia"/>
      </w:rPr>
    </w:lvl>
    <w:lvl w:ilvl="2">
      <w:start w:val="1"/>
      <w:numFmt w:val="decimal"/>
      <w:lvlText w:val="%3)"/>
      <w:lvlJc w:val="left"/>
      <w:pPr>
        <w:tabs>
          <w:tab w:val="num" w:pos="540"/>
        </w:tabs>
        <w:ind w:left="0" w:firstLine="180"/>
      </w:pPr>
      <w:rPr>
        <w:rFonts w:ascii="Times New Roman" w:hAnsi="Times New Roman" w:hint="default"/>
        <w:b w:val="0"/>
        <w:bCs w:val="0"/>
        <w:i w:val="0"/>
        <w:iCs/>
        <w:caps w:val="0"/>
        <w:strike w:val="0"/>
        <w:dstrike w:val="0"/>
        <w:vanish w:val="0"/>
        <w:color w:val="auto"/>
        <w:sz w:val="20"/>
        <w:szCs w:val="20"/>
        <w:vertAlign w:val="baseline"/>
      </w:rPr>
    </w:lvl>
    <w:lvl w:ilvl="3">
      <w:start w:val="1"/>
      <w:numFmt w:val="lowerLetter"/>
      <w:lvlText w:val="%4)"/>
      <w:lvlJc w:val="left"/>
      <w:pPr>
        <w:tabs>
          <w:tab w:val="num" w:pos="720"/>
        </w:tabs>
        <w:ind w:left="0"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firstLine="0"/>
      </w:pPr>
      <w:rPr>
        <w:rFonts w:hint="eastAsia"/>
      </w:rPr>
    </w:lvl>
    <w:lvl w:ilvl="5">
      <w:start w:val="1"/>
      <w:numFmt w:val="lowerLetter"/>
      <w:lvlText w:val="(%6)"/>
      <w:lvlJc w:val="left"/>
      <w:pPr>
        <w:tabs>
          <w:tab w:val="num" w:pos="3960"/>
        </w:tabs>
        <w:ind w:left="3600" w:firstLine="0"/>
      </w:pPr>
      <w:rPr>
        <w:rFonts w:hint="eastAsia"/>
      </w:rPr>
    </w:lvl>
    <w:lvl w:ilvl="6">
      <w:start w:val="1"/>
      <w:numFmt w:val="lowerRoman"/>
      <w:lvlText w:val="(%7)"/>
      <w:lvlJc w:val="left"/>
      <w:pPr>
        <w:tabs>
          <w:tab w:val="num" w:pos="4680"/>
        </w:tabs>
        <w:ind w:left="4320" w:firstLine="0"/>
      </w:pPr>
      <w:rPr>
        <w:rFonts w:hint="eastAsia"/>
      </w:rPr>
    </w:lvl>
    <w:lvl w:ilvl="7">
      <w:start w:val="1"/>
      <w:numFmt w:val="lowerLetter"/>
      <w:lvlText w:val="(%8)"/>
      <w:lvlJc w:val="left"/>
      <w:pPr>
        <w:tabs>
          <w:tab w:val="num" w:pos="5400"/>
        </w:tabs>
        <w:ind w:left="5040" w:firstLine="0"/>
      </w:pPr>
      <w:rPr>
        <w:rFonts w:hint="eastAsia"/>
      </w:rPr>
    </w:lvl>
    <w:lvl w:ilvl="8">
      <w:start w:val="1"/>
      <w:numFmt w:val="lowerRoman"/>
      <w:lvlText w:val="(%9)"/>
      <w:lvlJc w:val="left"/>
      <w:pPr>
        <w:tabs>
          <w:tab w:val="num" w:pos="6120"/>
        </w:tabs>
        <w:ind w:left="5760" w:firstLine="0"/>
      </w:pPr>
      <w:rPr>
        <w:rFonts w:hint="eastAsia"/>
      </w:rPr>
    </w:lvl>
  </w:abstractNum>
  <w:abstractNum w:abstractNumId="4" w15:restartNumberingAfterBreak="0">
    <w:nsid w:val="10C1178D"/>
    <w:multiLevelType w:val="hybridMultilevel"/>
    <w:tmpl w:val="FDE03EC4"/>
    <w:lvl w:ilvl="0" w:tplc="59D4A8A2">
      <w:start w:val="1"/>
      <w:numFmt w:val="decimal"/>
      <w:lvlText w:val="%1."/>
      <w:lvlJc w:val="left"/>
      <w:pPr>
        <w:ind w:left="720" w:hanging="360"/>
      </w:pPr>
    </w:lvl>
    <w:lvl w:ilvl="1" w:tplc="F692CDBE">
      <w:start w:val="1"/>
      <w:numFmt w:val="upperLetter"/>
      <w:lvlText w:val="%2."/>
      <w:lvlJc w:val="left"/>
      <w:pPr>
        <w:ind w:left="288" w:hanging="288"/>
      </w:pPr>
      <w:rPr>
        <w:rFonts w:ascii="Times New Roman" w:hAnsi="Times New Roman" w:hint="default"/>
      </w:rPr>
    </w:lvl>
    <w:lvl w:ilvl="2" w:tplc="85B29CDC">
      <w:start w:val="1"/>
      <w:numFmt w:val="lowerRoman"/>
      <w:lvlText w:val="%3."/>
      <w:lvlJc w:val="right"/>
      <w:pPr>
        <w:ind w:left="2160" w:hanging="180"/>
      </w:pPr>
    </w:lvl>
    <w:lvl w:ilvl="3" w:tplc="4D4E306A">
      <w:start w:val="1"/>
      <w:numFmt w:val="decimal"/>
      <w:lvlText w:val="%4."/>
      <w:lvlJc w:val="left"/>
      <w:pPr>
        <w:ind w:left="2880" w:hanging="360"/>
      </w:pPr>
    </w:lvl>
    <w:lvl w:ilvl="4" w:tplc="9C1EB5F6">
      <w:start w:val="1"/>
      <w:numFmt w:val="lowerLetter"/>
      <w:lvlText w:val="%5."/>
      <w:lvlJc w:val="left"/>
      <w:pPr>
        <w:ind w:left="3600" w:hanging="360"/>
      </w:pPr>
    </w:lvl>
    <w:lvl w:ilvl="5" w:tplc="18D872FA">
      <w:start w:val="1"/>
      <w:numFmt w:val="lowerRoman"/>
      <w:lvlText w:val="%6."/>
      <w:lvlJc w:val="right"/>
      <w:pPr>
        <w:ind w:left="4320" w:hanging="180"/>
      </w:pPr>
    </w:lvl>
    <w:lvl w:ilvl="6" w:tplc="4404CEC4">
      <w:start w:val="1"/>
      <w:numFmt w:val="decimal"/>
      <w:lvlText w:val="%7."/>
      <w:lvlJc w:val="left"/>
      <w:pPr>
        <w:ind w:left="5040" w:hanging="360"/>
      </w:pPr>
    </w:lvl>
    <w:lvl w:ilvl="7" w:tplc="B62C30E0">
      <w:start w:val="1"/>
      <w:numFmt w:val="lowerLetter"/>
      <w:lvlText w:val="%8."/>
      <w:lvlJc w:val="left"/>
      <w:pPr>
        <w:ind w:left="5760" w:hanging="360"/>
      </w:pPr>
    </w:lvl>
    <w:lvl w:ilvl="8" w:tplc="8C08A0D4">
      <w:start w:val="1"/>
      <w:numFmt w:val="lowerRoman"/>
      <w:lvlText w:val="%9."/>
      <w:lvlJc w:val="right"/>
      <w:pPr>
        <w:ind w:left="6480" w:hanging="180"/>
      </w:pPr>
    </w:lvl>
  </w:abstractNum>
  <w:abstractNum w:abstractNumId="5" w15:restartNumberingAfterBreak="0">
    <w:nsid w:val="15FE6AAA"/>
    <w:multiLevelType w:val="multilevel"/>
    <w:tmpl w:val="AB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A1D7D"/>
    <w:multiLevelType w:val="hybridMultilevel"/>
    <w:tmpl w:val="0952DC0C"/>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A7808F0"/>
    <w:multiLevelType w:val="multilevel"/>
    <w:tmpl w:val="28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C04E3"/>
    <w:multiLevelType w:val="hybridMultilevel"/>
    <w:tmpl w:val="54C46860"/>
    <w:lvl w:ilvl="0" w:tplc="04090001">
      <w:start w:val="1"/>
      <w:numFmt w:val="bullet"/>
      <w:lvlText w:val=""/>
      <w:lvlJc w:val="left"/>
      <w:pPr>
        <w:ind w:left="4755" w:hanging="360"/>
      </w:pPr>
      <w:rPr>
        <w:rFonts w:ascii="Symbol" w:hAnsi="Symbol" w:hint="default"/>
      </w:rPr>
    </w:lvl>
    <w:lvl w:ilvl="1" w:tplc="04090003" w:tentative="1">
      <w:start w:val="1"/>
      <w:numFmt w:val="bullet"/>
      <w:lvlText w:val="o"/>
      <w:lvlJc w:val="left"/>
      <w:pPr>
        <w:ind w:left="5475" w:hanging="360"/>
      </w:pPr>
      <w:rPr>
        <w:rFonts w:ascii="Courier New" w:hAnsi="Courier New" w:cs="Courier New" w:hint="default"/>
      </w:rPr>
    </w:lvl>
    <w:lvl w:ilvl="2" w:tplc="04090005" w:tentative="1">
      <w:start w:val="1"/>
      <w:numFmt w:val="bullet"/>
      <w:lvlText w:val=""/>
      <w:lvlJc w:val="left"/>
      <w:pPr>
        <w:ind w:left="6195" w:hanging="360"/>
      </w:pPr>
      <w:rPr>
        <w:rFonts w:ascii="Wingdings" w:hAnsi="Wingdings" w:hint="default"/>
      </w:rPr>
    </w:lvl>
    <w:lvl w:ilvl="3" w:tplc="04090001" w:tentative="1">
      <w:start w:val="1"/>
      <w:numFmt w:val="bullet"/>
      <w:lvlText w:val=""/>
      <w:lvlJc w:val="left"/>
      <w:pPr>
        <w:ind w:left="6915" w:hanging="360"/>
      </w:pPr>
      <w:rPr>
        <w:rFonts w:ascii="Symbol" w:hAnsi="Symbol" w:hint="default"/>
      </w:rPr>
    </w:lvl>
    <w:lvl w:ilvl="4" w:tplc="04090003" w:tentative="1">
      <w:start w:val="1"/>
      <w:numFmt w:val="bullet"/>
      <w:lvlText w:val="o"/>
      <w:lvlJc w:val="left"/>
      <w:pPr>
        <w:ind w:left="7635" w:hanging="360"/>
      </w:pPr>
      <w:rPr>
        <w:rFonts w:ascii="Courier New" w:hAnsi="Courier New" w:cs="Courier New" w:hint="default"/>
      </w:rPr>
    </w:lvl>
    <w:lvl w:ilvl="5" w:tplc="04090005" w:tentative="1">
      <w:start w:val="1"/>
      <w:numFmt w:val="bullet"/>
      <w:lvlText w:val=""/>
      <w:lvlJc w:val="left"/>
      <w:pPr>
        <w:ind w:left="8355" w:hanging="360"/>
      </w:pPr>
      <w:rPr>
        <w:rFonts w:ascii="Wingdings" w:hAnsi="Wingdings" w:hint="default"/>
      </w:rPr>
    </w:lvl>
    <w:lvl w:ilvl="6" w:tplc="04090001" w:tentative="1">
      <w:start w:val="1"/>
      <w:numFmt w:val="bullet"/>
      <w:lvlText w:val=""/>
      <w:lvlJc w:val="left"/>
      <w:pPr>
        <w:ind w:left="9075" w:hanging="360"/>
      </w:pPr>
      <w:rPr>
        <w:rFonts w:ascii="Symbol" w:hAnsi="Symbol" w:hint="default"/>
      </w:rPr>
    </w:lvl>
    <w:lvl w:ilvl="7" w:tplc="04090003" w:tentative="1">
      <w:start w:val="1"/>
      <w:numFmt w:val="bullet"/>
      <w:lvlText w:val="o"/>
      <w:lvlJc w:val="left"/>
      <w:pPr>
        <w:ind w:left="9795" w:hanging="360"/>
      </w:pPr>
      <w:rPr>
        <w:rFonts w:ascii="Courier New" w:hAnsi="Courier New" w:cs="Courier New" w:hint="default"/>
      </w:rPr>
    </w:lvl>
    <w:lvl w:ilvl="8" w:tplc="04090005" w:tentative="1">
      <w:start w:val="1"/>
      <w:numFmt w:val="bullet"/>
      <w:lvlText w:val=""/>
      <w:lvlJc w:val="left"/>
      <w:pPr>
        <w:ind w:left="10515" w:hanging="360"/>
      </w:pPr>
      <w:rPr>
        <w:rFonts w:ascii="Wingdings" w:hAnsi="Wingdings" w:hint="default"/>
      </w:rPr>
    </w:lvl>
  </w:abstractNum>
  <w:abstractNum w:abstractNumId="10" w15:restartNumberingAfterBreak="0">
    <w:nsid w:val="37660336"/>
    <w:multiLevelType w:val="hybridMultilevel"/>
    <w:tmpl w:val="78D27160"/>
    <w:lvl w:ilvl="0" w:tplc="C8CCCA42">
      <w:start w:val="1"/>
      <w:numFmt w:val="bullet"/>
      <w:pStyle w:val="bulletlist"/>
      <w:lvlText w:val=""/>
      <w:lvlJc w:val="left"/>
      <w:pPr>
        <w:tabs>
          <w:tab w:val="num" w:pos="648"/>
        </w:tabs>
        <w:ind w:left="648" w:hanging="360"/>
      </w:pPr>
      <w:rPr>
        <w:rFonts w:ascii="Symbol" w:hAnsi="Symbol" w:hint="default"/>
      </w:rPr>
    </w:lvl>
    <w:lvl w:ilvl="1" w:tplc="E822F532">
      <w:start w:val="1"/>
      <w:numFmt w:val="bullet"/>
      <w:lvlText w:val="o"/>
      <w:lvlJc w:val="left"/>
      <w:pPr>
        <w:tabs>
          <w:tab w:val="num" w:pos="1440"/>
        </w:tabs>
        <w:ind w:left="1440" w:hanging="360"/>
      </w:pPr>
      <w:rPr>
        <w:rFonts w:ascii="Courier New" w:hAnsi="Courier New" w:hint="default"/>
      </w:rPr>
    </w:lvl>
    <w:lvl w:ilvl="2" w:tplc="146AA5B2">
      <w:start w:val="1"/>
      <w:numFmt w:val="bullet"/>
      <w:lvlText w:val=""/>
      <w:lvlJc w:val="left"/>
      <w:pPr>
        <w:tabs>
          <w:tab w:val="num" w:pos="2160"/>
        </w:tabs>
        <w:ind w:left="2160" w:hanging="360"/>
      </w:pPr>
      <w:rPr>
        <w:rFonts w:ascii="Wingdings" w:hAnsi="Wingdings" w:hint="default"/>
      </w:rPr>
    </w:lvl>
    <w:lvl w:ilvl="3" w:tplc="4C5CF8A2">
      <w:start w:val="1"/>
      <w:numFmt w:val="bullet"/>
      <w:lvlText w:val=""/>
      <w:lvlJc w:val="left"/>
      <w:pPr>
        <w:tabs>
          <w:tab w:val="num" w:pos="2880"/>
        </w:tabs>
        <w:ind w:left="2880" w:hanging="360"/>
      </w:pPr>
      <w:rPr>
        <w:rFonts w:ascii="Symbol" w:hAnsi="Symbol" w:hint="default"/>
      </w:rPr>
    </w:lvl>
    <w:lvl w:ilvl="4" w:tplc="15CCB9EE">
      <w:start w:val="1"/>
      <w:numFmt w:val="bullet"/>
      <w:lvlText w:val="o"/>
      <w:lvlJc w:val="left"/>
      <w:pPr>
        <w:tabs>
          <w:tab w:val="num" w:pos="3600"/>
        </w:tabs>
        <w:ind w:left="3600" w:hanging="360"/>
      </w:pPr>
      <w:rPr>
        <w:rFonts w:ascii="Courier New" w:hAnsi="Courier New" w:hint="default"/>
      </w:rPr>
    </w:lvl>
    <w:lvl w:ilvl="5" w:tplc="66AA21F4">
      <w:start w:val="1"/>
      <w:numFmt w:val="bullet"/>
      <w:lvlText w:val=""/>
      <w:lvlJc w:val="left"/>
      <w:pPr>
        <w:tabs>
          <w:tab w:val="num" w:pos="4320"/>
        </w:tabs>
        <w:ind w:left="4320" w:hanging="360"/>
      </w:pPr>
      <w:rPr>
        <w:rFonts w:ascii="Wingdings" w:hAnsi="Wingdings" w:hint="default"/>
      </w:rPr>
    </w:lvl>
    <w:lvl w:ilvl="6" w:tplc="0AFE265C">
      <w:start w:val="1"/>
      <w:numFmt w:val="bullet"/>
      <w:lvlText w:val=""/>
      <w:lvlJc w:val="left"/>
      <w:pPr>
        <w:tabs>
          <w:tab w:val="num" w:pos="5040"/>
        </w:tabs>
        <w:ind w:left="5040" w:hanging="360"/>
      </w:pPr>
      <w:rPr>
        <w:rFonts w:ascii="Symbol" w:hAnsi="Symbol" w:hint="default"/>
      </w:rPr>
    </w:lvl>
    <w:lvl w:ilvl="7" w:tplc="1B7A8BBE">
      <w:start w:val="1"/>
      <w:numFmt w:val="bullet"/>
      <w:lvlText w:val="o"/>
      <w:lvlJc w:val="left"/>
      <w:pPr>
        <w:tabs>
          <w:tab w:val="num" w:pos="5760"/>
        </w:tabs>
        <w:ind w:left="5760" w:hanging="360"/>
      </w:pPr>
      <w:rPr>
        <w:rFonts w:ascii="Courier New" w:hAnsi="Courier New" w:hint="default"/>
      </w:rPr>
    </w:lvl>
    <w:lvl w:ilvl="8" w:tplc="6FB018D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114464"/>
    <w:multiLevelType w:val="hybridMultilevel"/>
    <w:tmpl w:val="F9FA80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841192"/>
    <w:multiLevelType w:val="hybridMultilevel"/>
    <w:tmpl w:val="927E5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9603E"/>
    <w:multiLevelType w:val="multilevel"/>
    <w:tmpl w:val="D612F136"/>
    <w:lvl w:ilvl="0">
      <w:start w:val="1"/>
      <w:numFmt w:val="upperRoman"/>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1."/>
      <w:lvlJc w:val="center"/>
      <w:pPr>
        <w:tabs>
          <w:tab w:val="num" w:pos="360"/>
        </w:tabs>
        <w:ind w:left="288" w:firstLine="216"/>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14" w15:restartNumberingAfterBreak="0">
    <w:nsid w:val="437510E6"/>
    <w:multiLevelType w:val="multilevel"/>
    <w:tmpl w:val="17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A3157"/>
    <w:multiLevelType w:val="hybridMultilevel"/>
    <w:tmpl w:val="349831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6A06A"/>
    <w:multiLevelType w:val="hybridMultilevel"/>
    <w:tmpl w:val="0BC87D3A"/>
    <w:lvl w:ilvl="0" w:tplc="98627700">
      <w:start w:val="1"/>
      <w:numFmt w:val="upperRoman"/>
      <w:lvlText w:val="%1."/>
      <w:lvlJc w:val="center"/>
      <w:pPr>
        <w:ind w:left="720" w:firstLine="216"/>
      </w:pPr>
      <w:rPr>
        <w:rFonts w:ascii="Times New Roman" w:hAnsi="Times New Roman" w:hint="default"/>
      </w:rPr>
    </w:lvl>
    <w:lvl w:ilvl="1" w:tplc="B2A4AE22">
      <w:start w:val="1"/>
      <w:numFmt w:val="upperLetter"/>
      <w:lvlText w:val="%2."/>
      <w:lvlJc w:val="left"/>
      <w:pPr>
        <w:ind w:left="288" w:hanging="288"/>
      </w:pPr>
    </w:lvl>
    <w:lvl w:ilvl="2" w:tplc="E80A4894">
      <w:start w:val="1"/>
      <w:numFmt w:val="lowerRoman"/>
      <w:lvlText w:val="%3."/>
      <w:lvlJc w:val="right"/>
      <w:pPr>
        <w:ind w:left="2160" w:hanging="180"/>
      </w:pPr>
    </w:lvl>
    <w:lvl w:ilvl="3" w:tplc="C89CAEE4">
      <w:start w:val="1"/>
      <w:numFmt w:val="decimal"/>
      <w:lvlText w:val="%4."/>
      <w:lvlJc w:val="left"/>
      <w:pPr>
        <w:ind w:left="2880" w:hanging="360"/>
      </w:pPr>
    </w:lvl>
    <w:lvl w:ilvl="4" w:tplc="F510F22C">
      <w:start w:val="1"/>
      <w:numFmt w:val="lowerLetter"/>
      <w:lvlText w:val="%5."/>
      <w:lvlJc w:val="left"/>
      <w:pPr>
        <w:ind w:left="3600" w:hanging="360"/>
      </w:pPr>
    </w:lvl>
    <w:lvl w:ilvl="5" w:tplc="38C2F1A8">
      <w:start w:val="1"/>
      <w:numFmt w:val="lowerRoman"/>
      <w:lvlText w:val="%6."/>
      <w:lvlJc w:val="right"/>
      <w:pPr>
        <w:ind w:left="4320" w:hanging="180"/>
      </w:pPr>
    </w:lvl>
    <w:lvl w:ilvl="6" w:tplc="6E6EEC82">
      <w:start w:val="1"/>
      <w:numFmt w:val="decimal"/>
      <w:lvlText w:val="%7."/>
      <w:lvlJc w:val="left"/>
      <w:pPr>
        <w:ind w:left="5040" w:hanging="360"/>
      </w:pPr>
    </w:lvl>
    <w:lvl w:ilvl="7" w:tplc="F4389564">
      <w:start w:val="1"/>
      <w:numFmt w:val="lowerLetter"/>
      <w:lvlText w:val="%8."/>
      <w:lvlJc w:val="left"/>
      <w:pPr>
        <w:ind w:left="5760" w:hanging="360"/>
      </w:pPr>
    </w:lvl>
    <w:lvl w:ilvl="8" w:tplc="B31E243C">
      <w:start w:val="1"/>
      <w:numFmt w:val="lowerRoman"/>
      <w:lvlText w:val="%9."/>
      <w:lvlJc w:val="right"/>
      <w:pPr>
        <w:ind w:left="6480" w:hanging="180"/>
      </w:pPr>
    </w:lvl>
  </w:abstractNum>
  <w:abstractNum w:abstractNumId="17" w15:restartNumberingAfterBreak="0">
    <w:nsid w:val="69F11FF2"/>
    <w:multiLevelType w:val="multilevel"/>
    <w:tmpl w:val="7FC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86CA0"/>
    <w:multiLevelType w:val="hybridMultilevel"/>
    <w:tmpl w:val="E4120644"/>
    <w:lvl w:ilvl="0" w:tplc="9F1A463C">
      <w:start w:val="1"/>
      <w:numFmt w:val="upperLetter"/>
      <w:lvlText w:val="%1."/>
      <w:lvlJc w:val="left"/>
      <w:pPr>
        <w:ind w:left="387" w:hanging="272"/>
      </w:pPr>
      <w:rPr>
        <w:rFonts w:ascii="Times New Roman" w:eastAsia="Times New Roman" w:hAnsi="Times New Roman" w:cs="Times New Roman" w:hint="default"/>
        <w:i/>
        <w:w w:val="99"/>
        <w:sz w:val="20"/>
        <w:szCs w:val="20"/>
      </w:rPr>
    </w:lvl>
    <w:lvl w:ilvl="1" w:tplc="D52EC99E">
      <w:numFmt w:val="bullet"/>
      <w:lvlText w:val="•"/>
      <w:lvlJc w:val="left"/>
      <w:pPr>
        <w:ind w:left="516" w:hanging="202"/>
      </w:pPr>
      <w:rPr>
        <w:rFonts w:ascii="Arial" w:eastAsia="Arial" w:hAnsi="Arial" w:cs="Arial" w:hint="default"/>
        <w:i/>
        <w:w w:val="166"/>
        <w:sz w:val="14"/>
        <w:szCs w:val="14"/>
      </w:rPr>
    </w:lvl>
    <w:lvl w:ilvl="2" w:tplc="3962B602">
      <w:numFmt w:val="bullet"/>
      <w:lvlText w:val="•"/>
      <w:lvlJc w:val="left"/>
      <w:pPr>
        <w:ind w:left="453" w:hanging="202"/>
      </w:pPr>
      <w:rPr>
        <w:rFonts w:hint="default"/>
      </w:rPr>
    </w:lvl>
    <w:lvl w:ilvl="3" w:tplc="F8965188">
      <w:numFmt w:val="bullet"/>
      <w:lvlText w:val="•"/>
      <w:lvlJc w:val="left"/>
      <w:pPr>
        <w:ind w:left="386" w:hanging="202"/>
      </w:pPr>
      <w:rPr>
        <w:rFonts w:hint="default"/>
      </w:rPr>
    </w:lvl>
    <w:lvl w:ilvl="4" w:tplc="2EDACA48">
      <w:numFmt w:val="bullet"/>
      <w:lvlText w:val="•"/>
      <w:lvlJc w:val="left"/>
      <w:pPr>
        <w:ind w:left="319" w:hanging="202"/>
      </w:pPr>
      <w:rPr>
        <w:rFonts w:hint="default"/>
      </w:rPr>
    </w:lvl>
    <w:lvl w:ilvl="5" w:tplc="C79E70A6">
      <w:numFmt w:val="bullet"/>
      <w:lvlText w:val="•"/>
      <w:lvlJc w:val="left"/>
      <w:pPr>
        <w:ind w:left="252" w:hanging="202"/>
      </w:pPr>
      <w:rPr>
        <w:rFonts w:hint="default"/>
      </w:rPr>
    </w:lvl>
    <w:lvl w:ilvl="6" w:tplc="F17A92F0">
      <w:numFmt w:val="bullet"/>
      <w:lvlText w:val="•"/>
      <w:lvlJc w:val="left"/>
      <w:pPr>
        <w:ind w:left="184" w:hanging="202"/>
      </w:pPr>
      <w:rPr>
        <w:rFonts w:hint="default"/>
      </w:rPr>
    </w:lvl>
    <w:lvl w:ilvl="7" w:tplc="A2DA0470">
      <w:numFmt w:val="bullet"/>
      <w:lvlText w:val="•"/>
      <w:lvlJc w:val="left"/>
      <w:pPr>
        <w:ind w:left="117" w:hanging="202"/>
      </w:pPr>
      <w:rPr>
        <w:rFonts w:hint="default"/>
      </w:rPr>
    </w:lvl>
    <w:lvl w:ilvl="8" w:tplc="96629704">
      <w:numFmt w:val="bullet"/>
      <w:lvlText w:val="•"/>
      <w:lvlJc w:val="left"/>
      <w:pPr>
        <w:ind w:left="50" w:hanging="202"/>
      </w:pPr>
      <w:rPr>
        <w:rFonts w:hint="default"/>
      </w:rPr>
    </w:lvl>
  </w:abstractNum>
  <w:abstractNum w:abstractNumId="19" w15:restartNumberingAfterBreak="0">
    <w:nsid w:val="789C0892"/>
    <w:multiLevelType w:val="multilevel"/>
    <w:tmpl w:val="98706A5E"/>
    <w:lvl w:ilvl="0">
      <w:start w:val="4"/>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540E8E"/>
    <w:multiLevelType w:val="hybridMultilevel"/>
    <w:tmpl w:val="9B4A13DC"/>
    <w:lvl w:ilvl="0" w:tplc="AB78864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2" w15:restartNumberingAfterBreak="0">
    <w:nsid w:val="7D4C12DD"/>
    <w:multiLevelType w:val="multilevel"/>
    <w:tmpl w:val="EEBEA8CA"/>
    <w:lvl w:ilvl="0">
      <w:start w:val="1"/>
      <w:numFmt w:val="upperRoman"/>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864" w:hanging="360"/>
      </w:pPr>
    </w:lvl>
    <w:lvl w:ilvl="2">
      <w:start w:val="1"/>
      <w:numFmt w:val="decimal"/>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num w:numId="1" w16cid:durableId="179390972">
    <w:abstractNumId w:val="2"/>
  </w:num>
  <w:num w:numId="2" w16cid:durableId="7025628">
    <w:abstractNumId w:val="0"/>
  </w:num>
  <w:num w:numId="3" w16cid:durableId="462386741">
    <w:abstractNumId w:val="1"/>
  </w:num>
  <w:num w:numId="4" w16cid:durableId="372316338">
    <w:abstractNumId w:val="19"/>
  </w:num>
  <w:num w:numId="5" w16cid:durableId="1274288527">
    <w:abstractNumId w:val="4"/>
  </w:num>
  <w:num w:numId="6" w16cid:durableId="1421676577">
    <w:abstractNumId w:val="16"/>
  </w:num>
  <w:num w:numId="7" w16cid:durableId="1179156096">
    <w:abstractNumId w:val="7"/>
  </w:num>
  <w:num w:numId="8" w16cid:durableId="2134473829">
    <w:abstractNumId w:val="21"/>
  </w:num>
  <w:num w:numId="9" w16cid:durableId="1129859531">
    <w:abstractNumId w:val="10"/>
  </w:num>
  <w:num w:numId="10" w16cid:durableId="1574774058">
    <w:abstractNumId w:val="13"/>
  </w:num>
  <w:num w:numId="11" w16cid:durableId="193229593">
    <w:abstractNumId w:val="13"/>
  </w:num>
  <w:num w:numId="12" w16cid:durableId="1173686950">
    <w:abstractNumId w:val="13"/>
  </w:num>
  <w:num w:numId="13" w16cid:durableId="1865437335">
    <w:abstractNumId w:val="13"/>
  </w:num>
  <w:num w:numId="14" w16cid:durableId="836191180">
    <w:abstractNumId w:val="13"/>
  </w:num>
  <w:num w:numId="15" w16cid:durableId="478302329">
    <w:abstractNumId w:val="9"/>
  </w:num>
  <w:num w:numId="16" w16cid:durableId="142353388">
    <w:abstractNumId w:val="18"/>
  </w:num>
  <w:num w:numId="17" w16cid:durableId="1473136330">
    <w:abstractNumId w:val="20"/>
  </w:num>
  <w:num w:numId="18" w16cid:durableId="903105910">
    <w:abstractNumId w:val="13"/>
  </w:num>
  <w:num w:numId="19" w16cid:durableId="813133612">
    <w:abstractNumId w:val="13"/>
  </w:num>
  <w:num w:numId="20" w16cid:durableId="464782325">
    <w:abstractNumId w:val="13"/>
  </w:num>
  <w:num w:numId="21" w16cid:durableId="563416001">
    <w:abstractNumId w:val="13"/>
  </w:num>
  <w:num w:numId="22" w16cid:durableId="150408702">
    <w:abstractNumId w:val="5"/>
  </w:num>
  <w:num w:numId="23" w16cid:durableId="1149978233">
    <w:abstractNumId w:val="14"/>
  </w:num>
  <w:num w:numId="24" w16cid:durableId="1185440908">
    <w:abstractNumId w:val="8"/>
  </w:num>
  <w:num w:numId="25" w16cid:durableId="1309939616">
    <w:abstractNumId w:val="17"/>
  </w:num>
  <w:num w:numId="26" w16cid:durableId="1872642938">
    <w:abstractNumId w:val="13"/>
  </w:num>
  <w:num w:numId="27" w16cid:durableId="1281037946">
    <w:abstractNumId w:val="22"/>
  </w:num>
  <w:num w:numId="28" w16cid:durableId="1758483395">
    <w:abstractNumId w:val="6"/>
  </w:num>
  <w:num w:numId="29" w16cid:durableId="395976907">
    <w:abstractNumId w:val="15"/>
  </w:num>
  <w:num w:numId="30" w16cid:durableId="1122071754">
    <w:abstractNumId w:val="12"/>
  </w:num>
  <w:num w:numId="31" w16cid:durableId="965504462">
    <w:abstractNumId w:val="11"/>
  </w:num>
  <w:num w:numId="32" w16cid:durableId="1899828271">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embedSystemFonts/>
  <w:hideSpelling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04"/>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00062B"/>
    <w:rsid w:val="00000F94"/>
    <w:rsid w:val="000016C3"/>
    <w:rsid w:val="00002AEC"/>
    <w:rsid w:val="00003197"/>
    <w:rsid w:val="00003600"/>
    <w:rsid w:val="00003C4D"/>
    <w:rsid w:val="000044A4"/>
    <w:rsid w:val="0000472C"/>
    <w:rsid w:val="00004FE6"/>
    <w:rsid w:val="00005BC3"/>
    <w:rsid w:val="00005F66"/>
    <w:rsid w:val="0000656B"/>
    <w:rsid w:val="000068BE"/>
    <w:rsid w:val="00006C69"/>
    <w:rsid w:val="00007551"/>
    <w:rsid w:val="00007909"/>
    <w:rsid w:val="00007ADB"/>
    <w:rsid w:val="000110D9"/>
    <w:rsid w:val="00011831"/>
    <w:rsid w:val="00011A3B"/>
    <w:rsid w:val="000122E3"/>
    <w:rsid w:val="00012826"/>
    <w:rsid w:val="00013255"/>
    <w:rsid w:val="000146FB"/>
    <w:rsid w:val="0001580E"/>
    <w:rsid w:val="0001662D"/>
    <w:rsid w:val="0001745C"/>
    <w:rsid w:val="00017CC8"/>
    <w:rsid w:val="0002000F"/>
    <w:rsid w:val="000204AE"/>
    <w:rsid w:val="00020539"/>
    <w:rsid w:val="000215C1"/>
    <w:rsid w:val="000218B5"/>
    <w:rsid w:val="00023A25"/>
    <w:rsid w:val="00024184"/>
    <w:rsid w:val="000244B3"/>
    <w:rsid w:val="00024631"/>
    <w:rsid w:val="0002500F"/>
    <w:rsid w:val="00025469"/>
    <w:rsid w:val="00025C7F"/>
    <w:rsid w:val="00025F2B"/>
    <w:rsid w:val="000261F8"/>
    <w:rsid w:val="000263CD"/>
    <w:rsid w:val="00026D3B"/>
    <w:rsid w:val="000272BB"/>
    <w:rsid w:val="000277D4"/>
    <w:rsid w:val="00027A02"/>
    <w:rsid w:val="00027C93"/>
    <w:rsid w:val="00030149"/>
    <w:rsid w:val="0003020C"/>
    <w:rsid w:val="00030DEB"/>
    <w:rsid w:val="00030FF0"/>
    <w:rsid w:val="00031393"/>
    <w:rsid w:val="00031D56"/>
    <w:rsid w:val="00036258"/>
    <w:rsid w:val="00036CEB"/>
    <w:rsid w:val="000373C8"/>
    <w:rsid w:val="00040F66"/>
    <w:rsid w:val="000416C7"/>
    <w:rsid w:val="00041CAC"/>
    <w:rsid w:val="00042134"/>
    <w:rsid w:val="00042437"/>
    <w:rsid w:val="000426E3"/>
    <w:rsid w:val="00042743"/>
    <w:rsid w:val="000440CB"/>
    <w:rsid w:val="0004466F"/>
    <w:rsid w:val="000454DF"/>
    <w:rsid w:val="000462FD"/>
    <w:rsid w:val="00050422"/>
    <w:rsid w:val="00050AB2"/>
    <w:rsid w:val="00050DA2"/>
    <w:rsid w:val="00051C3E"/>
    <w:rsid w:val="00051F66"/>
    <w:rsid w:val="000521CE"/>
    <w:rsid w:val="000529D3"/>
    <w:rsid w:val="00052DB6"/>
    <w:rsid w:val="00052F7F"/>
    <w:rsid w:val="00053F2E"/>
    <w:rsid w:val="00054401"/>
    <w:rsid w:val="000551FB"/>
    <w:rsid w:val="0005522D"/>
    <w:rsid w:val="00055385"/>
    <w:rsid w:val="00055702"/>
    <w:rsid w:val="0005578C"/>
    <w:rsid w:val="000558C9"/>
    <w:rsid w:val="000600A8"/>
    <w:rsid w:val="00061189"/>
    <w:rsid w:val="0006201B"/>
    <w:rsid w:val="00062496"/>
    <w:rsid w:val="0006378F"/>
    <w:rsid w:val="00063D5E"/>
    <w:rsid w:val="00063E06"/>
    <w:rsid w:val="00064B74"/>
    <w:rsid w:val="00064CB7"/>
    <w:rsid w:val="00065632"/>
    <w:rsid w:val="000656B0"/>
    <w:rsid w:val="00066954"/>
    <w:rsid w:val="00066D68"/>
    <w:rsid w:val="00066FC5"/>
    <w:rsid w:val="0006725D"/>
    <w:rsid w:val="000678EF"/>
    <w:rsid w:val="0007008C"/>
    <w:rsid w:val="0007047B"/>
    <w:rsid w:val="00071EB0"/>
    <w:rsid w:val="00071FAA"/>
    <w:rsid w:val="00071FB0"/>
    <w:rsid w:val="0007239A"/>
    <w:rsid w:val="00072E65"/>
    <w:rsid w:val="00072F81"/>
    <w:rsid w:val="00073684"/>
    <w:rsid w:val="0007417D"/>
    <w:rsid w:val="00074663"/>
    <w:rsid w:val="00074946"/>
    <w:rsid w:val="00074D76"/>
    <w:rsid w:val="00075A46"/>
    <w:rsid w:val="00076009"/>
    <w:rsid w:val="00076418"/>
    <w:rsid w:val="000767A7"/>
    <w:rsid w:val="0007709C"/>
    <w:rsid w:val="000774CD"/>
    <w:rsid w:val="000775D0"/>
    <w:rsid w:val="0007788E"/>
    <w:rsid w:val="00080153"/>
    <w:rsid w:val="00080A65"/>
    <w:rsid w:val="00080BC3"/>
    <w:rsid w:val="00080C2C"/>
    <w:rsid w:val="00081014"/>
    <w:rsid w:val="00082B4E"/>
    <w:rsid w:val="00082EEE"/>
    <w:rsid w:val="000831E6"/>
    <w:rsid w:val="00084B7F"/>
    <w:rsid w:val="000853E1"/>
    <w:rsid w:val="000854BB"/>
    <w:rsid w:val="00085FAE"/>
    <w:rsid w:val="0009007F"/>
    <w:rsid w:val="0009067C"/>
    <w:rsid w:val="00090B03"/>
    <w:rsid w:val="00090CC6"/>
    <w:rsid w:val="00091090"/>
    <w:rsid w:val="000913CD"/>
    <w:rsid w:val="0009197C"/>
    <w:rsid w:val="00092858"/>
    <w:rsid w:val="00092A5E"/>
    <w:rsid w:val="0009397A"/>
    <w:rsid w:val="000953C8"/>
    <w:rsid w:val="000956A7"/>
    <w:rsid w:val="00096130"/>
    <w:rsid w:val="00096A5C"/>
    <w:rsid w:val="0009783D"/>
    <w:rsid w:val="000A099B"/>
    <w:rsid w:val="000A1705"/>
    <w:rsid w:val="000A1739"/>
    <w:rsid w:val="000A1DB1"/>
    <w:rsid w:val="000A2301"/>
    <w:rsid w:val="000A2A3C"/>
    <w:rsid w:val="000A37C8"/>
    <w:rsid w:val="000A3BF3"/>
    <w:rsid w:val="000A439E"/>
    <w:rsid w:val="000A4AEA"/>
    <w:rsid w:val="000A585E"/>
    <w:rsid w:val="000A5FFE"/>
    <w:rsid w:val="000A714D"/>
    <w:rsid w:val="000A727F"/>
    <w:rsid w:val="000A731F"/>
    <w:rsid w:val="000A7E8D"/>
    <w:rsid w:val="000B021E"/>
    <w:rsid w:val="000B06A3"/>
    <w:rsid w:val="000B0CEB"/>
    <w:rsid w:val="000B1CA6"/>
    <w:rsid w:val="000B2D46"/>
    <w:rsid w:val="000B3423"/>
    <w:rsid w:val="000B381F"/>
    <w:rsid w:val="000B3F24"/>
    <w:rsid w:val="000B45A4"/>
    <w:rsid w:val="000B4EA0"/>
    <w:rsid w:val="000B50DF"/>
    <w:rsid w:val="000C0B74"/>
    <w:rsid w:val="000C0C1E"/>
    <w:rsid w:val="000C10FF"/>
    <w:rsid w:val="000C11DD"/>
    <w:rsid w:val="000C1C03"/>
    <w:rsid w:val="000C1C51"/>
    <w:rsid w:val="000C2127"/>
    <w:rsid w:val="000C27F5"/>
    <w:rsid w:val="000C308E"/>
    <w:rsid w:val="000C3217"/>
    <w:rsid w:val="000C37BA"/>
    <w:rsid w:val="000C386D"/>
    <w:rsid w:val="000C4178"/>
    <w:rsid w:val="000C52C7"/>
    <w:rsid w:val="000C533D"/>
    <w:rsid w:val="000C5C60"/>
    <w:rsid w:val="000C5D00"/>
    <w:rsid w:val="000C68A0"/>
    <w:rsid w:val="000C6EB9"/>
    <w:rsid w:val="000C6F04"/>
    <w:rsid w:val="000C7B03"/>
    <w:rsid w:val="000D050E"/>
    <w:rsid w:val="000D0C12"/>
    <w:rsid w:val="000D25B9"/>
    <w:rsid w:val="000D2F8F"/>
    <w:rsid w:val="000D34AB"/>
    <w:rsid w:val="000D3681"/>
    <w:rsid w:val="000D480F"/>
    <w:rsid w:val="000D4D04"/>
    <w:rsid w:val="000D65AA"/>
    <w:rsid w:val="000D7B4E"/>
    <w:rsid w:val="000D7BEB"/>
    <w:rsid w:val="000E06B2"/>
    <w:rsid w:val="000E0FF3"/>
    <w:rsid w:val="000E1663"/>
    <w:rsid w:val="000E1935"/>
    <w:rsid w:val="000E310B"/>
    <w:rsid w:val="000E32A1"/>
    <w:rsid w:val="000E32FA"/>
    <w:rsid w:val="000E37B4"/>
    <w:rsid w:val="000E3FA1"/>
    <w:rsid w:val="000E4096"/>
    <w:rsid w:val="000E4892"/>
    <w:rsid w:val="000E54A6"/>
    <w:rsid w:val="000E56D4"/>
    <w:rsid w:val="000E5BBB"/>
    <w:rsid w:val="000E617C"/>
    <w:rsid w:val="000E6C0D"/>
    <w:rsid w:val="000E6E65"/>
    <w:rsid w:val="000E7570"/>
    <w:rsid w:val="000F04B6"/>
    <w:rsid w:val="000F06F5"/>
    <w:rsid w:val="000F0DB3"/>
    <w:rsid w:val="000F0EC8"/>
    <w:rsid w:val="000F1A9C"/>
    <w:rsid w:val="000F1D1B"/>
    <w:rsid w:val="000F2B84"/>
    <w:rsid w:val="000F2ED0"/>
    <w:rsid w:val="000F3305"/>
    <w:rsid w:val="000F35F7"/>
    <w:rsid w:val="000F3845"/>
    <w:rsid w:val="000F3CBD"/>
    <w:rsid w:val="000F402C"/>
    <w:rsid w:val="000F44F1"/>
    <w:rsid w:val="000F4B8E"/>
    <w:rsid w:val="000F536E"/>
    <w:rsid w:val="000F555D"/>
    <w:rsid w:val="000F5E2E"/>
    <w:rsid w:val="000F6006"/>
    <w:rsid w:val="000F760C"/>
    <w:rsid w:val="000F7986"/>
    <w:rsid w:val="000F7B38"/>
    <w:rsid w:val="0010050A"/>
    <w:rsid w:val="00100E92"/>
    <w:rsid w:val="00101E90"/>
    <w:rsid w:val="001028CE"/>
    <w:rsid w:val="00103D88"/>
    <w:rsid w:val="00104DB9"/>
    <w:rsid w:val="00104F2E"/>
    <w:rsid w:val="00105EAF"/>
    <w:rsid w:val="00106402"/>
    <w:rsid w:val="00106703"/>
    <w:rsid w:val="00107227"/>
    <w:rsid w:val="001076A6"/>
    <w:rsid w:val="00107AF6"/>
    <w:rsid w:val="00110F9C"/>
    <w:rsid w:val="00112E3A"/>
    <w:rsid w:val="001134B6"/>
    <w:rsid w:val="00113FCC"/>
    <w:rsid w:val="00114FC3"/>
    <w:rsid w:val="00115C2C"/>
    <w:rsid w:val="00116003"/>
    <w:rsid w:val="0011688F"/>
    <w:rsid w:val="00116B95"/>
    <w:rsid w:val="00117587"/>
    <w:rsid w:val="0011777D"/>
    <w:rsid w:val="00117EE3"/>
    <w:rsid w:val="00120ABD"/>
    <w:rsid w:val="00120DEE"/>
    <w:rsid w:val="001234B3"/>
    <w:rsid w:val="00123A47"/>
    <w:rsid w:val="00123A95"/>
    <w:rsid w:val="00123D36"/>
    <w:rsid w:val="001255DF"/>
    <w:rsid w:val="00125990"/>
    <w:rsid w:val="00125B9E"/>
    <w:rsid w:val="001260D2"/>
    <w:rsid w:val="00126103"/>
    <w:rsid w:val="0012695C"/>
    <w:rsid w:val="00127B0D"/>
    <w:rsid w:val="00130A0E"/>
    <w:rsid w:val="00130B48"/>
    <w:rsid w:val="00131477"/>
    <w:rsid w:val="00131647"/>
    <w:rsid w:val="00132166"/>
    <w:rsid w:val="00132A2B"/>
    <w:rsid w:val="00132BF0"/>
    <w:rsid w:val="001330F6"/>
    <w:rsid w:val="001331BE"/>
    <w:rsid w:val="00133E03"/>
    <w:rsid w:val="00134265"/>
    <w:rsid w:val="0013450B"/>
    <w:rsid w:val="001348BF"/>
    <w:rsid w:val="00134F62"/>
    <w:rsid w:val="001352F0"/>
    <w:rsid w:val="00135F6F"/>
    <w:rsid w:val="00136CAE"/>
    <w:rsid w:val="0013723B"/>
    <w:rsid w:val="0013723D"/>
    <w:rsid w:val="00137EEF"/>
    <w:rsid w:val="001400D2"/>
    <w:rsid w:val="00140182"/>
    <w:rsid w:val="001409A2"/>
    <w:rsid w:val="00141625"/>
    <w:rsid w:val="00141BB1"/>
    <w:rsid w:val="00142398"/>
    <w:rsid w:val="00142B8C"/>
    <w:rsid w:val="00144AFD"/>
    <w:rsid w:val="00144DBF"/>
    <w:rsid w:val="001457F9"/>
    <w:rsid w:val="00145A44"/>
    <w:rsid w:val="00146243"/>
    <w:rsid w:val="00147266"/>
    <w:rsid w:val="001474C7"/>
    <w:rsid w:val="00147720"/>
    <w:rsid w:val="0015026C"/>
    <w:rsid w:val="00151023"/>
    <w:rsid w:val="00151235"/>
    <w:rsid w:val="00151325"/>
    <w:rsid w:val="001517BE"/>
    <w:rsid w:val="00152034"/>
    <w:rsid w:val="001524D7"/>
    <w:rsid w:val="00152FE3"/>
    <w:rsid w:val="00154BDB"/>
    <w:rsid w:val="00154DA8"/>
    <w:rsid w:val="00154F98"/>
    <w:rsid w:val="001556EA"/>
    <w:rsid w:val="00155D0A"/>
    <w:rsid w:val="00156051"/>
    <w:rsid w:val="00157AA6"/>
    <w:rsid w:val="001604C3"/>
    <w:rsid w:val="00160B40"/>
    <w:rsid w:val="00161201"/>
    <w:rsid w:val="0016151C"/>
    <w:rsid w:val="00161951"/>
    <w:rsid w:val="00161DFD"/>
    <w:rsid w:val="001623C5"/>
    <w:rsid w:val="001627BC"/>
    <w:rsid w:val="00163418"/>
    <w:rsid w:val="00163D9E"/>
    <w:rsid w:val="00164417"/>
    <w:rsid w:val="00164CE8"/>
    <w:rsid w:val="0016511A"/>
    <w:rsid w:val="001652C3"/>
    <w:rsid w:val="0016659F"/>
    <w:rsid w:val="0016687F"/>
    <w:rsid w:val="001675EA"/>
    <w:rsid w:val="00167C42"/>
    <w:rsid w:val="001702BC"/>
    <w:rsid w:val="0017088B"/>
    <w:rsid w:val="001710E2"/>
    <w:rsid w:val="00171F61"/>
    <w:rsid w:val="001720F2"/>
    <w:rsid w:val="0017267F"/>
    <w:rsid w:val="00172746"/>
    <w:rsid w:val="00173171"/>
    <w:rsid w:val="00173912"/>
    <w:rsid w:val="0017456C"/>
    <w:rsid w:val="0017484B"/>
    <w:rsid w:val="00174869"/>
    <w:rsid w:val="00175899"/>
    <w:rsid w:val="001759AE"/>
    <w:rsid w:val="00175A50"/>
    <w:rsid w:val="00175E8B"/>
    <w:rsid w:val="00175F79"/>
    <w:rsid w:val="00176548"/>
    <w:rsid w:val="00176DCB"/>
    <w:rsid w:val="001770DE"/>
    <w:rsid w:val="001775B5"/>
    <w:rsid w:val="001777D9"/>
    <w:rsid w:val="00177A29"/>
    <w:rsid w:val="00177C18"/>
    <w:rsid w:val="0018081F"/>
    <w:rsid w:val="0018098E"/>
    <w:rsid w:val="00180D84"/>
    <w:rsid w:val="001810F1"/>
    <w:rsid w:val="001821BC"/>
    <w:rsid w:val="001822A5"/>
    <w:rsid w:val="00184024"/>
    <w:rsid w:val="0018510D"/>
    <w:rsid w:val="0018664B"/>
    <w:rsid w:val="00187942"/>
    <w:rsid w:val="001904A6"/>
    <w:rsid w:val="00190637"/>
    <w:rsid w:val="001911F1"/>
    <w:rsid w:val="0019167B"/>
    <w:rsid w:val="00192619"/>
    <w:rsid w:val="00192FBF"/>
    <w:rsid w:val="00193A5B"/>
    <w:rsid w:val="00193D52"/>
    <w:rsid w:val="00194B4E"/>
    <w:rsid w:val="00194C37"/>
    <w:rsid w:val="00195285"/>
    <w:rsid w:val="00195B9C"/>
    <w:rsid w:val="001961BF"/>
    <w:rsid w:val="00196AAB"/>
    <w:rsid w:val="0019782B"/>
    <w:rsid w:val="001A01E2"/>
    <w:rsid w:val="001A020E"/>
    <w:rsid w:val="001A07C0"/>
    <w:rsid w:val="001A0D1F"/>
    <w:rsid w:val="001A0ED4"/>
    <w:rsid w:val="001A1B7E"/>
    <w:rsid w:val="001A21C8"/>
    <w:rsid w:val="001A236E"/>
    <w:rsid w:val="001A2966"/>
    <w:rsid w:val="001A3002"/>
    <w:rsid w:val="001A3131"/>
    <w:rsid w:val="001A3B9D"/>
    <w:rsid w:val="001A3CBD"/>
    <w:rsid w:val="001A4D36"/>
    <w:rsid w:val="001A51B2"/>
    <w:rsid w:val="001A52C6"/>
    <w:rsid w:val="001A5357"/>
    <w:rsid w:val="001A590E"/>
    <w:rsid w:val="001A6F33"/>
    <w:rsid w:val="001A7702"/>
    <w:rsid w:val="001B05EA"/>
    <w:rsid w:val="001B32D3"/>
    <w:rsid w:val="001B372D"/>
    <w:rsid w:val="001B43D5"/>
    <w:rsid w:val="001B5033"/>
    <w:rsid w:val="001B60BB"/>
    <w:rsid w:val="001B6B62"/>
    <w:rsid w:val="001B6F22"/>
    <w:rsid w:val="001C02DA"/>
    <w:rsid w:val="001C0963"/>
    <w:rsid w:val="001C0AB0"/>
    <w:rsid w:val="001C0C3C"/>
    <w:rsid w:val="001C1A01"/>
    <w:rsid w:val="001C1E62"/>
    <w:rsid w:val="001C296F"/>
    <w:rsid w:val="001C304E"/>
    <w:rsid w:val="001C4F54"/>
    <w:rsid w:val="001C5320"/>
    <w:rsid w:val="001C538E"/>
    <w:rsid w:val="001C5487"/>
    <w:rsid w:val="001C57E4"/>
    <w:rsid w:val="001C615A"/>
    <w:rsid w:val="001C6658"/>
    <w:rsid w:val="001C766F"/>
    <w:rsid w:val="001C7683"/>
    <w:rsid w:val="001D058A"/>
    <w:rsid w:val="001D0E6B"/>
    <w:rsid w:val="001D134B"/>
    <w:rsid w:val="001D14A6"/>
    <w:rsid w:val="001D2ADA"/>
    <w:rsid w:val="001D2C44"/>
    <w:rsid w:val="001D44CA"/>
    <w:rsid w:val="001D4A43"/>
    <w:rsid w:val="001D5176"/>
    <w:rsid w:val="001D5EC3"/>
    <w:rsid w:val="001D680A"/>
    <w:rsid w:val="001D6A45"/>
    <w:rsid w:val="001D6B49"/>
    <w:rsid w:val="001D6DE1"/>
    <w:rsid w:val="001D7432"/>
    <w:rsid w:val="001E10F7"/>
    <w:rsid w:val="001E1A45"/>
    <w:rsid w:val="001E21F8"/>
    <w:rsid w:val="001E2B56"/>
    <w:rsid w:val="001E2F56"/>
    <w:rsid w:val="001E30E1"/>
    <w:rsid w:val="001E3887"/>
    <w:rsid w:val="001E3C58"/>
    <w:rsid w:val="001E45D2"/>
    <w:rsid w:val="001E5694"/>
    <w:rsid w:val="001E5A63"/>
    <w:rsid w:val="001E5DE4"/>
    <w:rsid w:val="001E6416"/>
    <w:rsid w:val="001E7224"/>
    <w:rsid w:val="001F253C"/>
    <w:rsid w:val="001F2EFD"/>
    <w:rsid w:val="001F361C"/>
    <w:rsid w:val="001F38F8"/>
    <w:rsid w:val="001F3968"/>
    <w:rsid w:val="001F3FD5"/>
    <w:rsid w:val="001F5266"/>
    <w:rsid w:val="001F5381"/>
    <w:rsid w:val="001F5BCB"/>
    <w:rsid w:val="001F6119"/>
    <w:rsid w:val="001F68AB"/>
    <w:rsid w:val="001F6B77"/>
    <w:rsid w:val="001F738D"/>
    <w:rsid w:val="002009D4"/>
    <w:rsid w:val="00200EE3"/>
    <w:rsid w:val="00200F69"/>
    <w:rsid w:val="00201D0F"/>
    <w:rsid w:val="00202995"/>
    <w:rsid w:val="00203531"/>
    <w:rsid w:val="00203D2E"/>
    <w:rsid w:val="0020457E"/>
    <w:rsid w:val="002046B6"/>
    <w:rsid w:val="00205003"/>
    <w:rsid w:val="00205620"/>
    <w:rsid w:val="002057B8"/>
    <w:rsid w:val="002063DD"/>
    <w:rsid w:val="00206F9D"/>
    <w:rsid w:val="002076A2"/>
    <w:rsid w:val="00207BB8"/>
    <w:rsid w:val="00207CD1"/>
    <w:rsid w:val="00210D3D"/>
    <w:rsid w:val="002111AD"/>
    <w:rsid w:val="002116CD"/>
    <w:rsid w:val="002128B4"/>
    <w:rsid w:val="00212A95"/>
    <w:rsid w:val="00212E1F"/>
    <w:rsid w:val="00212FAF"/>
    <w:rsid w:val="002131D6"/>
    <w:rsid w:val="0021333F"/>
    <w:rsid w:val="0021363C"/>
    <w:rsid w:val="00214B83"/>
    <w:rsid w:val="00214C8B"/>
    <w:rsid w:val="0021516C"/>
    <w:rsid w:val="0021584B"/>
    <w:rsid w:val="00220BB3"/>
    <w:rsid w:val="002213AF"/>
    <w:rsid w:val="00221865"/>
    <w:rsid w:val="0022280C"/>
    <w:rsid w:val="0022340F"/>
    <w:rsid w:val="0022351F"/>
    <w:rsid w:val="0022396E"/>
    <w:rsid w:val="00224220"/>
    <w:rsid w:val="002244DA"/>
    <w:rsid w:val="00224C72"/>
    <w:rsid w:val="00224F61"/>
    <w:rsid w:val="00224F71"/>
    <w:rsid w:val="00225FCD"/>
    <w:rsid w:val="002301D1"/>
    <w:rsid w:val="0023023A"/>
    <w:rsid w:val="002304AF"/>
    <w:rsid w:val="0023086A"/>
    <w:rsid w:val="00230A03"/>
    <w:rsid w:val="00230BA3"/>
    <w:rsid w:val="002325A4"/>
    <w:rsid w:val="00232CA2"/>
    <w:rsid w:val="00233242"/>
    <w:rsid w:val="00233A40"/>
    <w:rsid w:val="002341B0"/>
    <w:rsid w:val="0023441E"/>
    <w:rsid w:val="002347C3"/>
    <w:rsid w:val="00234B85"/>
    <w:rsid w:val="00234B8C"/>
    <w:rsid w:val="00235237"/>
    <w:rsid w:val="0023573F"/>
    <w:rsid w:val="002359FA"/>
    <w:rsid w:val="00235F37"/>
    <w:rsid w:val="00236F5D"/>
    <w:rsid w:val="002374D5"/>
    <w:rsid w:val="00237643"/>
    <w:rsid w:val="002376C2"/>
    <w:rsid w:val="00237C8D"/>
    <w:rsid w:val="00237F96"/>
    <w:rsid w:val="00241BCC"/>
    <w:rsid w:val="00241C3F"/>
    <w:rsid w:val="00241E7F"/>
    <w:rsid w:val="00242047"/>
    <w:rsid w:val="00242760"/>
    <w:rsid w:val="00242B04"/>
    <w:rsid w:val="00242BF7"/>
    <w:rsid w:val="0024325D"/>
    <w:rsid w:val="00243825"/>
    <w:rsid w:val="0024431C"/>
    <w:rsid w:val="00244358"/>
    <w:rsid w:val="0024436A"/>
    <w:rsid w:val="00244AB9"/>
    <w:rsid w:val="00244AE3"/>
    <w:rsid w:val="0024528F"/>
    <w:rsid w:val="0024555A"/>
    <w:rsid w:val="00245966"/>
    <w:rsid w:val="002459F9"/>
    <w:rsid w:val="002473FB"/>
    <w:rsid w:val="0024756C"/>
    <w:rsid w:val="0024768F"/>
    <w:rsid w:val="00247D46"/>
    <w:rsid w:val="002508CE"/>
    <w:rsid w:val="002511FC"/>
    <w:rsid w:val="00253B95"/>
    <w:rsid w:val="0025495C"/>
    <w:rsid w:val="00255442"/>
    <w:rsid w:val="00255B5E"/>
    <w:rsid w:val="002560F3"/>
    <w:rsid w:val="002562FC"/>
    <w:rsid w:val="00256B17"/>
    <w:rsid w:val="002572C5"/>
    <w:rsid w:val="00257FB7"/>
    <w:rsid w:val="002614A0"/>
    <w:rsid w:val="0026169C"/>
    <w:rsid w:val="00261E9C"/>
    <w:rsid w:val="0026202F"/>
    <w:rsid w:val="0026285D"/>
    <w:rsid w:val="0026296A"/>
    <w:rsid w:val="00262BD5"/>
    <w:rsid w:val="002635A3"/>
    <w:rsid w:val="00263D01"/>
    <w:rsid w:val="0026423E"/>
    <w:rsid w:val="00264483"/>
    <w:rsid w:val="002650BE"/>
    <w:rsid w:val="00266B23"/>
    <w:rsid w:val="0026739F"/>
    <w:rsid w:val="002674D1"/>
    <w:rsid w:val="00267E74"/>
    <w:rsid w:val="002700D1"/>
    <w:rsid w:val="002702DE"/>
    <w:rsid w:val="0027041D"/>
    <w:rsid w:val="0027075A"/>
    <w:rsid w:val="00270B1A"/>
    <w:rsid w:val="00270F7F"/>
    <w:rsid w:val="00271231"/>
    <w:rsid w:val="00271CE8"/>
    <w:rsid w:val="002726AA"/>
    <w:rsid w:val="002729FB"/>
    <w:rsid w:val="00273131"/>
    <w:rsid w:val="002731E3"/>
    <w:rsid w:val="0027321D"/>
    <w:rsid w:val="00273447"/>
    <w:rsid w:val="00273D51"/>
    <w:rsid w:val="002748CA"/>
    <w:rsid w:val="00274E1B"/>
    <w:rsid w:val="0027555E"/>
    <w:rsid w:val="002756DC"/>
    <w:rsid w:val="002757C2"/>
    <w:rsid w:val="00276CFA"/>
    <w:rsid w:val="00277574"/>
    <w:rsid w:val="00277856"/>
    <w:rsid w:val="00277CCA"/>
    <w:rsid w:val="00277EC2"/>
    <w:rsid w:val="002814B7"/>
    <w:rsid w:val="00281944"/>
    <w:rsid w:val="00282539"/>
    <w:rsid w:val="00282C5F"/>
    <w:rsid w:val="002831A0"/>
    <w:rsid w:val="00283C38"/>
    <w:rsid w:val="00284905"/>
    <w:rsid w:val="00284CB6"/>
    <w:rsid w:val="002856F4"/>
    <w:rsid w:val="00285A17"/>
    <w:rsid w:val="00285D93"/>
    <w:rsid w:val="00286127"/>
    <w:rsid w:val="00286797"/>
    <w:rsid w:val="00286B67"/>
    <w:rsid w:val="00287A93"/>
    <w:rsid w:val="00290631"/>
    <w:rsid w:val="00290C80"/>
    <w:rsid w:val="0029111D"/>
    <w:rsid w:val="0029318B"/>
    <w:rsid w:val="002941BC"/>
    <w:rsid w:val="0029421A"/>
    <w:rsid w:val="00294BCA"/>
    <w:rsid w:val="00295179"/>
    <w:rsid w:val="0029660D"/>
    <w:rsid w:val="00296B9D"/>
    <w:rsid w:val="002979E2"/>
    <w:rsid w:val="002A12BF"/>
    <w:rsid w:val="002A15E8"/>
    <w:rsid w:val="002A1CE1"/>
    <w:rsid w:val="002A1F88"/>
    <w:rsid w:val="002A2274"/>
    <w:rsid w:val="002A2E12"/>
    <w:rsid w:val="002A300D"/>
    <w:rsid w:val="002A30FD"/>
    <w:rsid w:val="002A3F5D"/>
    <w:rsid w:val="002A5464"/>
    <w:rsid w:val="002A6826"/>
    <w:rsid w:val="002A6D7D"/>
    <w:rsid w:val="002A6F29"/>
    <w:rsid w:val="002A7CEB"/>
    <w:rsid w:val="002B084A"/>
    <w:rsid w:val="002B13F9"/>
    <w:rsid w:val="002B1F06"/>
    <w:rsid w:val="002B275A"/>
    <w:rsid w:val="002B2EAF"/>
    <w:rsid w:val="002B32CF"/>
    <w:rsid w:val="002B4A78"/>
    <w:rsid w:val="002B5BB1"/>
    <w:rsid w:val="002B7AC3"/>
    <w:rsid w:val="002C275F"/>
    <w:rsid w:val="002C2A85"/>
    <w:rsid w:val="002C2BBF"/>
    <w:rsid w:val="002C5304"/>
    <w:rsid w:val="002C64B6"/>
    <w:rsid w:val="002C7161"/>
    <w:rsid w:val="002C72EC"/>
    <w:rsid w:val="002C76AB"/>
    <w:rsid w:val="002D0565"/>
    <w:rsid w:val="002D0AF3"/>
    <w:rsid w:val="002D0D77"/>
    <w:rsid w:val="002D18EC"/>
    <w:rsid w:val="002D3686"/>
    <w:rsid w:val="002D3C23"/>
    <w:rsid w:val="002D3F89"/>
    <w:rsid w:val="002D45F3"/>
    <w:rsid w:val="002D534D"/>
    <w:rsid w:val="002D545E"/>
    <w:rsid w:val="002D65B2"/>
    <w:rsid w:val="002D7F73"/>
    <w:rsid w:val="002E0413"/>
    <w:rsid w:val="002E0B25"/>
    <w:rsid w:val="002E0F7A"/>
    <w:rsid w:val="002E14FC"/>
    <w:rsid w:val="002E1CE4"/>
    <w:rsid w:val="002E27EC"/>
    <w:rsid w:val="002E314F"/>
    <w:rsid w:val="002E32B5"/>
    <w:rsid w:val="002E333D"/>
    <w:rsid w:val="002E3CB4"/>
    <w:rsid w:val="002E4BBC"/>
    <w:rsid w:val="002E6673"/>
    <w:rsid w:val="002E6769"/>
    <w:rsid w:val="002F043C"/>
    <w:rsid w:val="002F0831"/>
    <w:rsid w:val="002F1357"/>
    <w:rsid w:val="002F1A27"/>
    <w:rsid w:val="002F22DD"/>
    <w:rsid w:val="002F303F"/>
    <w:rsid w:val="002F325D"/>
    <w:rsid w:val="002F333B"/>
    <w:rsid w:val="002F3710"/>
    <w:rsid w:val="002F3F04"/>
    <w:rsid w:val="002F4205"/>
    <w:rsid w:val="002F44D2"/>
    <w:rsid w:val="002F479D"/>
    <w:rsid w:val="002F4843"/>
    <w:rsid w:val="002F49FF"/>
    <w:rsid w:val="002F50CF"/>
    <w:rsid w:val="002F52A1"/>
    <w:rsid w:val="002F57A3"/>
    <w:rsid w:val="002F5FB4"/>
    <w:rsid w:val="002F73D1"/>
    <w:rsid w:val="002F744E"/>
    <w:rsid w:val="002F74F9"/>
    <w:rsid w:val="002F75D3"/>
    <w:rsid w:val="002F7CAD"/>
    <w:rsid w:val="002F7CBE"/>
    <w:rsid w:val="003004C9"/>
    <w:rsid w:val="003005B2"/>
    <w:rsid w:val="00300796"/>
    <w:rsid w:val="00301149"/>
    <w:rsid w:val="00301F40"/>
    <w:rsid w:val="003026B4"/>
    <w:rsid w:val="00303178"/>
    <w:rsid w:val="00304BB2"/>
    <w:rsid w:val="00304C97"/>
    <w:rsid w:val="00304DB7"/>
    <w:rsid w:val="003059E2"/>
    <w:rsid w:val="00305B8D"/>
    <w:rsid w:val="0030657B"/>
    <w:rsid w:val="00307454"/>
    <w:rsid w:val="00307521"/>
    <w:rsid w:val="00307DB9"/>
    <w:rsid w:val="00310711"/>
    <w:rsid w:val="003109E0"/>
    <w:rsid w:val="00310C1F"/>
    <w:rsid w:val="00310D7B"/>
    <w:rsid w:val="0031123C"/>
    <w:rsid w:val="0031177D"/>
    <w:rsid w:val="0031288D"/>
    <w:rsid w:val="003130DD"/>
    <w:rsid w:val="00313DA2"/>
    <w:rsid w:val="003141F9"/>
    <w:rsid w:val="003149DF"/>
    <w:rsid w:val="003151BE"/>
    <w:rsid w:val="003151CD"/>
    <w:rsid w:val="00315AFC"/>
    <w:rsid w:val="00315DD0"/>
    <w:rsid w:val="00315E27"/>
    <w:rsid w:val="00316ACB"/>
    <w:rsid w:val="00317461"/>
    <w:rsid w:val="003177B2"/>
    <w:rsid w:val="00320003"/>
    <w:rsid w:val="00320634"/>
    <w:rsid w:val="00320F4D"/>
    <w:rsid w:val="00321E2B"/>
    <w:rsid w:val="00322900"/>
    <w:rsid w:val="00323DEF"/>
    <w:rsid w:val="003242F7"/>
    <w:rsid w:val="003247E3"/>
    <w:rsid w:val="00324893"/>
    <w:rsid w:val="00324C84"/>
    <w:rsid w:val="00324EB6"/>
    <w:rsid w:val="003250C1"/>
    <w:rsid w:val="00325324"/>
    <w:rsid w:val="00325E46"/>
    <w:rsid w:val="003261CE"/>
    <w:rsid w:val="00327D72"/>
    <w:rsid w:val="00330658"/>
    <w:rsid w:val="00330775"/>
    <w:rsid w:val="00330BBA"/>
    <w:rsid w:val="00331295"/>
    <w:rsid w:val="00331800"/>
    <w:rsid w:val="00331FFC"/>
    <w:rsid w:val="00332CFE"/>
    <w:rsid w:val="00332DEF"/>
    <w:rsid w:val="003330A6"/>
    <w:rsid w:val="003335B2"/>
    <w:rsid w:val="00333E56"/>
    <w:rsid w:val="00334305"/>
    <w:rsid w:val="0033443C"/>
    <w:rsid w:val="003346B0"/>
    <w:rsid w:val="003356F3"/>
    <w:rsid w:val="003364D5"/>
    <w:rsid w:val="00337872"/>
    <w:rsid w:val="00337DC2"/>
    <w:rsid w:val="00340BBE"/>
    <w:rsid w:val="00341359"/>
    <w:rsid w:val="003414E4"/>
    <w:rsid w:val="00341E80"/>
    <w:rsid w:val="003420C3"/>
    <w:rsid w:val="00342BB8"/>
    <w:rsid w:val="0034333E"/>
    <w:rsid w:val="0034340D"/>
    <w:rsid w:val="0034425A"/>
    <w:rsid w:val="003442BE"/>
    <w:rsid w:val="0034437F"/>
    <w:rsid w:val="00344B8B"/>
    <w:rsid w:val="00344CB5"/>
    <w:rsid w:val="00345674"/>
    <w:rsid w:val="00345E8C"/>
    <w:rsid w:val="00346734"/>
    <w:rsid w:val="00346BEE"/>
    <w:rsid w:val="003473FF"/>
    <w:rsid w:val="0034797A"/>
    <w:rsid w:val="00347D27"/>
    <w:rsid w:val="00350246"/>
    <w:rsid w:val="0035052C"/>
    <w:rsid w:val="00350917"/>
    <w:rsid w:val="003522CF"/>
    <w:rsid w:val="003532C3"/>
    <w:rsid w:val="003540EE"/>
    <w:rsid w:val="00354253"/>
    <w:rsid w:val="003548F5"/>
    <w:rsid w:val="0035490B"/>
    <w:rsid w:val="00354CB0"/>
    <w:rsid w:val="0035589C"/>
    <w:rsid w:val="00355EB3"/>
    <w:rsid w:val="003566C6"/>
    <w:rsid w:val="00356ADA"/>
    <w:rsid w:val="00357455"/>
    <w:rsid w:val="003610F4"/>
    <w:rsid w:val="00361259"/>
    <w:rsid w:val="0036132F"/>
    <w:rsid w:val="00361FCD"/>
    <w:rsid w:val="00362006"/>
    <w:rsid w:val="00362AB5"/>
    <w:rsid w:val="00362C6C"/>
    <w:rsid w:val="00363B84"/>
    <w:rsid w:val="00363C78"/>
    <w:rsid w:val="00364B02"/>
    <w:rsid w:val="00364F4C"/>
    <w:rsid w:val="0036501A"/>
    <w:rsid w:val="003657A7"/>
    <w:rsid w:val="003661D4"/>
    <w:rsid w:val="00366441"/>
    <w:rsid w:val="00366B12"/>
    <w:rsid w:val="003672E7"/>
    <w:rsid w:val="00367622"/>
    <w:rsid w:val="00367726"/>
    <w:rsid w:val="0037025C"/>
    <w:rsid w:val="0037029A"/>
    <w:rsid w:val="00370448"/>
    <w:rsid w:val="00370BA2"/>
    <w:rsid w:val="003712F0"/>
    <w:rsid w:val="003715AA"/>
    <w:rsid w:val="003716ED"/>
    <w:rsid w:val="0037245E"/>
    <w:rsid w:val="00372BD0"/>
    <w:rsid w:val="00373B59"/>
    <w:rsid w:val="00373FF4"/>
    <w:rsid w:val="00374F2F"/>
    <w:rsid w:val="00375135"/>
    <w:rsid w:val="0037551B"/>
    <w:rsid w:val="00376BA6"/>
    <w:rsid w:val="00380401"/>
    <w:rsid w:val="003804D6"/>
    <w:rsid w:val="00381873"/>
    <w:rsid w:val="00382348"/>
    <w:rsid w:val="0038280B"/>
    <w:rsid w:val="003839C3"/>
    <w:rsid w:val="003841AA"/>
    <w:rsid w:val="0038480A"/>
    <w:rsid w:val="00385037"/>
    <w:rsid w:val="0038588E"/>
    <w:rsid w:val="00385A66"/>
    <w:rsid w:val="00385D23"/>
    <w:rsid w:val="003865C4"/>
    <w:rsid w:val="00386DEF"/>
    <w:rsid w:val="00387F11"/>
    <w:rsid w:val="003900F1"/>
    <w:rsid w:val="0039150A"/>
    <w:rsid w:val="00391A67"/>
    <w:rsid w:val="00393511"/>
    <w:rsid w:val="003946E1"/>
    <w:rsid w:val="00394845"/>
    <w:rsid w:val="00394FC6"/>
    <w:rsid w:val="00395C51"/>
    <w:rsid w:val="0039601F"/>
    <w:rsid w:val="00396246"/>
    <w:rsid w:val="00396FC9"/>
    <w:rsid w:val="00396FCC"/>
    <w:rsid w:val="00397382"/>
    <w:rsid w:val="00397D17"/>
    <w:rsid w:val="003A04E8"/>
    <w:rsid w:val="003A1547"/>
    <w:rsid w:val="003A2036"/>
    <w:rsid w:val="003A21A6"/>
    <w:rsid w:val="003A2663"/>
    <w:rsid w:val="003A28F3"/>
    <w:rsid w:val="003A298A"/>
    <w:rsid w:val="003A29BA"/>
    <w:rsid w:val="003A3911"/>
    <w:rsid w:val="003A3D38"/>
    <w:rsid w:val="003A3E4E"/>
    <w:rsid w:val="003A4050"/>
    <w:rsid w:val="003A4914"/>
    <w:rsid w:val="003A540F"/>
    <w:rsid w:val="003A5EFE"/>
    <w:rsid w:val="003A611D"/>
    <w:rsid w:val="003A6338"/>
    <w:rsid w:val="003A71DB"/>
    <w:rsid w:val="003B0FB1"/>
    <w:rsid w:val="003B2619"/>
    <w:rsid w:val="003B3A24"/>
    <w:rsid w:val="003B3B0C"/>
    <w:rsid w:val="003B3FD2"/>
    <w:rsid w:val="003B44CD"/>
    <w:rsid w:val="003B6023"/>
    <w:rsid w:val="003B6662"/>
    <w:rsid w:val="003C0591"/>
    <w:rsid w:val="003C0C96"/>
    <w:rsid w:val="003C0FDB"/>
    <w:rsid w:val="003C1129"/>
    <w:rsid w:val="003C2181"/>
    <w:rsid w:val="003C2797"/>
    <w:rsid w:val="003C2CF4"/>
    <w:rsid w:val="003C304F"/>
    <w:rsid w:val="003C3118"/>
    <w:rsid w:val="003C4884"/>
    <w:rsid w:val="003C56AA"/>
    <w:rsid w:val="003C59E1"/>
    <w:rsid w:val="003C5EB2"/>
    <w:rsid w:val="003C631B"/>
    <w:rsid w:val="003C65DC"/>
    <w:rsid w:val="003C734B"/>
    <w:rsid w:val="003C7804"/>
    <w:rsid w:val="003C7E33"/>
    <w:rsid w:val="003D0536"/>
    <w:rsid w:val="003D083C"/>
    <w:rsid w:val="003D0B22"/>
    <w:rsid w:val="003D0DEB"/>
    <w:rsid w:val="003D1135"/>
    <w:rsid w:val="003D1252"/>
    <w:rsid w:val="003D2179"/>
    <w:rsid w:val="003D22DD"/>
    <w:rsid w:val="003D338A"/>
    <w:rsid w:val="003D363D"/>
    <w:rsid w:val="003D3A8B"/>
    <w:rsid w:val="003D3AC8"/>
    <w:rsid w:val="003D3DE1"/>
    <w:rsid w:val="003D409B"/>
    <w:rsid w:val="003D421C"/>
    <w:rsid w:val="003D4F9C"/>
    <w:rsid w:val="003D5812"/>
    <w:rsid w:val="003D60D1"/>
    <w:rsid w:val="003D785E"/>
    <w:rsid w:val="003E0032"/>
    <w:rsid w:val="003E004D"/>
    <w:rsid w:val="003E040D"/>
    <w:rsid w:val="003E0961"/>
    <w:rsid w:val="003E09E3"/>
    <w:rsid w:val="003E0A39"/>
    <w:rsid w:val="003E0EFC"/>
    <w:rsid w:val="003E165E"/>
    <w:rsid w:val="003E1794"/>
    <w:rsid w:val="003E1E2C"/>
    <w:rsid w:val="003E1E50"/>
    <w:rsid w:val="003E24CB"/>
    <w:rsid w:val="003E24D2"/>
    <w:rsid w:val="003E2950"/>
    <w:rsid w:val="003E42FA"/>
    <w:rsid w:val="003E4D55"/>
    <w:rsid w:val="003E4E96"/>
    <w:rsid w:val="003E6493"/>
    <w:rsid w:val="003E78AA"/>
    <w:rsid w:val="003E7DD7"/>
    <w:rsid w:val="003F035F"/>
    <w:rsid w:val="003F0550"/>
    <w:rsid w:val="003F13DC"/>
    <w:rsid w:val="003F177A"/>
    <w:rsid w:val="003F1899"/>
    <w:rsid w:val="003F1905"/>
    <w:rsid w:val="003F1BB3"/>
    <w:rsid w:val="003F1DB0"/>
    <w:rsid w:val="003F1F40"/>
    <w:rsid w:val="003F2532"/>
    <w:rsid w:val="003F2680"/>
    <w:rsid w:val="003F2AB1"/>
    <w:rsid w:val="003F3459"/>
    <w:rsid w:val="003F34A9"/>
    <w:rsid w:val="003F3BCB"/>
    <w:rsid w:val="003F3D55"/>
    <w:rsid w:val="003F4481"/>
    <w:rsid w:val="003F4526"/>
    <w:rsid w:val="003F4CA5"/>
    <w:rsid w:val="003F5C9F"/>
    <w:rsid w:val="003F633F"/>
    <w:rsid w:val="003F63D3"/>
    <w:rsid w:val="003F6AAC"/>
    <w:rsid w:val="003F740C"/>
    <w:rsid w:val="003F789A"/>
    <w:rsid w:val="003F7D84"/>
    <w:rsid w:val="003F7FBE"/>
    <w:rsid w:val="0040074A"/>
    <w:rsid w:val="00401245"/>
    <w:rsid w:val="004013A7"/>
    <w:rsid w:val="00401B50"/>
    <w:rsid w:val="00401F01"/>
    <w:rsid w:val="00401F4E"/>
    <w:rsid w:val="00402E54"/>
    <w:rsid w:val="00402FB1"/>
    <w:rsid w:val="0040309E"/>
    <w:rsid w:val="00403B62"/>
    <w:rsid w:val="00404759"/>
    <w:rsid w:val="00404AD9"/>
    <w:rsid w:val="00404F48"/>
    <w:rsid w:val="00405042"/>
    <w:rsid w:val="00405E34"/>
    <w:rsid w:val="0040640A"/>
    <w:rsid w:val="00406701"/>
    <w:rsid w:val="00406CB9"/>
    <w:rsid w:val="00406E8D"/>
    <w:rsid w:val="004071EC"/>
    <w:rsid w:val="00407A82"/>
    <w:rsid w:val="004108C2"/>
    <w:rsid w:val="00410DF6"/>
    <w:rsid w:val="00410F81"/>
    <w:rsid w:val="00411485"/>
    <w:rsid w:val="004118E3"/>
    <w:rsid w:val="00411947"/>
    <w:rsid w:val="004126BC"/>
    <w:rsid w:val="00412891"/>
    <w:rsid w:val="00412D63"/>
    <w:rsid w:val="0041380A"/>
    <w:rsid w:val="004139C4"/>
    <w:rsid w:val="00413A88"/>
    <w:rsid w:val="004141AF"/>
    <w:rsid w:val="00414830"/>
    <w:rsid w:val="00414B30"/>
    <w:rsid w:val="00415252"/>
    <w:rsid w:val="004154FD"/>
    <w:rsid w:val="0041592A"/>
    <w:rsid w:val="00416246"/>
    <w:rsid w:val="00417002"/>
    <w:rsid w:val="004172F9"/>
    <w:rsid w:val="00417C98"/>
    <w:rsid w:val="0042023B"/>
    <w:rsid w:val="0042023F"/>
    <w:rsid w:val="004203F4"/>
    <w:rsid w:val="004209B0"/>
    <w:rsid w:val="00421104"/>
    <w:rsid w:val="0042160C"/>
    <w:rsid w:val="00421694"/>
    <w:rsid w:val="00421F2A"/>
    <w:rsid w:val="004237D6"/>
    <w:rsid w:val="00426271"/>
    <w:rsid w:val="00426A06"/>
    <w:rsid w:val="00426C50"/>
    <w:rsid w:val="00426E7C"/>
    <w:rsid w:val="004272C8"/>
    <w:rsid w:val="004309DA"/>
    <w:rsid w:val="004323B2"/>
    <w:rsid w:val="00432451"/>
    <w:rsid w:val="004324F1"/>
    <w:rsid w:val="0043293F"/>
    <w:rsid w:val="004347FD"/>
    <w:rsid w:val="00435784"/>
    <w:rsid w:val="004360C4"/>
    <w:rsid w:val="0043611E"/>
    <w:rsid w:val="00436268"/>
    <w:rsid w:val="00437067"/>
    <w:rsid w:val="0043738F"/>
    <w:rsid w:val="00437751"/>
    <w:rsid w:val="0044093E"/>
    <w:rsid w:val="0044141D"/>
    <w:rsid w:val="00441558"/>
    <w:rsid w:val="00442B10"/>
    <w:rsid w:val="004438A8"/>
    <w:rsid w:val="0044485A"/>
    <w:rsid w:val="00444F2F"/>
    <w:rsid w:val="00445E48"/>
    <w:rsid w:val="0044633B"/>
    <w:rsid w:val="0044748A"/>
    <w:rsid w:val="004477B7"/>
    <w:rsid w:val="00447A26"/>
    <w:rsid w:val="00447C11"/>
    <w:rsid w:val="00450013"/>
    <w:rsid w:val="0045002B"/>
    <w:rsid w:val="00451170"/>
    <w:rsid w:val="00451347"/>
    <w:rsid w:val="00451782"/>
    <w:rsid w:val="00451D07"/>
    <w:rsid w:val="00452553"/>
    <w:rsid w:val="00453C09"/>
    <w:rsid w:val="00453D65"/>
    <w:rsid w:val="00453D76"/>
    <w:rsid w:val="00454700"/>
    <w:rsid w:val="00455BE5"/>
    <w:rsid w:val="00456479"/>
    <w:rsid w:val="0045752F"/>
    <w:rsid w:val="00457E12"/>
    <w:rsid w:val="00460009"/>
    <w:rsid w:val="00460418"/>
    <w:rsid w:val="004612F3"/>
    <w:rsid w:val="00461A85"/>
    <w:rsid w:val="004622CC"/>
    <w:rsid w:val="00462836"/>
    <w:rsid w:val="0046297E"/>
    <w:rsid w:val="004636F3"/>
    <w:rsid w:val="00463E8A"/>
    <w:rsid w:val="0046414B"/>
    <w:rsid w:val="0046443C"/>
    <w:rsid w:val="00464751"/>
    <w:rsid w:val="00465177"/>
    <w:rsid w:val="004659A8"/>
    <w:rsid w:val="00465C28"/>
    <w:rsid w:val="004664F2"/>
    <w:rsid w:val="00466B57"/>
    <w:rsid w:val="00466B95"/>
    <w:rsid w:val="004677B7"/>
    <w:rsid w:val="00467F5C"/>
    <w:rsid w:val="004707D8"/>
    <w:rsid w:val="00471FB1"/>
    <w:rsid w:val="00472592"/>
    <w:rsid w:val="00472A28"/>
    <w:rsid w:val="00472CD2"/>
    <w:rsid w:val="0047318F"/>
    <w:rsid w:val="00474086"/>
    <w:rsid w:val="00474529"/>
    <w:rsid w:val="00474806"/>
    <w:rsid w:val="00474868"/>
    <w:rsid w:val="00474BA3"/>
    <w:rsid w:val="0047506C"/>
    <w:rsid w:val="00475170"/>
    <w:rsid w:val="004752D4"/>
    <w:rsid w:val="0047636A"/>
    <w:rsid w:val="00476603"/>
    <w:rsid w:val="00476B10"/>
    <w:rsid w:val="00476CB0"/>
    <w:rsid w:val="00476E57"/>
    <w:rsid w:val="00476F7C"/>
    <w:rsid w:val="00477A9F"/>
    <w:rsid w:val="00481051"/>
    <w:rsid w:val="00481281"/>
    <w:rsid w:val="004818D9"/>
    <w:rsid w:val="00481CBB"/>
    <w:rsid w:val="0048237B"/>
    <w:rsid w:val="0048305A"/>
    <w:rsid w:val="004830CF"/>
    <w:rsid w:val="004839E6"/>
    <w:rsid w:val="00485ABE"/>
    <w:rsid w:val="00485B1F"/>
    <w:rsid w:val="00486BD5"/>
    <w:rsid w:val="00486DAD"/>
    <w:rsid w:val="00487085"/>
    <w:rsid w:val="004876C7"/>
    <w:rsid w:val="00490C01"/>
    <w:rsid w:val="004918C0"/>
    <w:rsid w:val="0049200A"/>
    <w:rsid w:val="00492CB3"/>
    <w:rsid w:val="00493057"/>
    <w:rsid w:val="00493392"/>
    <w:rsid w:val="00493C3C"/>
    <w:rsid w:val="00493C78"/>
    <w:rsid w:val="00493EBE"/>
    <w:rsid w:val="00494E03"/>
    <w:rsid w:val="0049713E"/>
    <w:rsid w:val="00497EAE"/>
    <w:rsid w:val="004A04C7"/>
    <w:rsid w:val="004A0545"/>
    <w:rsid w:val="004A0643"/>
    <w:rsid w:val="004A18D8"/>
    <w:rsid w:val="004A1E66"/>
    <w:rsid w:val="004A206B"/>
    <w:rsid w:val="004A2701"/>
    <w:rsid w:val="004A35E1"/>
    <w:rsid w:val="004A4591"/>
    <w:rsid w:val="004A4F2B"/>
    <w:rsid w:val="004A519C"/>
    <w:rsid w:val="004A5ECD"/>
    <w:rsid w:val="004A7391"/>
    <w:rsid w:val="004B057C"/>
    <w:rsid w:val="004B06AB"/>
    <w:rsid w:val="004B0DA2"/>
    <w:rsid w:val="004B16A1"/>
    <w:rsid w:val="004B1803"/>
    <w:rsid w:val="004B2113"/>
    <w:rsid w:val="004B255D"/>
    <w:rsid w:val="004B4643"/>
    <w:rsid w:val="004B53C9"/>
    <w:rsid w:val="004B5FEE"/>
    <w:rsid w:val="004B62BA"/>
    <w:rsid w:val="004B6638"/>
    <w:rsid w:val="004B793E"/>
    <w:rsid w:val="004C0692"/>
    <w:rsid w:val="004C0886"/>
    <w:rsid w:val="004C0A28"/>
    <w:rsid w:val="004C0F87"/>
    <w:rsid w:val="004C1983"/>
    <w:rsid w:val="004C3878"/>
    <w:rsid w:val="004C3F3B"/>
    <w:rsid w:val="004C4007"/>
    <w:rsid w:val="004C410F"/>
    <w:rsid w:val="004C499D"/>
    <w:rsid w:val="004C6C22"/>
    <w:rsid w:val="004C6C37"/>
    <w:rsid w:val="004C78D7"/>
    <w:rsid w:val="004D079D"/>
    <w:rsid w:val="004D08C4"/>
    <w:rsid w:val="004D1725"/>
    <w:rsid w:val="004D1A0F"/>
    <w:rsid w:val="004D1AE2"/>
    <w:rsid w:val="004D24B3"/>
    <w:rsid w:val="004D2982"/>
    <w:rsid w:val="004D3BA0"/>
    <w:rsid w:val="004D3C7D"/>
    <w:rsid w:val="004D3CF0"/>
    <w:rsid w:val="004D3DEF"/>
    <w:rsid w:val="004D3E29"/>
    <w:rsid w:val="004D4519"/>
    <w:rsid w:val="004D5043"/>
    <w:rsid w:val="004D5882"/>
    <w:rsid w:val="004D58E6"/>
    <w:rsid w:val="004D6F4D"/>
    <w:rsid w:val="004D71B9"/>
    <w:rsid w:val="004D74EB"/>
    <w:rsid w:val="004D75CA"/>
    <w:rsid w:val="004D7B80"/>
    <w:rsid w:val="004D7C70"/>
    <w:rsid w:val="004E058C"/>
    <w:rsid w:val="004E1698"/>
    <w:rsid w:val="004E2A31"/>
    <w:rsid w:val="004E343D"/>
    <w:rsid w:val="004E39EC"/>
    <w:rsid w:val="004E44AF"/>
    <w:rsid w:val="004E5623"/>
    <w:rsid w:val="004E5960"/>
    <w:rsid w:val="004E5C1C"/>
    <w:rsid w:val="004E62D5"/>
    <w:rsid w:val="004E71D2"/>
    <w:rsid w:val="004F1618"/>
    <w:rsid w:val="004F1995"/>
    <w:rsid w:val="004F1CA5"/>
    <w:rsid w:val="004F1DEE"/>
    <w:rsid w:val="004F1F9F"/>
    <w:rsid w:val="004F3A10"/>
    <w:rsid w:val="004F3F20"/>
    <w:rsid w:val="004F4864"/>
    <w:rsid w:val="004F48D6"/>
    <w:rsid w:val="004F49C0"/>
    <w:rsid w:val="004F4ECC"/>
    <w:rsid w:val="004F5176"/>
    <w:rsid w:val="004F5288"/>
    <w:rsid w:val="004F5BFA"/>
    <w:rsid w:val="004F6A1D"/>
    <w:rsid w:val="004F7C25"/>
    <w:rsid w:val="0050107D"/>
    <w:rsid w:val="00501349"/>
    <w:rsid w:val="00501EF5"/>
    <w:rsid w:val="005029D3"/>
    <w:rsid w:val="00502FF6"/>
    <w:rsid w:val="00503007"/>
    <w:rsid w:val="005031AC"/>
    <w:rsid w:val="0050325A"/>
    <w:rsid w:val="00503CB0"/>
    <w:rsid w:val="00503FAD"/>
    <w:rsid w:val="0050426B"/>
    <w:rsid w:val="00504C61"/>
    <w:rsid w:val="00505168"/>
    <w:rsid w:val="00505365"/>
    <w:rsid w:val="005054EE"/>
    <w:rsid w:val="005065FE"/>
    <w:rsid w:val="00506F8E"/>
    <w:rsid w:val="00507306"/>
    <w:rsid w:val="0050779A"/>
    <w:rsid w:val="00507C86"/>
    <w:rsid w:val="0051025C"/>
    <w:rsid w:val="0051119E"/>
    <w:rsid w:val="005115DB"/>
    <w:rsid w:val="00511746"/>
    <w:rsid w:val="00511B5D"/>
    <w:rsid w:val="00511CE2"/>
    <w:rsid w:val="005122C9"/>
    <w:rsid w:val="005124B5"/>
    <w:rsid w:val="005128A7"/>
    <w:rsid w:val="00512C4A"/>
    <w:rsid w:val="00512F5D"/>
    <w:rsid w:val="00512FF9"/>
    <w:rsid w:val="00513B32"/>
    <w:rsid w:val="00513E72"/>
    <w:rsid w:val="00514430"/>
    <w:rsid w:val="005152EC"/>
    <w:rsid w:val="005155D5"/>
    <w:rsid w:val="0051631B"/>
    <w:rsid w:val="00516DFB"/>
    <w:rsid w:val="0052086A"/>
    <w:rsid w:val="00520A57"/>
    <w:rsid w:val="00520B4C"/>
    <w:rsid w:val="00520EAF"/>
    <w:rsid w:val="00523232"/>
    <w:rsid w:val="00523BFD"/>
    <w:rsid w:val="00523CCA"/>
    <w:rsid w:val="005241FD"/>
    <w:rsid w:val="005243C1"/>
    <w:rsid w:val="00524D99"/>
    <w:rsid w:val="005252CD"/>
    <w:rsid w:val="0052531E"/>
    <w:rsid w:val="00526782"/>
    <w:rsid w:val="0052694D"/>
    <w:rsid w:val="00526E75"/>
    <w:rsid w:val="005276A0"/>
    <w:rsid w:val="005276F0"/>
    <w:rsid w:val="00530233"/>
    <w:rsid w:val="0053023D"/>
    <w:rsid w:val="0053036A"/>
    <w:rsid w:val="00530C60"/>
    <w:rsid w:val="00530C76"/>
    <w:rsid w:val="00531327"/>
    <w:rsid w:val="00532D21"/>
    <w:rsid w:val="00533681"/>
    <w:rsid w:val="005336F2"/>
    <w:rsid w:val="00533B09"/>
    <w:rsid w:val="00533DA2"/>
    <w:rsid w:val="005344B3"/>
    <w:rsid w:val="00534847"/>
    <w:rsid w:val="00534DF2"/>
    <w:rsid w:val="005355A1"/>
    <w:rsid w:val="00535F62"/>
    <w:rsid w:val="005361E6"/>
    <w:rsid w:val="00536D15"/>
    <w:rsid w:val="005375A3"/>
    <w:rsid w:val="0053781B"/>
    <w:rsid w:val="00540910"/>
    <w:rsid w:val="00540A94"/>
    <w:rsid w:val="00541492"/>
    <w:rsid w:val="00541A53"/>
    <w:rsid w:val="00541CE6"/>
    <w:rsid w:val="00541DFA"/>
    <w:rsid w:val="00541EC4"/>
    <w:rsid w:val="00542733"/>
    <w:rsid w:val="0054275C"/>
    <w:rsid w:val="005431B5"/>
    <w:rsid w:val="0054379B"/>
    <w:rsid w:val="00543848"/>
    <w:rsid w:val="00543AA2"/>
    <w:rsid w:val="00543D6F"/>
    <w:rsid w:val="00543DBB"/>
    <w:rsid w:val="005441D5"/>
    <w:rsid w:val="005448D9"/>
    <w:rsid w:val="00545C17"/>
    <w:rsid w:val="00546775"/>
    <w:rsid w:val="00547386"/>
    <w:rsid w:val="00547AE7"/>
    <w:rsid w:val="00547D84"/>
    <w:rsid w:val="00547DCA"/>
    <w:rsid w:val="00550E7A"/>
    <w:rsid w:val="0055266E"/>
    <w:rsid w:val="00552AF4"/>
    <w:rsid w:val="00552EC7"/>
    <w:rsid w:val="005533F7"/>
    <w:rsid w:val="005536B1"/>
    <w:rsid w:val="005543E7"/>
    <w:rsid w:val="00555183"/>
    <w:rsid w:val="005551D7"/>
    <w:rsid w:val="0055683B"/>
    <w:rsid w:val="0055696C"/>
    <w:rsid w:val="005576FA"/>
    <w:rsid w:val="0056050B"/>
    <w:rsid w:val="00561566"/>
    <w:rsid w:val="00561E40"/>
    <w:rsid w:val="005620B4"/>
    <w:rsid w:val="005626C8"/>
    <w:rsid w:val="00562BA2"/>
    <w:rsid w:val="00562EC7"/>
    <w:rsid w:val="005630C6"/>
    <w:rsid w:val="0056322B"/>
    <w:rsid w:val="00563277"/>
    <w:rsid w:val="0056330B"/>
    <w:rsid w:val="00563BCC"/>
    <w:rsid w:val="00563D25"/>
    <w:rsid w:val="00563FD9"/>
    <w:rsid w:val="005647C6"/>
    <w:rsid w:val="00564947"/>
    <w:rsid w:val="005658C3"/>
    <w:rsid w:val="0056669C"/>
    <w:rsid w:val="00566D21"/>
    <w:rsid w:val="00566ED3"/>
    <w:rsid w:val="005673FF"/>
    <w:rsid w:val="00567453"/>
    <w:rsid w:val="00570A8F"/>
    <w:rsid w:val="00570F4B"/>
    <w:rsid w:val="0057125D"/>
    <w:rsid w:val="005714E5"/>
    <w:rsid w:val="00571BB1"/>
    <w:rsid w:val="00572BEB"/>
    <w:rsid w:val="0057362B"/>
    <w:rsid w:val="00574251"/>
    <w:rsid w:val="00574284"/>
    <w:rsid w:val="0057458C"/>
    <w:rsid w:val="0057478C"/>
    <w:rsid w:val="00574831"/>
    <w:rsid w:val="00575D5D"/>
    <w:rsid w:val="00576021"/>
    <w:rsid w:val="005767E0"/>
    <w:rsid w:val="00576D94"/>
    <w:rsid w:val="00576F1A"/>
    <w:rsid w:val="00580347"/>
    <w:rsid w:val="005806B5"/>
    <w:rsid w:val="00580EE5"/>
    <w:rsid w:val="005812A3"/>
    <w:rsid w:val="00581A0A"/>
    <w:rsid w:val="00581E76"/>
    <w:rsid w:val="00581EC2"/>
    <w:rsid w:val="00581ED8"/>
    <w:rsid w:val="0058238C"/>
    <w:rsid w:val="00582618"/>
    <w:rsid w:val="00582633"/>
    <w:rsid w:val="005829E8"/>
    <w:rsid w:val="00582CBE"/>
    <w:rsid w:val="00583707"/>
    <w:rsid w:val="00583728"/>
    <w:rsid w:val="005838DE"/>
    <w:rsid w:val="00583BB1"/>
    <w:rsid w:val="00583E59"/>
    <w:rsid w:val="00584557"/>
    <w:rsid w:val="005851C6"/>
    <w:rsid w:val="00586017"/>
    <w:rsid w:val="00586ADC"/>
    <w:rsid w:val="00586C4C"/>
    <w:rsid w:val="00586DF9"/>
    <w:rsid w:val="005872BA"/>
    <w:rsid w:val="0058792C"/>
    <w:rsid w:val="00590093"/>
    <w:rsid w:val="005901BC"/>
    <w:rsid w:val="00590422"/>
    <w:rsid w:val="00591976"/>
    <w:rsid w:val="00591B77"/>
    <w:rsid w:val="00591EE2"/>
    <w:rsid w:val="0059272F"/>
    <w:rsid w:val="00592BDD"/>
    <w:rsid w:val="00592FE6"/>
    <w:rsid w:val="00593153"/>
    <w:rsid w:val="005933C3"/>
    <w:rsid w:val="00594657"/>
    <w:rsid w:val="00596201"/>
    <w:rsid w:val="0059667A"/>
    <w:rsid w:val="005967A7"/>
    <w:rsid w:val="00597450"/>
    <w:rsid w:val="00597EAC"/>
    <w:rsid w:val="005A0889"/>
    <w:rsid w:val="005A091F"/>
    <w:rsid w:val="005A221F"/>
    <w:rsid w:val="005A2700"/>
    <w:rsid w:val="005A4D88"/>
    <w:rsid w:val="005A6787"/>
    <w:rsid w:val="005A6E18"/>
    <w:rsid w:val="005A77EC"/>
    <w:rsid w:val="005A7999"/>
    <w:rsid w:val="005B070B"/>
    <w:rsid w:val="005B07EE"/>
    <w:rsid w:val="005B0947"/>
    <w:rsid w:val="005B17B5"/>
    <w:rsid w:val="005B193E"/>
    <w:rsid w:val="005B3524"/>
    <w:rsid w:val="005B58E3"/>
    <w:rsid w:val="005B5FEC"/>
    <w:rsid w:val="005B687C"/>
    <w:rsid w:val="005B6CD7"/>
    <w:rsid w:val="005B6EE5"/>
    <w:rsid w:val="005B73DF"/>
    <w:rsid w:val="005B73EB"/>
    <w:rsid w:val="005B7967"/>
    <w:rsid w:val="005B7F7F"/>
    <w:rsid w:val="005C01D4"/>
    <w:rsid w:val="005C1851"/>
    <w:rsid w:val="005C1A86"/>
    <w:rsid w:val="005C1E8F"/>
    <w:rsid w:val="005C23A9"/>
    <w:rsid w:val="005C260A"/>
    <w:rsid w:val="005C3105"/>
    <w:rsid w:val="005D0D65"/>
    <w:rsid w:val="005D1858"/>
    <w:rsid w:val="005D1998"/>
    <w:rsid w:val="005D4590"/>
    <w:rsid w:val="005D481E"/>
    <w:rsid w:val="005D530E"/>
    <w:rsid w:val="005D548A"/>
    <w:rsid w:val="005D61D5"/>
    <w:rsid w:val="005D676F"/>
    <w:rsid w:val="005D7437"/>
    <w:rsid w:val="005D7813"/>
    <w:rsid w:val="005D7B18"/>
    <w:rsid w:val="005E0872"/>
    <w:rsid w:val="005E0BCA"/>
    <w:rsid w:val="005E0D0E"/>
    <w:rsid w:val="005E2352"/>
    <w:rsid w:val="005E2A4C"/>
    <w:rsid w:val="005E38E9"/>
    <w:rsid w:val="005E3E0C"/>
    <w:rsid w:val="005E417B"/>
    <w:rsid w:val="005E447B"/>
    <w:rsid w:val="005E4756"/>
    <w:rsid w:val="005E50A7"/>
    <w:rsid w:val="005E5F72"/>
    <w:rsid w:val="005E607C"/>
    <w:rsid w:val="005E6444"/>
    <w:rsid w:val="005E6828"/>
    <w:rsid w:val="005E6C8F"/>
    <w:rsid w:val="005F07F2"/>
    <w:rsid w:val="005F0951"/>
    <w:rsid w:val="005F0A0A"/>
    <w:rsid w:val="005F0C05"/>
    <w:rsid w:val="005F0E67"/>
    <w:rsid w:val="005F27EC"/>
    <w:rsid w:val="005F310C"/>
    <w:rsid w:val="005F32B9"/>
    <w:rsid w:val="005F3A96"/>
    <w:rsid w:val="005F3DC0"/>
    <w:rsid w:val="005F428F"/>
    <w:rsid w:val="005F4360"/>
    <w:rsid w:val="005F46E1"/>
    <w:rsid w:val="005F59C0"/>
    <w:rsid w:val="005F65D9"/>
    <w:rsid w:val="005F6639"/>
    <w:rsid w:val="005F7628"/>
    <w:rsid w:val="005F7794"/>
    <w:rsid w:val="005F7914"/>
    <w:rsid w:val="005F79CA"/>
    <w:rsid w:val="00600533"/>
    <w:rsid w:val="006005A2"/>
    <w:rsid w:val="00600DD1"/>
    <w:rsid w:val="006010D2"/>
    <w:rsid w:val="0060164F"/>
    <w:rsid w:val="00601C1E"/>
    <w:rsid w:val="00601EA2"/>
    <w:rsid w:val="00601F4C"/>
    <w:rsid w:val="00602190"/>
    <w:rsid w:val="00602F47"/>
    <w:rsid w:val="00604858"/>
    <w:rsid w:val="00604E17"/>
    <w:rsid w:val="00604E82"/>
    <w:rsid w:val="00605D5A"/>
    <w:rsid w:val="00605ED1"/>
    <w:rsid w:val="00605F4D"/>
    <w:rsid w:val="00606417"/>
    <w:rsid w:val="00606C69"/>
    <w:rsid w:val="006073A0"/>
    <w:rsid w:val="00607459"/>
    <w:rsid w:val="006074F4"/>
    <w:rsid w:val="00610DB9"/>
    <w:rsid w:val="0061109E"/>
    <w:rsid w:val="00611E55"/>
    <w:rsid w:val="00612656"/>
    <w:rsid w:val="006129BD"/>
    <w:rsid w:val="00612A7E"/>
    <w:rsid w:val="006135EF"/>
    <w:rsid w:val="0061376E"/>
    <w:rsid w:val="006137FA"/>
    <w:rsid w:val="00613E9A"/>
    <w:rsid w:val="00613EC3"/>
    <w:rsid w:val="006144D5"/>
    <w:rsid w:val="0061478F"/>
    <w:rsid w:val="00614EC3"/>
    <w:rsid w:val="0061596B"/>
    <w:rsid w:val="00615EF1"/>
    <w:rsid w:val="00616847"/>
    <w:rsid w:val="006172FA"/>
    <w:rsid w:val="00620092"/>
    <w:rsid w:val="00620A92"/>
    <w:rsid w:val="00621364"/>
    <w:rsid w:val="00621D7F"/>
    <w:rsid w:val="0062406E"/>
    <w:rsid w:val="006241B9"/>
    <w:rsid w:val="00624333"/>
    <w:rsid w:val="00624CA1"/>
    <w:rsid w:val="00624D54"/>
    <w:rsid w:val="006254AA"/>
    <w:rsid w:val="00625622"/>
    <w:rsid w:val="006261ED"/>
    <w:rsid w:val="006266EF"/>
    <w:rsid w:val="00626BA5"/>
    <w:rsid w:val="00626BC3"/>
    <w:rsid w:val="00627063"/>
    <w:rsid w:val="00627413"/>
    <w:rsid w:val="00627BDB"/>
    <w:rsid w:val="00627F89"/>
    <w:rsid w:val="00630F76"/>
    <w:rsid w:val="00631B1E"/>
    <w:rsid w:val="00632B14"/>
    <w:rsid w:val="00632EF4"/>
    <w:rsid w:val="006335E3"/>
    <w:rsid w:val="00634279"/>
    <w:rsid w:val="00634347"/>
    <w:rsid w:val="0063624B"/>
    <w:rsid w:val="006365C8"/>
    <w:rsid w:val="00636649"/>
    <w:rsid w:val="00636A6C"/>
    <w:rsid w:val="00637861"/>
    <w:rsid w:val="00640260"/>
    <w:rsid w:val="00640482"/>
    <w:rsid w:val="00640568"/>
    <w:rsid w:val="00640E66"/>
    <w:rsid w:val="0064240E"/>
    <w:rsid w:val="006432AE"/>
    <w:rsid w:val="006436EA"/>
    <w:rsid w:val="00643FC0"/>
    <w:rsid w:val="00645F13"/>
    <w:rsid w:val="00646653"/>
    <w:rsid w:val="00646814"/>
    <w:rsid w:val="00646DC5"/>
    <w:rsid w:val="0064726E"/>
    <w:rsid w:val="0064765E"/>
    <w:rsid w:val="006516C0"/>
    <w:rsid w:val="00652210"/>
    <w:rsid w:val="00652766"/>
    <w:rsid w:val="0065293F"/>
    <w:rsid w:val="00652C65"/>
    <w:rsid w:val="00653E75"/>
    <w:rsid w:val="0065504D"/>
    <w:rsid w:val="00655682"/>
    <w:rsid w:val="006556BC"/>
    <w:rsid w:val="00655E35"/>
    <w:rsid w:val="00657CA1"/>
    <w:rsid w:val="0066049E"/>
    <w:rsid w:val="00660638"/>
    <w:rsid w:val="00660651"/>
    <w:rsid w:val="00660767"/>
    <w:rsid w:val="00660C5B"/>
    <w:rsid w:val="00661A14"/>
    <w:rsid w:val="0066251A"/>
    <w:rsid w:val="00662EE1"/>
    <w:rsid w:val="00662F94"/>
    <w:rsid w:val="00663B0B"/>
    <w:rsid w:val="0066492C"/>
    <w:rsid w:val="00665149"/>
    <w:rsid w:val="006652A4"/>
    <w:rsid w:val="006652D2"/>
    <w:rsid w:val="006656A9"/>
    <w:rsid w:val="00665CB2"/>
    <w:rsid w:val="00665D19"/>
    <w:rsid w:val="00666574"/>
    <w:rsid w:val="00666CEA"/>
    <w:rsid w:val="00666D74"/>
    <w:rsid w:val="00667AE3"/>
    <w:rsid w:val="0067069D"/>
    <w:rsid w:val="00671852"/>
    <w:rsid w:val="00671F80"/>
    <w:rsid w:val="0067206D"/>
    <w:rsid w:val="006735BF"/>
    <w:rsid w:val="00673633"/>
    <w:rsid w:val="006747DB"/>
    <w:rsid w:val="006749AA"/>
    <w:rsid w:val="00674E69"/>
    <w:rsid w:val="00674FD8"/>
    <w:rsid w:val="00675B6B"/>
    <w:rsid w:val="006769DB"/>
    <w:rsid w:val="00676ACA"/>
    <w:rsid w:val="00676EE6"/>
    <w:rsid w:val="00677499"/>
    <w:rsid w:val="00677B95"/>
    <w:rsid w:val="00680E69"/>
    <w:rsid w:val="006827FD"/>
    <w:rsid w:val="00682962"/>
    <w:rsid w:val="00682BFD"/>
    <w:rsid w:val="006835CF"/>
    <w:rsid w:val="00684ADB"/>
    <w:rsid w:val="00684C57"/>
    <w:rsid w:val="00684F77"/>
    <w:rsid w:val="00685E6A"/>
    <w:rsid w:val="00686109"/>
    <w:rsid w:val="0068669F"/>
    <w:rsid w:val="00687A37"/>
    <w:rsid w:val="00687E9C"/>
    <w:rsid w:val="0069052B"/>
    <w:rsid w:val="00691B21"/>
    <w:rsid w:val="006933B7"/>
    <w:rsid w:val="00693901"/>
    <w:rsid w:val="00693D60"/>
    <w:rsid w:val="00693D6C"/>
    <w:rsid w:val="006954E4"/>
    <w:rsid w:val="006954ED"/>
    <w:rsid w:val="00695727"/>
    <w:rsid w:val="00695C7D"/>
    <w:rsid w:val="00695FFB"/>
    <w:rsid w:val="00696042"/>
    <w:rsid w:val="00696FF4"/>
    <w:rsid w:val="00697310"/>
    <w:rsid w:val="00697405"/>
    <w:rsid w:val="006A07CA"/>
    <w:rsid w:val="006A07E6"/>
    <w:rsid w:val="006A0DBE"/>
    <w:rsid w:val="006A10C8"/>
    <w:rsid w:val="006A1795"/>
    <w:rsid w:val="006A221F"/>
    <w:rsid w:val="006A249E"/>
    <w:rsid w:val="006A28F0"/>
    <w:rsid w:val="006A3912"/>
    <w:rsid w:val="006A43B2"/>
    <w:rsid w:val="006A6506"/>
    <w:rsid w:val="006A6544"/>
    <w:rsid w:val="006A682F"/>
    <w:rsid w:val="006A7008"/>
    <w:rsid w:val="006A742E"/>
    <w:rsid w:val="006A7ACD"/>
    <w:rsid w:val="006A7D3F"/>
    <w:rsid w:val="006B0824"/>
    <w:rsid w:val="006B173C"/>
    <w:rsid w:val="006B1A45"/>
    <w:rsid w:val="006B1ABD"/>
    <w:rsid w:val="006B1E32"/>
    <w:rsid w:val="006B2177"/>
    <w:rsid w:val="006B3EE3"/>
    <w:rsid w:val="006B4526"/>
    <w:rsid w:val="006B4C8A"/>
    <w:rsid w:val="006B4D58"/>
    <w:rsid w:val="006B4FD2"/>
    <w:rsid w:val="006B5658"/>
    <w:rsid w:val="006B5BAC"/>
    <w:rsid w:val="006B600A"/>
    <w:rsid w:val="006B603F"/>
    <w:rsid w:val="006B62AA"/>
    <w:rsid w:val="006B6D0F"/>
    <w:rsid w:val="006B756C"/>
    <w:rsid w:val="006B7CE5"/>
    <w:rsid w:val="006B7F3C"/>
    <w:rsid w:val="006C09DC"/>
    <w:rsid w:val="006C0CE4"/>
    <w:rsid w:val="006C1F45"/>
    <w:rsid w:val="006C2B57"/>
    <w:rsid w:val="006C36EF"/>
    <w:rsid w:val="006C3BF3"/>
    <w:rsid w:val="006C3CC9"/>
    <w:rsid w:val="006C44D9"/>
    <w:rsid w:val="006C603C"/>
    <w:rsid w:val="006C62AD"/>
    <w:rsid w:val="006C73B1"/>
    <w:rsid w:val="006C7532"/>
    <w:rsid w:val="006C7786"/>
    <w:rsid w:val="006C7FB2"/>
    <w:rsid w:val="006D0102"/>
    <w:rsid w:val="006D035E"/>
    <w:rsid w:val="006D07FA"/>
    <w:rsid w:val="006D1D5D"/>
    <w:rsid w:val="006D2250"/>
    <w:rsid w:val="006D25F5"/>
    <w:rsid w:val="006D309F"/>
    <w:rsid w:val="006D38D4"/>
    <w:rsid w:val="006D3A3E"/>
    <w:rsid w:val="006D4DDD"/>
    <w:rsid w:val="006D52CA"/>
    <w:rsid w:val="006D5E5E"/>
    <w:rsid w:val="006D6AB7"/>
    <w:rsid w:val="006D7EC3"/>
    <w:rsid w:val="006E0260"/>
    <w:rsid w:val="006E079B"/>
    <w:rsid w:val="006E07B4"/>
    <w:rsid w:val="006E125D"/>
    <w:rsid w:val="006E19C4"/>
    <w:rsid w:val="006E23C7"/>
    <w:rsid w:val="006E2FD3"/>
    <w:rsid w:val="006E385C"/>
    <w:rsid w:val="006E4137"/>
    <w:rsid w:val="006E528D"/>
    <w:rsid w:val="006E5A2E"/>
    <w:rsid w:val="006E6866"/>
    <w:rsid w:val="006E6C61"/>
    <w:rsid w:val="006F0078"/>
    <w:rsid w:val="006F0310"/>
    <w:rsid w:val="006F032D"/>
    <w:rsid w:val="006F0407"/>
    <w:rsid w:val="006F0E33"/>
    <w:rsid w:val="006F1343"/>
    <w:rsid w:val="006F1A3A"/>
    <w:rsid w:val="006F1CE9"/>
    <w:rsid w:val="006F1D84"/>
    <w:rsid w:val="006F1DFE"/>
    <w:rsid w:val="006F2D9D"/>
    <w:rsid w:val="006F4172"/>
    <w:rsid w:val="006F44D7"/>
    <w:rsid w:val="006F4AA2"/>
    <w:rsid w:val="006F4BBD"/>
    <w:rsid w:val="006F4E01"/>
    <w:rsid w:val="006F67A2"/>
    <w:rsid w:val="006F7A30"/>
    <w:rsid w:val="006F7DC7"/>
    <w:rsid w:val="00700571"/>
    <w:rsid w:val="00700C36"/>
    <w:rsid w:val="007016AF"/>
    <w:rsid w:val="00703501"/>
    <w:rsid w:val="00703B03"/>
    <w:rsid w:val="00703B0C"/>
    <w:rsid w:val="00703EE8"/>
    <w:rsid w:val="00706CF9"/>
    <w:rsid w:val="00707B7D"/>
    <w:rsid w:val="00707D37"/>
    <w:rsid w:val="007105F5"/>
    <w:rsid w:val="00710CC0"/>
    <w:rsid w:val="00710D38"/>
    <w:rsid w:val="00710E2C"/>
    <w:rsid w:val="00710F35"/>
    <w:rsid w:val="00711247"/>
    <w:rsid w:val="007136BC"/>
    <w:rsid w:val="007136F7"/>
    <w:rsid w:val="007137D0"/>
    <w:rsid w:val="00713B05"/>
    <w:rsid w:val="00713CDE"/>
    <w:rsid w:val="00713FEF"/>
    <w:rsid w:val="0071475F"/>
    <w:rsid w:val="00714CF7"/>
    <w:rsid w:val="00715114"/>
    <w:rsid w:val="0071533D"/>
    <w:rsid w:val="00715363"/>
    <w:rsid w:val="007168B7"/>
    <w:rsid w:val="00716FF5"/>
    <w:rsid w:val="00717022"/>
    <w:rsid w:val="00717AA6"/>
    <w:rsid w:val="00720471"/>
    <w:rsid w:val="0072150A"/>
    <w:rsid w:val="00721C74"/>
    <w:rsid w:val="00722A72"/>
    <w:rsid w:val="007232FF"/>
    <w:rsid w:val="007235C2"/>
    <w:rsid w:val="00723824"/>
    <w:rsid w:val="00723AAF"/>
    <w:rsid w:val="00723B87"/>
    <w:rsid w:val="00723D9B"/>
    <w:rsid w:val="007240B7"/>
    <w:rsid w:val="0072443A"/>
    <w:rsid w:val="00724E75"/>
    <w:rsid w:val="007252E2"/>
    <w:rsid w:val="00726179"/>
    <w:rsid w:val="00726C4E"/>
    <w:rsid w:val="007274F6"/>
    <w:rsid w:val="00727566"/>
    <w:rsid w:val="00727B91"/>
    <w:rsid w:val="00730312"/>
    <w:rsid w:val="0073051B"/>
    <w:rsid w:val="0073089E"/>
    <w:rsid w:val="00730A7A"/>
    <w:rsid w:val="00730E95"/>
    <w:rsid w:val="007319B2"/>
    <w:rsid w:val="00731B32"/>
    <w:rsid w:val="007324CA"/>
    <w:rsid w:val="00732959"/>
    <w:rsid w:val="00732A02"/>
    <w:rsid w:val="00733555"/>
    <w:rsid w:val="00733C46"/>
    <w:rsid w:val="00734570"/>
    <w:rsid w:val="00734776"/>
    <w:rsid w:val="00734A48"/>
    <w:rsid w:val="00735BE2"/>
    <w:rsid w:val="00736495"/>
    <w:rsid w:val="00736799"/>
    <w:rsid w:val="00736FF0"/>
    <w:rsid w:val="00737AC2"/>
    <w:rsid w:val="00737C4A"/>
    <w:rsid w:val="00737EF2"/>
    <w:rsid w:val="007400AB"/>
    <w:rsid w:val="0074070A"/>
    <w:rsid w:val="0074097D"/>
    <w:rsid w:val="0074114C"/>
    <w:rsid w:val="0074186A"/>
    <w:rsid w:val="007421FA"/>
    <w:rsid w:val="007424A0"/>
    <w:rsid w:val="007445B5"/>
    <w:rsid w:val="007471F5"/>
    <w:rsid w:val="00747F0F"/>
    <w:rsid w:val="007510E8"/>
    <w:rsid w:val="00752EC6"/>
    <w:rsid w:val="0075327F"/>
    <w:rsid w:val="0075387E"/>
    <w:rsid w:val="00753EB5"/>
    <w:rsid w:val="007548F7"/>
    <w:rsid w:val="007549A7"/>
    <w:rsid w:val="00754EB4"/>
    <w:rsid w:val="00756018"/>
    <w:rsid w:val="007563BD"/>
    <w:rsid w:val="00760F14"/>
    <w:rsid w:val="00761875"/>
    <w:rsid w:val="0076222A"/>
    <w:rsid w:val="00762948"/>
    <w:rsid w:val="00762DE3"/>
    <w:rsid w:val="00764EF2"/>
    <w:rsid w:val="0076553F"/>
    <w:rsid w:val="00765680"/>
    <w:rsid w:val="00765B1A"/>
    <w:rsid w:val="00766829"/>
    <w:rsid w:val="00770721"/>
    <w:rsid w:val="00770F9E"/>
    <w:rsid w:val="00771C93"/>
    <w:rsid w:val="007721D0"/>
    <w:rsid w:val="00772936"/>
    <w:rsid w:val="00772990"/>
    <w:rsid w:val="00772B3C"/>
    <w:rsid w:val="0077405B"/>
    <w:rsid w:val="0077422C"/>
    <w:rsid w:val="00774FB6"/>
    <w:rsid w:val="0077592F"/>
    <w:rsid w:val="00775ACF"/>
    <w:rsid w:val="007763C4"/>
    <w:rsid w:val="007766EF"/>
    <w:rsid w:val="0077696E"/>
    <w:rsid w:val="0077726E"/>
    <w:rsid w:val="00777413"/>
    <w:rsid w:val="007816A6"/>
    <w:rsid w:val="00781E83"/>
    <w:rsid w:val="00782DEC"/>
    <w:rsid w:val="007833CF"/>
    <w:rsid w:val="0078362F"/>
    <w:rsid w:val="00784D0F"/>
    <w:rsid w:val="0078518D"/>
    <w:rsid w:val="00785865"/>
    <w:rsid w:val="00785A72"/>
    <w:rsid w:val="00786135"/>
    <w:rsid w:val="0078653F"/>
    <w:rsid w:val="007865CF"/>
    <w:rsid w:val="00786AE6"/>
    <w:rsid w:val="00786C07"/>
    <w:rsid w:val="00786C84"/>
    <w:rsid w:val="0078715A"/>
    <w:rsid w:val="00790DFA"/>
    <w:rsid w:val="00791B71"/>
    <w:rsid w:val="00792350"/>
    <w:rsid w:val="007923E2"/>
    <w:rsid w:val="00792586"/>
    <w:rsid w:val="00792D4F"/>
    <w:rsid w:val="0079329C"/>
    <w:rsid w:val="007932BF"/>
    <w:rsid w:val="007937D8"/>
    <w:rsid w:val="00794B2E"/>
    <w:rsid w:val="00794F28"/>
    <w:rsid w:val="00795B81"/>
    <w:rsid w:val="00795B84"/>
    <w:rsid w:val="00795EF5"/>
    <w:rsid w:val="00795F10"/>
    <w:rsid w:val="00795F36"/>
    <w:rsid w:val="00796138"/>
    <w:rsid w:val="007968A9"/>
    <w:rsid w:val="00797BAD"/>
    <w:rsid w:val="007A004A"/>
    <w:rsid w:val="007A09BA"/>
    <w:rsid w:val="007A0E8B"/>
    <w:rsid w:val="007A160F"/>
    <w:rsid w:val="007A1D01"/>
    <w:rsid w:val="007A2926"/>
    <w:rsid w:val="007A35FE"/>
    <w:rsid w:val="007A4603"/>
    <w:rsid w:val="007A48E9"/>
    <w:rsid w:val="007A4A56"/>
    <w:rsid w:val="007A55E4"/>
    <w:rsid w:val="007A57DD"/>
    <w:rsid w:val="007A5F49"/>
    <w:rsid w:val="007A6413"/>
    <w:rsid w:val="007A6FC0"/>
    <w:rsid w:val="007B0DDC"/>
    <w:rsid w:val="007B15D7"/>
    <w:rsid w:val="007B23DD"/>
    <w:rsid w:val="007B246B"/>
    <w:rsid w:val="007B2CCD"/>
    <w:rsid w:val="007B2F5B"/>
    <w:rsid w:val="007B3C0E"/>
    <w:rsid w:val="007B3F0B"/>
    <w:rsid w:val="007B4BA1"/>
    <w:rsid w:val="007B532E"/>
    <w:rsid w:val="007B68A5"/>
    <w:rsid w:val="007B70C8"/>
    <w:rsid w:val="007B772A"/>
    <w:rsid w:val="007B78AA"/>
    <w:rsid w:val="007B7FBC"/>
    <w:rsid w:val="007C0D9D"/>
    <w:rsid w:val="007C1160"/>
    <w:rsid w:val="007C1A39"/>
    <w:rsid w:val="007C1DF8"/>
    <w:rsid w:val="007C2F8B"/>
    <w:rsid w:val="007C330A"/>
    <w:rsid w:val="007C39E7"/>
    <w:rsid w:val="007C44CF"/>
    <w:rsid w:val="007C472B"/>
    <w:rsid w:val="007C4BF9"/>
    <w:rsid w:val="007C54F2"/>
    <w:rsid w:val="007C5555"/>
    <w:rsid w:val="007C5647"/>
    <w:rsid w:val="007C5D8A"/>
    <w:rsid w:val="007C600C"/>
    <w:rsid w:val="007C69A7"/>
    <w:rsid w:val="007C6DA6"/>
    <w:rsid w:val="007C73AF"/>
    <w:rsid w:val="007D042B"/>
    <w:rsid w:val="007D12FC"/>
    <w:rsid w:val="007D16D5"/>
    <w:rsid w:val="007D249D"/>
    <w:rsid w:val="007D2755"/>
    <w:rsid w:val="007D2C69"/>
    <w:rsid w:val="007D2F3C"/>
    <w:rsid w:val="007D363D"/>
    <w:rsid w:val="007D3C8B"/>
    <w:rsid w:val="007D460A"/>
    <w:rsid w:val="007D4810"/>
    <w:rsid w:val="007D4F1A"/>
    <w:rsid w:val="007D59DD"/>
    <w:rsid w:val="007D6FE7"/>
    <w:rsid w:val="007D720C"/>
    <w:rsid w:val="007D74F0"/>
    <w:rsid w:val="007D7C15"/>
    <w:rsid w:val="007E00CA"/>
    <w:rsid w:val="007E03F8"/>
    <w:rsid w:val="007E059E"/>
    <w:rsid w:val="007E12AD"/>
    <w:rsid w:val="007E156E"/>
    <w:rsid w:val="007E2926"/>
    <w:rsid w:val="007E3194"/>
    <w:rsid w:val="007E37E6"/>
    <w:rsid w:val="007E3A3A"/>
    <w:rsid w:val="007E400A"/>
    <w:rsid w:val="007E45B5"/>
    <w:rsid w:val="007E4A59"/>
    <w:rsid w:val="007E524C"/>
    <w:rsid w:val="007E5472"/>
    <w:rsid w:val="007E5D34"/>
    <w:rsid w:val="007E5E2D"/>
    <w:rsid w:val="007E61BB"/>
    <w:rsid w:val="007E61D7"/>
    <w:rsid w:val="007E62B8"/>
    <w:rsid w:val="007E6FFD"/>
    <w:rsid w:val="007F1C41"/>
    <w:rsid w:val="007F24A9"/>
    <w:rsid w:val="007F300A"/>
    <w:rsid w:val="007F3222"/>
    <w:rsid w:val="007F5068"/>
    <w:rsid w:val="00800D8F"/>
    <w:rsid w:val="00802FCB"/>
    <w:rsid w:val="008030DA"/>
    <w:rsid w:val="008033A9"/>
    <w:rsid w:val="00803827"/>
    <w:rsid w:val="00804913"/>
    <w:rsid w:val="0080499B"/>
    <w:rsid w:val="0080588F"/>
    <w:rsid w:val="0080693C"/>
    <w:rsid w:val="00806D59"/>
    <w:rsid w:val="00807095"/>
    <w:rsid w:val="00807838"/>
    <w:rsid w:val="008102CC"/>
    <w:rsid w:val="00810303"/>
    <w:rsid w:val="00811F3D"/>
    <w:rsid w:val="00811F3E"/>
    <w:rsid w:val="0081217F"/>
    <w:rsid w:val="00812238"/>
    <w:rsid w:val="00812DF8"/>
    <w:rsid w:val="008138E8"/>
    <w:rsid w:val="00813DDC"/>
    <w:rsid w:val="00814FDE"/>
    <w:rsid w:val="00815E39"/>
    <w:rsid w:val="00816091"/>
    <w:rsid w:val="00816B60"/>
    <w:rsid w:val="00817A08"/>
    <w:rsid w:val="008204D5"/>
    <w:rsid w:val="00820C49"/>
    <w:rsid w:val="00820E0A"/>
    <w:rsid w:val="008217F1"/>
    <w:rsid w:val="0082259C"/>
    <w:rsid w:val="00822964"/>
    <w:rsid w:val="00822CAC"/>
    <w:rsid w:val="00822DE6"/>
    <w:rsid w:val="0082316F"/>
    <w:rsid w:val="008231D1"/>
    <w:rsid w:val="00823318"/>
    <w:rsid w:val="008234C1"/>
    <w:rsid w:val="00823C4D"/>
    <w:rsid w:val="00823CA6"/>
    <w:rsid w:val="008243C5"/>
    <w:rsid w:val="00824542"/>
    <w:rsid w:val="00824648"/>
    <w:rsid w:val="00827C93"/>
    <w:rsid w:val="00827E81"/>
    <w:rsid w:val="00830408"/>
    <w:rsid w:val="00830417"/>
    <w:rsid w:val="00831950"/>
    <w:rsid w:val="008328A8"/>
    <w:rsid w:val="00832D37"/>
    <w:rsid w:val="008330FD"/>
    <w:rsid w:val="0083387D"/>
    <w:rsid w:val="008339D5"/>
    <w:rsid w:val="00834139"/>
    <w:rsid w:val="008358EF"/>
    <w:rsid w:val="00835A4E"/>
    <w:rsid w:val="0083602D"/>
    <w:rsid w:val="00836611"/>
    <w:rsid w:val="008368FF"/>
    <w:rsid w:val="00836E29"/>
    <w:rsid w:val="008378E7"/>
    <w:rsid w:val="00837CE0"/>
    <w:rsid w:val="00837D82"/>
    <w:rsid w:val="00840248"/>
    <w:rsid w:val="00840EC4"/>
    <w:rsid w:val="008415E2"/>
    <w:rsid w:val="00841F9E"/>
    <w:rsid w:val="00844089"/>
    <w:rsid w:val="00844253"/>
    <w:rsid w:val="00844BD6"/>
    <w:rsid w:val="008450B4"/>
    <w:rsid w:val="00846FA3"/>
    <w:rsid w:val="008501BE"/>
    <w:rsid w:val="008503E1"/>
    <w:rsid w:val="008504C8"/>
    <w:rsid w:val="00850EFC"/>
    <w:rsid w:val="00851174"/>
    <w:rsid w:val="00851231"/>
    <w:rsid w:val="00851270"/>
    <w:rsid w:val="008517C9"/>
    <w:rsid w:val="0085402C"/>
    <w:rsid w:val="00854574"/>
    <w:rsid w:val="00854976"/>
    <w:rsid w:val="00854B57"/>
    <w:rsid w:val="00854B5A"/>
    <w:rsid w:val="008572B0"/>
    <w:rsid w:val="008572C3"/>
    <w:rsid w:val="00857523"/>
    <w:rsid w:val="00857592"/>
    <w:rsid w:val="008617D0"/>
    <w:rsid w:val="0086242C"/>
    <w:rsid w:val="0086271E"/>
    <w:rsid w:val="00863AC4"/>
    <w:rsid w:val="00863B0A"/>
    <w:rsid w:val="00864C8A"/>
    <w:rsid w:val="008658ED"/>
    <w:rsid w:val="008659B7"/>
    <w:rsid w:val="00865DB1"/>
    <w:rsid w:val="0086623D"/>
    <w:rsid w:val="00866458"/>
    <w:rsid w:val="00866939"/>
    <w:rsid w:val="008677F2"/>
    <w:rsid w:val="00867B4A"/>
    <w:rsid w:val="0087029D"/>
    <w:rsid w:val="008705CA"/>
    <w:rsid w:val="00871B75"/>
    <w:rsid w:val="00871D7F"/>
    <w:rsid w:val="00871E44"/>
    <w:rsid w:val="00871E8F"/>
    <w:rsid w:val="00872986"/>
    <w:rsid w:val="00873134"/>
    <w:rsid w:val="00873212"/>
    <w:rsid w:val="00873702"/>
    <w:rsid w:val="00873F77"/>
    <w:rsid w:val="00874531"/>
    <w:rsid w:val="00874DBF"/>
    <w:rsid w:val="00874EAA"/>
    <w:rsid w:val="00875C77"/>
    <w:rsid w:val="00876646"/>
    <w:rsid w:val="0087679D"/>
    <w:rsid w:val="008768FF"/>
    <w:rsid w:val="00877231"/>
    <w:rsid w:val="0088058B"/>
    <w:rsid w:val="008808CF"/>
    <w:rsid w:val="00880A1B"/>
    <w:rsid w:val="00880BE0"/>
    <w:rsid w:val="00880EE4"/>
    <w:rsid w:val="00881167"/>
    <w:rsid w:val="008815E3"/>
    <w:rsid w:val="00881638"/>
    <w:rsid w:val="0088197F"/>
    <w:rsid w:val="0088223A"/>
    <w:rsid w:val="00882332"/>
    <w:rsid w:val="008829A4"/>
    <w:rsid w:val="008829CC"/>
    <w:rsid w:val="008830B6"/>
    <w:rsid w:val="008831E1"/>
    <w:rsid w:val="008838BB"/>
    <w:rsid w:val="008839B2"/>
    <w:rsid w:val="00884660"/>
    <w:rsid w:val="00884AA9"/>
    <w:rsid w:val="00884DA6"/>
    <w:rsid w:val="00884EF6"/>
    <w:rsid w:val="008854B3"/>
    <w:rsid w:val="008855ED"/>
    <w:rsid w:val="00885FE1"/>
    <w:rsid w:val="008860F6"/>
    <w:rsid w:val="008872BC"/>
    <w:rsid w:val="008874D0"/>
    <w:rsid w:val="008879C8"/>
    <w:rsid w:val="00887B43"/>
    <w:rsid w:val="00887C6C"/>
    <w:rsid w:val="0089112F"/>
    <w:rsid w:val="00891197"/>
    <w:rsid w:val="008932FA"/>
    <w:rsid w:val="00893A01"/>
    <w:rsid w:val="00893ED5"/>
    <w:rsid w:val="0089507E"/>
    <w:rsid w:val="00895366"/>
    <w:rsid w:val="0089564A"/>
    <w:rsid w:val="008958A9"/>
    <w:rsid w:val="008965C5"/>
    <w:rsid w:val="00896F20"/>
    <w:rsid w:val="00897812"/>
    <w:rsid w:val="008A0849"/>
    <w:rsid w:val="008A189C"/>
    <w:rsid w:val="008A202D"/>
    <w:rsid w:val="008A2BED"/>
    <w:rsid w:val="008A35E4"/>
    <w:rsid w:val="008A3EBB"/>
    <w:rsid w:val="008A442B"/>
    <w:rsid w:val="008A6DC8"/>
    <w:rsid w:val="008A6FBA"/>
    <w:rsid w:val="008A7347"/>
    <w:rsid w:val="008A7D23"/>
    <w:rsid w:val="008B15CE"/>
    <w:rsid w:val="008B1A83"/>
    <w:rsid w:val="008B1DBD"/>
    <w:rsid w:val="008B26ED"/>
    <w:rsid w:val="008B2944"/>
    <w:rsid w:val="008B2E5D"/>
    <w:rsid w:val="008B3AA7"/>
    <w:rsid w:val="008B4599"/>
    <w:rsid w:val="008B4D45"/>
    <w:rsid w:val="008B4ED4"/>
    <w:rsid w:val="008B51F1"/>
    <w:rsid w:val="008B55DE"/>
    <w:rsid w:val="008B5A08"/>
    <w:rsid w:val="008B71ED"/>
    <w:rsid w:val="008B74CA"/>
    <w:rsid w:val="008C129B"/>
    <w:rsid w:val="008C288F"/>
    <w:rsid w:val="008C351D"/>
    <w:rsid w:val="008C3A21"/>
    <w:rsid w:val="008C5070"/>
    <w:rsid w:val="008C50FF"/>
    <w:rsid w:val="008C5470"/>
    <w:rsid w:val="008C5822"/>
    <w:rsid w:val="008C715C"/>
    <w:rsid w:val="008C757D"/>
    <w:rsid w:val="008C7FEC"/>
    <w:rsid w:val="008D0143"/>
    <w:rsid w:val="008D0C4E"/>
    <w:rsid w:val="008D27CB"/>
    <w:rsid w:val="008D30E1"/>
    <w:rsid w:val="008D3105"/>
    <w:rsid w:val="008D3C07"/>
    <w:rsid w:val="008D5076"/>
    <w:rsid w:val="008D5432"/>
    <w:rsid w:val="008D5F85"/>
    <w:rsid w:val="008D6961"/>
    <w:rsid w:val="008D6A39"/>
    <w:rsid w:val="008D7216"/>
    <w:rsid w:val="008D72DC"/>
    <w:rsid w:val="008D738A"/>
    <w:rsid w:val="008E0260"/>
    <w:rsid w:val="008E0459"/>
    <w:rsid w:val="008E136A"/>
    <w:rsid w:val="008E13BA"/>
    <w:rsid w:val="008E15B6"/>
    <w:rsid w:val="008E1F69"/>
    <w:rsid w:val="008E221C"/>
    <w:rsid w:val="008E235B"/>
    <w:rsid w:val="008E2DCF"/>
    <w:rsid w:val="008E2EBF"/>
    <w:rsid w:val="008E372D"/>
    <w:rsid w:val="008E3837"/>
    <w:rsid w:val="008E3B9C"/>
    <w:rsid w:val="008E47B2"/>
    <w:rsid w:val="008E5119"/>
    <w:rsid w:val="008E5CE9"/>
    <w:rsid w:val="008E6575"/>
    <w:rsid w:val="008E6E6C"/>
    <w:rsid w:val="008E7301"/>
    <w:rsid w:val="008E7502"/>
    <w:rsid w:val="008F048E"/>
    <w:rsid w:val="008F09BF"/>
    <w:rsid w:val="008F0CE8"/>
    <w:rsid w:val="008F1B55"/>
    <w:rsid w:val="008F1E2C"/>
    <w:rsid w:val="008F2176"/>
    <w:rsid w:val="008F2324"/>
    <w:rsid w:val="008F2AAF"/>
    <w:rsid w:val="008F366F"/>
    <w:rsid w:val="008F4C89"/>
    <w:rsid w:val="008F5AE1"/>
    <w:rsid w:val="008F5DC4"/>
    <w:rsid w:val="008F624C"/>
    <w:rsid w:val="008F6592"/>
    <w:rsid w:val="008F65E2"/>
    <w:rsid w:val="008F67DD"/>
    <w:rsid w:val="008F6B03"/>
    <w:rsid w:val="009006D1"/>
    <w:rsid w:val="00900BB3"/>
    <w:rsid w:val="00901390"/>
    <w:rsid w:val="00901CA9"/>
    <w:rsid w:val="009022E4"/>
    <w:rsid w:val="0090337C"/>
    <w:rsid w:val="009048B8"/>
    <w:rsid w:val="00904D01"/>
    <w:rsid w:val="009060DE"/>
    <w:rsid w:val="00906BF8"/>
    <w:rsid w:val="00906D55"/>
    <w:rsid w:val="009074D5"/>
    <w:rsid w:val="00907684"/>
    <w:rsid w:val="00910161"/>
    <w:rsid w:val="0091021F"/>
    <w:rsid w:val="0091052F"/>
    <w:rsid w:val="00910EF2"/>
    <w:rsid w:val="0091255C"/>
    <w:rsid w:val="00912D6E"/>
    <w:rsid w:val="00913419"/>
    <w:rsid w:val="0091388D"/>
    <w:rsid w:val="0091390B"/>
    <w:rsid w:val="00913A60"/>
    <w:rsid w:val="00913CA0"/>
    <w:rsid w:val="00913EC2"/>
    <w:rsid w:val="00914416"/>
    <w:rsid w:val="009144B2"/>
    <w:rsid w:val="009148AA"/>
    <w:rsid w:val="00914BE7"/>
    <w:rsid w:val="00915474"/>
    <w:rsid w:val="0091594C"/>
    <w:rsid w:val="00916670"/>
    <w:rsid w:val="0091692F"/>
    <w:rsid w:val="00920F8B"/>
    <w:rsid w:val="0092126B"/>
    <w:rsid w:val="00921B44"/>
    <w:rsid w:val="009227CC"/>
    <w:rsid w:val="0092310A"/>
    <w:rsid w:val="00923147"/>
    <w:rsid w:val="00923750"/>
    <w:rsid w:val="009240C0"/>
    <w:rsid w:val="00924EF6"/>
    <w:rsid w:val="0092527B"/>
    <w:rsid w:val="00925360"/>
    <w:rsid w:val="00925E69"/>
    <w:rsid w:val="00926030"/>
    <w:rsid w:val="009260DB"/>
    <w:rsid w:val="00926862"/>
    <w:rsid w:val="00926F89"/>
    <w:rsid w:val="009312DB"/>
    <w:rsid w:val="009314D8"/>
    <w:rsid w:val="00931735"/>
    <w:rsid w:val="00931CE0"/>
    <w:rsid w:val="0093236E"/>
    <w:rsid w:val="00932402"/>
    <w:rsid w:val="00932833"/>
    <w:rsid w:val="009331CF"/>
    <w:rsid w:val="00934318"/>
    <w:rsid w:val="0093440D"/>
    <w:rsid w:val="00934BE1"/>
    <w:rsid w:val="009351DF"/>
    <w:rsid w:val="009354E9"/>
    <w:rsid w:val="0093598E"/>
    <w:rsid w:val="009372E6"/>
    <w:rsid w:val="00937905"/>
    <w:rsid w:val="0093792D"/>
    <w:rsid w:val="00937AE6"/>
    <w:rsid w:val="0094075F"/>
    <w:rsid w:val="00942E03"/>
    <w:rsid w:val="009434C2"/>
    <w:rsid w:val="009448BC"/>
    <w:rsid w:val="00944967"/>
    <w:rsid w:val="00944BAA"/>
    <w:rsid w:val="00944D07"/>
    <w:rsid w:val="0094554E"/>
    <w:rsid w:val="009456C7"/>
    <w:rsid w:val="009459C9"/>
    <w:rsid w:val="00945DAB"/>
    <w:rsid w:val="00946774"/>
    <w:rsid w:val="00947702"/>
    <w:rsid w:val="00947D8B"/>
    <w:rsid w:val="00948D5D"/>
    <w:rsid w:val="00951A2A"/>
    <w:rsid w:val="00951A4E"/>
    <w:rsid w:val="009521BE"/>
    <w:rsid w:val="00954023"/>
    <w:rsid w:val="00954361"/>
    <w:rsid w:val="0095588D"/>
    <w:rsid w:val="00956208"/>
    <w:rsid w:val="009562B5"/>
    <w:rsid w:val="009563E2"/>
    <w:rsid w:val="009567B8"/>
    <w:rsid w:val="00957640"/>
    <w:rsid w:val="00957DB2"/>
    <w:rsid w:val="00957E5F"/>
    <w:rsid w:val="009603B6"/>
    <w:rsid w:val="0096070F"/>
    <w:rsid w:val="00961255"/>
    <w:rsid w:val="00961998"/>
    <w:rsid w:val="009625EC"/>
    <w:rsid w:val="00962FF0"/>
    <w:rsid w:val="00964ABA"/>
    <w:rsid w:val="009654C5"/>
    <w:rsid w:val="009656AF"/>
    <w:rsid w:val="00965FAB"/>
    <w:rsid w:val="009662EF"/>
    <w:rsid w:val="009666B5"/>
    <w:rsid w:val="00966BEB"/>
    <w:rsid w:val="009703E0"/>
    <w:rsid w:val="009706C1"/>
    <w:rsid w:val="00970A1A"/>
    <w:rsid w:val="00970B3F"/>
    <w:rsid w:val="00970B9D"/>
    <w:rsid w:val="00971104"/>
    <w:rsid w:val="00971D10"/>
    <w:rsid w:val="009723F2"/>
    <w:rsid w:val="00972B1E"/>
    <w:rsid w:val="00972CD8"/>
    <w:rsid w:val="00973767"/>
    <w:rsid w:val="00973CA5"/>
    <w:rsid w:val="00974217"/>
    <w:rsid w:val="009744E5"/>
    <w:rsid w:val="0097460C"/>
    <w:rsid w:val="009748B9"/>
    <w:rsid w:val="00976006"/>
    <w:rsid w:val="00976AA4"/>
    <w:rsid w:val="00976BB8"/>
    <w:rsid w:val="00977202"/>
    <w:rsid w:val="00977B72"/>
    <w:rsid w:val="00977E22"/>
    <w:rsid w:val="0098057C"/>
    <w:rsid w:val="00980DF0"/>
    <w:rsid w:val="009811D3"/>
    <w:rsid w:val="00981416"/>
    <w:rsid w:val="009816EB"/>
    <w:rsid w:val="00981C73"/>
    <w:rsid w:val="00982135"/>
    <w:rsid w:val="00982549"/>
    <w:rsid w:val="00982774"/>
    <w:rsid w:val="009827FD"/>
    <w:rsid w:val="00982819"/>
    <w:rsid w:val="00982BB4"/>
    <w:rsid w:val="00982C7D"/>
    <w:rsid w:val="00983196"/>
    <w:rsid w:val="009832B6"/>
    <w:rsid w:val="009836C3"/>
    <w:rsid w:val="00983C32"/>
    <w:rsid w:val="0098544F"/>
    <w:rsid w:val="00985595"/>
    <w:rsid w:val="009855C5"/>
    <w:rsid w:val="009856F8"/>
    <w:rsid w:val="00985DE3"/>
    <w:rsid w:val="0098633C"/>
    <w:rsid w:val="009907EA"/>
    <w:rsid w:val="009920CA"/>
    <w:rsid w:val="0099356A"/>
    <w:rsid w:val="00993A88"/>
    <w:rsid w:val="00993B27"/>
    <w:rsid w:val="00993C69"/>
    <w:rsid w:val="00995222"/>
    <w:rsid w:val="00995B54"/>
    <w:rsid w:val="00996746"/>
    <w:rsid w:val="009969DE"/>
    <w:rsid w:val="00996D53"/>
    <w:rsid w:val="009970D6"/>
    <w:rsid w:val="0099715E"/>
    <w:rsid w:val="009A01CE"/>
    <w:rsid w:val="009A0DB3"/>
    <w:rsid w:val="009A1B8F"/>
    <w:rsid w:val="009A2846"/>
    <w:rsid w:val="009A2C89"/>
    <w:rsid w:val="009A3220"/>
    <w:rsid w:val="009A3978"/>
    <w:rsid w:val="009A3C73"/>
    <w:rsid w:val="009A3E64"/>
    <w:rsid w:val="009A4F44"/>
    <w:rsid w:val="009A5349"/>
    <w:rsid w:val="009A5E41"/>
    <w:rsid w:val="009A6174"/>
    <w:rsid w:val="009A6701"/>
    <w:rsid w:val="009A68DC"/>
    <w:rsid w:val="009A69C2"/>
    <w:rsid w:val="009A6F29"/>
    <w:rsid w:val="009A7C1F"/>
    <w:rsid w:val="009A7F9D"/>
    <w:rsid w:val="009B00D3"/>
    <w:rsid w:val="009B1953"/>
    <w:rsid w:val="009B21A3"/>
    <w:rsid w:val="009B303F"/>
    <w:rsid w:val="009B3168"/>
    <w:rsid w:val="009B3955"/>
    <w:rsid w:val="009B48D8"/>
    <w:rsid w:val="009B5652"/>
    <w:rsid w:val="009B574B"/>
    <w:rsid w:val="009B5C6E"/>
    <w:rsid w:val="009B6A12"/>
    <w:rsid w:val="009B780E"/>
    <w:rsid w:val="009B7F4D"/>
    <w:rsid w:val="009C07FD"/>
    <w:rsid w:val="009C0945"/>
    <w:rsid w:val="009C09E8"/>
    <w:rsid w:val="009C0A51"/>
    <w:rsid w:val="009C0A56"/>
    <w:rsid w:val="009C18C6"/>
    <w:rsid w:val="009C230E"/>
    <w:rsid w:val="009C2A1E"/>
    <w:rsid w:val="009C33B1"/>
    <w:rsid w:val="009C390E"/>
    <w:rsid w:val="009C3C90"/>
    <w:rsid w:val="009C5289"/>
    <w:rsid w:val="009C54D8"/>
    <w:rsid w:val="009C69D5"/>
    <w:rsid w:val="009C6B50"/>
    <w:rsid w:val="009C6C68"/>
    <w:rsid w:val="009C6EDA"/>
    <w:rsid w:val="009C6F25"/>
    <w:rsid w:val="009C7321"/>
    <w:rsid w:val="009C7D99"/>
    <w:rsid w:val="009D0366"/>
    <w:rsid w:val="009D0C4A"/>
    <w:rsid w:val="009D0E3A"/>
    <w:rsid w:val="009D17E3"/>
    <w:rsid w:val="009D2861"/>
    <w:rsid w:val="009D2A4D"/>
    <w:rsid w:val="009D3F29"/>
    <w:rsid w:val="009D511E"/>
    <w:rsid w:val="009D54B4"/>
    <w:rsid w:val="009D5EDE"/>
    <w:rsid w:val="009D6B90"/>
    <w:rsid w:val="009D77A2"/>
    <w:rsid w:val="009E0D4D"/>
    <w:rsid w:val="009E1E1C"/>
    <w:rsid w:val="009E23DD"/>
    <w:rsid w:val="009E47F7"/>
    <w:rsid w:val="009E48D9"/>
    <w:rsid w:val="009E525F"/>
    <w:rsid w:val="009E6624"/>
    <w:rsid w:val="009E78DF"/>
    <w:rsid w:val="009F1CE1"/>
    <w:rsid w:val="009F234E"/>
    <w:rsid w:val="009F261D"/>
    <w:rsid w:val="009F2CC0"/>
    <w:rsid w:val="009F2E01"/>
    <w:rsid w:val="009F3828"/>
    <w:rsid w:val="009F3920"/>
    <w:rsid w:val="009F395B"/>
    <w:rsid w:val="009F3A3C"/>
    <w:rsid w:val="009F40A7"/>
    <w:rsid w:val="009F450B"/>
    <w:rsid w:val="009F4DB3"/>
    <w:rsid w:val="009F50FF"/>
    <w:rsid w:val="009F5248"/>
    <w:rsid w:val="009F577B"/>
    <w:rsid w:val="009F5C41"/>
    <w:rsid w:val="009F60C6"/>
    <w:rsid w:val="009F67CE"/>
    <w:rsid w:val="009F6C34"/>
    <w:rsid w:val="009F722C"/>
    <w:rsid w:val="009F7BCD"/>
    <w:rsid w:val="00A005CA"/>
    <w:rsid w:val="00A01FB6"/>
    <w:rsid w:val="00A03435"/>
    <w:rsid w:val="00A04653"/>
    <w:rsid w:val="00A047A2"/>
    <w:rsid w:val="00A04E93"/>
    <w:rsid w:val="00A05E94"/>
    <w:rsid w:val="00A06500"/>
    <w:rsid w:val="00A06E2E"/>
    <w:rsid w:val="00A1064D"/>
    <w:rsid w:val="00A10D5B"/>
    <w:rsid w:val="00A124B2"/>
    <w:rsid w:val="00A126BB"/>
    <w:rsid w:val="00A13D73"/>
    <w:rsid w:val="00A145E8"/>
    <w:rsid w:val="00A1592B"/>
    <w:rsid w:val="00A162CF"/>
    <w:rsid w:val="00A16A2E"/>
    <w:rsid w:val="00A16E44"/>
    <w:rsid w:val="00A16E71"/>
    <w:rsid w:val="00A1712C"/>
    <w:rsid w:val="00A178C7"/>
    <w:rsid w:val="00A17FAC"/>
    <w:rsid w:val="00A20366"/>
    <w:rsid w:val="00A20BDB"/>
    <w:rsid w:val="00A2128C"/>
    <w:rsid w:val="00A2163D"/>
    <w:rsid w:val="00A216B8"/>
    <w:rsid w:val="00A2268E"/>
    <w:rsid w:val="00A230C3"/>
    <w:rsid w:val="00A23532"/>
    <w:rsid w:val="00A240FB"/>
    <w:rsid w:val="00A24F64"/>
    <w:rsid w:val="00A2556A"/>
    <w:rsid w:val="00A25748"/>
    <w:rsid w:val="00A25C25"/>
    <w:rsid w:val="00A26057"/>
    <w:rsid w:val="00A2712A"/>
    <w:rsid w:val="00A275E6"/>
    <w:rsid w:val="00A276ED"/>
    <w:rsid w:val="00A278B9"/>
    <w:rsid w:val="00A306A8"/>
    <w:rsid w:val="00A31740"/>
    <w:rsid w:val="00A31B1F"/>
    <w:rsid w:val="00A321EF"/>
    <w:rsid w:val="00A329A4"/>
    <w:rsid w:val="00A330CB"/>
    <w:rsid w:val="00A33553"/>
    <w:rsid w:val="00A3398E"/>
    <w:rsid w:val="00A341E0"/>
    <w:rsid w:val="00A35AFD"/>
    <w:rsid w:val="00A36633"/>
    <w:rsid w:val="00A369FC"/>
    <w:rsid w:val="00A37638"/>
    <w:rsid w:val="00A37960"/>
    <w:rsid w:val="00A40815"/>
    <w:rsid w:val="00A40EE8"/>
    <w:rsid w:val="00A41D35"/>
    <w:rsid w:val="00A420C7"/>
    <w:rsid w:val="00A42F99"/>
    <w:rsid w:val="00A42FF0"/>
    <w:rsid w:val="00A434F6"/>
    <w:rsid w:val="00A442F1"/>
    <w:rsid w:val="00A4458C"/>
    <w:rsid w:val="00A452EC"/>
    <w:rsid w:val="00A45405"/>
    <w:rsid w:val="00A46151"/>
    <w:rsid w:val="00A46BDA"/>
    <w:rsid w:val="00A46E5E"/>
    <w:rsid w:val="00A46E65"/>
    <w:rsid w:val="00A46E74"/>
    <w:rsid w:val="00A47016"/>
    <w:rsid w:val="00A47306"/>
    <w:rsid w:val="00A4772E"/>
    <w:rsid w:val="00A47EC9"/>
    <w:rsid w:val="00A505A9"/>
    <w:rsid w:val="00A50649"/>
    <w:rsid w:val="00A508B2"/>
    <w:rsid w:val="00A508EF"/>
    <w:rsid w:val="00A5140D"/>
    <w:rsid w:val="00A524C7"/>
    <w:rsid w:val="00A533A3"/>
    <w:rsid w:val="00A53444"/>
    <w:rsid w:val="00A53C38"/>
    <w:rsid w:val="00A5408E"/>
    <w:rsid w:val="00A54774"/>
    <w:rsid w:val="00A55A1D"/>
    <w:rsid w:val="00A55ECF"/>
    <w:rsid w:val="00A56593"/>
    <w:rsid w:val="00A57331"/>
    <w:rsid w:val="00A57AFC"/>
    <w:rsid w:val="00A60173"/>
    <w:rsid w:val="00A6277F"/>
    <w:rsid w:val="00A636FC"/>
    <w:rsid w:val="00A64C5D"/>
    <w:rsid w:val="00A65291"/>
    <w:rsid w:val="00A657CC"/>
    <w:rsid w:val="00A65D18"/>
    <w:rsid w:val="00A70133"/>
    <w:rsid w:val="00A704DF"/>
    <w:rsid w:val="00A70A41"/>
    <w:rsid w:val="00A721A7"/>
    <w:rsid w:val="00A7313A"/>
    <w:rsid w:val="00A7405F"/>
    <w:rsid w:val="00A75480"/>
    <w:rsid w:val="00A76473"/>
    <w:rsid w:val="00A76543"/>
    <w:rsid w:val="00A77199"/>
    <w:rsid w:val="00A774EC"/>
    <w:rsid w:val="00A77861"/>
    <w:rsid w:val="00A77A62"/>
    <w:rsid w:val="00A801D6"/>
    <w:rsid w:val="00A80E9F"/>
    <w:rsid w:val="00A816AA"/>
    <w:rsid w:val="00A81A6C"/>
    <w:rsid w:val="00A822DD"/>
    <w:rsid w:val="00A82B20"/>
    <w:rsid w:val="00A82E69"/>
    <w:rsid w:val="00A8355F"/>
    <w:rsid w:val="00A843A6"/>
    <w:rsid w:val="00A85131"/>
    <w:rsid w:val="00A85889"/>
    <w:rsid w:val="00A85E01"/>
    <w:rsid w:val="00A8677B"/>
    <w:rsid w:val="00A87026"/>
    <w:rsid w:val="00A873C3"/>
    <w:rsid w:val="00A87539"/>
    <w:rsid w:val="00A87AC5"/>
    <w:rsid w:val="00A90806"/>
    <w:rsid w:val="00A91108"/>
    <w:rsid w:val="00A91ED1"/>
    <w:rsid w:val="00A92680"/>
    <w:rsid w:val="00A9307B"/>
    <w:rsid w:val="00A940EE"/>
    <w:rsid w:val="00A9439A"/>
    <w:rsid w:val="00A951D0"/>
    <w:rsid w:val="00A954C4"/>
    <w:rsid w:val="00A956D7"/>
    <w:rsid w:val="00A969A2"/>
    <w:rsid w:val="00A96B3A"/>
    <w:rsid w:val="00A96B68"/>
    <w:rsid w:val="00A96DE1"/>
    <w:rsid w:val="00A97806"/>
    <w:rsid w:val="00AA0518"/>
    <w:rsid w:val="00AA11B9"/>
    <w:rsid w:val="00AA1BD8"/>
    <w:rsid w:val="00AA20A6"/>
    <w:rsid w:val="00AA21E2"/>
    <w:rsid w:val="00AA2C36"/>
    <w:rsid w:val="00AA2D4B"/>
    <w:rsid w:val="00AA317D"/>
    <w:rsid w:val="00AA3B2E"/>
    <w:rsid w:val="00AA3BB2"/>
    <w:rsid w:val="00AA3EA6"/>
    <w:rsid w:val="00AA43E8"/>
    <w:rsid w:val="00AA4D7C"/>
    <w:rsid w:val="00AA5064"/>
    <w:rsid w:val="00AA598D"/>
    <w:rsid w:val="00AA725E"/>
    <w:rsid w:val="00AA76A3"/>
    <w:rsid w:val="00AB163B"/>
    <w:rsid w:val="00AB2B2D"/>
    <w:rsid w:val="00AB2EEB"/>
    <w:rsid w:val="00AB3651"/>
    <w:rsid w:val="00AB4C95"/>
    <w:rsid w:val="00AB5D61"/>
    <w:rsid w:val="00AB6F91"/>
    <w:rsid w:val="00AB7245"/>
    <w:rsid w:val="00AB7D69"/>
    <w:rsid w:val="00AC0103"/>
    <w:rsid w:val="00AC1088"/>
    <w:rsid w:val="00AC1446"/>
    <w:rsid w:val="00AC1BA1"/>
    <w:rsid w:val="00AC29B2"/>
    <w:rsid w:val="00AC2AEB"/>
    <w:rsid w:val="00AC35B5"/>
    <w:rsid w:val="00AC3860"/>
    <w:rsid w:val="00AC41C7"/>
    <w:rsid w:val="00AC4362"/>
    <w:rsid w:val="00AC4735"/>
    <w:rsid w:val="00AC4ABC"/>
    <w:rsid w:val="00AC4BCE"/>
    <w:rsid w:val="00AC5195"/>
    <w:rsid w:val="00AC57EA"/>
    <w:rsid w:val="00AC589A"/>
    <w:rsid w:val="00AC5DF2"/>
    <w:rsid w:val="00AC5F79"/>
    <w:rsid w:val="00AC6A8A"/>
    <w:rsid w:val="00AC6ACC"/>
    <w:rsid w:val="00AC6E26"/>
    <w:rsid w:val="00AC7CF5"/>
    <w:rsid w:val="00AD05E2"/>
    <w:rsid w:val="00AD0DE3"/>
    <w:rsid w:val="00AD14B9"/>
    <w:rsid w:val="00AD1912"/>
    <w:rsid w:val="00AD1F23"/>
    <w:rsid w:val="00AD2F1A"/>
    <w:rsid w:val="00AD3B7C"/>
    <w:rsid w:val="00AD483F"/>
    <w:rsid w:val="00AD4D66"/>
    <w:rsid w:val="00AD4FB0"/>
    <w:rsid w:val="00AD52DB"/>
    <w:rsid w:val="00AD6CFD"/>
    <w:rsid w:val="00AD7364"/>
    <w:rsid w:val="00AD780E"/>
    <w:rsid w:val="00AD7F56"/>
    <w:rsid w:val="00AD7FFC"/>
    <w:rsid w:val="00AE060C"/>
    <w:rsid w:val="00AE0CA0"/>
    <w:rsid w:val="00AE163D"/>
    <w:rsid w:val="00AE1C1A"/>
    <w:rsid w:val="00AE2FE1"/>
    <w:rsid w:val="00AE3169"/>
    <w:rsid w:val="00AE3714"/>
    <w:rsid w:val="00AE3783"/>
    <w:rsid w:val="00AE4272"/>
    <w:rsid w:val="00AE450E"/>
    <w:rsid w:val="00AE56BE"/>
    <w:rsid w:val="00AE5E7F"/>
    <w:rsid w:val="00AE69DC"/>
    <w:rsid w:val="00AE6B67"/>
    <w:rsid w:val="00AE70D7"/>
    <w:rsid w:val="00AE7177"/>
    <w:rsid w:val="00AF0797"/>
    <w:rsid w:val="00AF0A3D"/>
    <w:rsid w:val="00AF18F1"/>
    <w:rsid w:val="00AF1965"/>
    <w:rsid w:val="00AF2031"/>
    <w:rsid w:val="00AF2E08"/>
    <w:rsid w:val="00AF3054"/>
    <w:rsid w:val="00AF3AB2"/>
    <w:rsid w:val="00AF3D3A"/>
    <w:rsid w:val="00AF3E8D"/>
    <w:rsid w:val="00AF4392"/>
    <w:rsid w:val="00AF5217"/>
    <w:rsid w:val="00AF5891"/>
    <w:rsid w:val="00AF5933"/>
    <w:rsid w:val="00AF5DCD"/>
    <w:rsid w:val="00AF5FC1"/>
    <w:rsid w:val="00AF60D6"/>
    <w:rsid w:val="00AF642B"/>
    <w:rsid w:val="00AF6AC8"/>
    <w:rsid w:val="00AF777C"/>
    <w:rsid w:val="00AF7787"/>
    <w:rsid w:val="00AF7E39"/>
    <w:rsid w:val="00B00DDB"/>
    <w:rsid w:val="00B00E07"/>
    <w:rsid w:val="00B00F7D"/>
    <w:rsid w:val="00B01A66"/>
    <w:rsid w:val="00B0269D"/>
    <w:rsid w:val="00B02702"/>
    <w:rsid w:val="00B028EA"/>
    <w:rsid w:val="00B034F3"/>
    <w:rsid w:val="00B03ADE"/>
    <w:rsid w:val="00B04437"/>
    <w:rsid w:val="00B045A2"/>
    <w:rsid w:val="00B04981"/>
    <w:rsid w:val="00B04A97"/>
    <w:rsid w:val="00B04AC2"/>
    <w:rsid w:val="00B04B67"/>
    <w:rsid w:val="00B05C1A"/>
    <w:rsid w:val="00B06D83"/>
    <w:rsid w:val="00B0733C"/>
    <w:rsid w:val="00B0746D"/>
    <w:rsid w:val="00B10171"/>
    <w:rsid w:val="00B102C6"/>
    <w:rsid w:val="00B111BC"/>
    <w:rsid w:val="00B11C9B"/>
    <w:rsid w:val="00B135C7"/>
    <w:rsid w:val="00B1368A"/>
    <w:rsid w:val="00B137E4"/>
    <w:rsid w:val="00B13C76"/>
    <w:rsid w:val="00B143E2"/>
    <w:rsid w:val="00B14A3A"/>
    <w:rsid w:val="00B14D91"/>
    <w:rsid w:val="00B14F61"/>
    <w:rsid w:val="00B15A5C"/>
    <w:rsid w:val="00B16016"/>
    <w:rsid w:val="00B1638D"/>
    <w:rsid w:val="00B16467"/>
    <w:rsid w:val="00B16B04"/>
    <w:rsid w:val="00B17401"/>
    <w:rsid w:val="00B20D40"/>
    <w:rsid w:val="00B21EA5"/>
    <w:rsid w:val="00B22753"/>
    <w:rsid w:val="00B22875"/>
    <w:rsid w:val="00B22903"/>
    <w:rsid w:val="00B22D91"/>
    <w:rsid w:val="00B233A3"/>
    <w:rsid w:val="00B234C7"/>
    <w:rsid w:val="00B23E99"/>
    <w:rsid w:val="00B23E9D"/>
    <w:rsid w:val="00B24303"/>
    <w:rsid w:val="00B244E8"/>
    <w:rsid w:val="00B245C7"/>
    <w:rsid w:val="00B247E7"/>
    <w:rsid w:val="00B24DD1"/>
    <w:rsid w:val="00B24EF9"/>
    <w:rsid w:val="00B256F3"/>
    <w:rsid w:val="00B257CD"/>
    <w:rsid w:val="00B26505"/>
    <w:rsid w:val="00B27663"/>
    <w:rsid w:val="00B30A49"/>
    <w:rsid w:val="00B317A0"/>
    <w:rsid w:val="00B31B96"/>
    <w:rsid w:val="00B3212A"/>
    <w:rsid w:val="00B321DA"/>
    <w:rsid w:val="00B32F38"/>
    <w:rsid w:val="00B338B9"/>
    <w:rsid w:val="00B33B57"/>
    <w:rsid w:val="00B354F0"/>
    <w:rsid w:val="00B35E27"/>
    <w:rsid w:val="00B36C89"/>
    <w:rsid w:val="00B37BD8"/>
    <w:rsid w:val="00B37D00"/>
    <w:rsid w:val="00B37DC7"/>
    <w:rsid w:val="00B40A8E"/>
    <w:rsid w:val="00B41896"/>
    <w:rsid w:val="00B41A94"/>
    <w:rsid w:val="00B41AD7"/>
    <w:rsid w:val="00B42A4E"/>
    <w:rsid w:val="00B43ECF"/>
    <w:rsid w:val="00B44AB2"/>
    <w:rsid w:val="00B44D5C"/>
    <w:rsid w:val="00B44FA8"/>
    <w:rsid w:val="00B455CC"/>
    <w:rsid w:val="00B46BF5"/>
    <w:rsid w:val="00B47CD0"/>
    <w:rsid w:val="00B5123C"/>
    <w:rsid w:val="00B53B9D"/>
    <w:rsid w:val="00B53FD9"/>
    <w:rsid w:val="00B544FC"/>
    <w:rsid w:val="00B552C2"/>
    <w:rsid w:val="00B55330"/>
    <w:rsid w:val="00B5535B"/>
    <w:rsid w:val="00B55875"/>
    <w:rsid w:val="00B559FB"/>
    <w:rsid w:val="00B55DAB"/>
    <w:rsid w:val="00B55ED3"/>
    <w:rsid w:val="00B56DA3"/>
    <w:rsid w:val="00B571A1"/>
    <w:rsid w:val="00B57A1C"/>
    <w:rsid w:val="00B60760"/>
    <w:rsid w:val="00B60E11"/>
    <w:rsid w:val="00B60EFF"/>
    <w:rsid w:val="00B60F48"/>
    <w:rsid w:val="00B61895"/>
    <w:rsid w:val="00B6254D"/>
    <w:rsid w:val="00B6257E"/>
    <w:rsid w:val="00B62CF1"/>
    <w:rsid w:val="00B62F3B"/>
    <w:rsid w:val="00B6424A"/>
    <w:rsid w:val="00B64936"/>
    <w:rsid w:val="00B64F51"/>
    <w:rsid w:val="00B65694"/>
    <w:rsid w:val="00B65753"/>
    <w:rsid w:val="00B65AA1"/>
    <w:rsid w:val="00B65C88"/>
    <w:rsid w:val="00B65D43"/>
    <w:rsid w:val="00B6615C"/>
    <w:rsid w:val="00B669DD"/>
    <w:rsid w:val="00B66F4C"/>
    <w:rsid w:val="00B7005F"/>
    <w:rsid w:val="00B70B9B"/>
    <w:rsid w:val="00B70BAD"/>
    <w:rsid w:val="00B70E06"/>
    <w:rsid w:val="00B7152B"/>
    <w:rsid w:val="00B72179"/>
    <w:rsid w:val="00B728B9"/>
    <w:rsid w:val="00B746D5"/>
    <w:rsid w:val="00B752C5"/>
    <w:rsid w:val="00B76598"/>
    <w:rsid w:val="00B76CEA"/>
    <w:rsid w:val="00B771A8"/>
    <w:rsid w:val="00B804CD"/>
    <w:rsid w:val="00B80622"/>
    <w:rsid w:val="00B8085A"/>
    <w:rsid w:val="00B814AF"/>
    <w:rsid w:val="00B8167E"/>
    <w:rsid w:val="00B81FEC"/>
    <w:rsid w:val="00B82084"/>
    <w:rsid w:val="00B820A0"/>
    <w:rsid w:val="00B82320"/>
    <w:rsid w:val="00B82B5E"/>
    <w:rsid w:val="00B8427E"/>
    <w:rsid w:val="00B842CD"/>
    <w:rsid w:val="00B84961"/>
    <w:rsid w:val="00B84A82"/>
    <w:rsid w:val="00B84BA9"/>
    <w:rsid w:val="00B8548A"/>
    <w:rsid w:val="00B8568B"/>
    <w:rsid w:val="00B85BB9"/>
    <w:rsid w:val="00B86099"/>
    <w:rsid w:val="00B8660E"/>
    <w:rsid w:val="00B86B01"/>
    <w:rsid w:val="00B86B42"/>
    <w:rsid w:val="00B86F67"/>
    <w:rsid w:val="00B90707"/>
    <w:rsid w:val="00B90B45"/>
    <w:rsid w:val="00B92102"/>
    <w:rsid w:val="00B92C41"/>
    <w:rsid w:val="00B93022"/>
    <w:rsid w:val="00B93D13"/>
    <w:rsid w:val="00B9453F"/>
    <w:rsid w:val="00B9485C"/>
    <w:rsid w:val="00B94C53"/>
    <w:rsid w:val="00B94CBB"/>
    <w:rsid w:val="00B950EE"/>
    <w:rsid w:val="00B97BED"/>
    <w:rsid w:val="00BA00D1"/>
    <w:rsid w:val="00BA00DB"/>
    <w:rsid w:val="00BA02BA"/>
    <w:rsid w:val="00BA0393"/>
    <w:rsid w:val="00BA083F"/>
    <w:rsid w:val="00BA128E"/>
    <w:rsid w:val="00BA1B8A"/>
    <w:rsid w:val="00BA1D79"/>
    <w:rsid w:val="00BA1DB4"/>
    <w:rsid w:val="00BA282F"/>
    <w:rsid w:val="00BA2932"/>
    <w:rsid w:val="00BA3845"/>
    <w:rsid w:val="00BA4330"/>
    <w:rsid w:val="00BA546F"/>
    <w:rsid w:val="00BA5F9B"/>
    <w:rsid w:val="00BA6441"/>
    <w:rsid w:val="00BA6548"/>
    <w:rsid w:val="00BA67C5"/>
    <w:rsid w:val="00BA7392"/>
    <w:rsid w:val="00BA7CF2"/>
    <w:rsid w:val="00BB015A"/>
    <w:rsid w:val="00BB0890"/>
    <w:rsid w:val="00BB0FC3"/>
    <w:rsid w:val="00BB1A6D"/>
    <w:rsid w:val="00BB36FA"/>
    <w:rsid w:val="00BB3C5B"/>
    <w:rsid w:val="00BB4E61"/>
    <w:rsid w:val="00BB539F"/>
    <w:rsid w:val="00BB5469"/>
    <w:rsid w:val="00BB5AC0"/>
    <w:rsid w:val="00BB6092"/>
    <w:rsid w:val="00BB63FE"/>
    <w:rsid w:val="00BB6507"/>
    <w:rsid w:val="00BB6A05"/>
    <w:rsid w:val="00BB7067"/>
    <w:rsid w:val="00BB72C0"/>
    <w:rsid w:val="00BB7A75"/>
    <w:rsid w:val="00BB7E19"/>
    <w:rsid w:val="00BB7F70"/>
    <w:rsid w:val="00BC0B21"/>
    <w:rsid w:val="00BC11D4"/>
    <w:rsid w:val="00BC1EB2"/>
    <w:rsid w:val="00BC247E"/>
    <w:rsid w:val="00BC2CDF"/>
    <w:rsid w:val="00BC2DB6"/>
    <w:rsid w:val="00BC3EAA"/>
    <w:rsid w:val="00BC4A2A"/>
    <w:rsid w:val="00BC4A30"/>
    <w:rsid w:val="00BC5498"/>
    <w:rsid w:val="00BC5703"/>
    <w:rsid w:val="00BC593E"/>
    <w:rsid w:val="00BC5A9C"/>
    <w:rsid w:val="00BC5C1C"/>
    <w:rsid w:val="00BD0189"/>
    <w:rsid w:val="00BD02DF"/>
    <w:rsid w:val="00BD1617"/>
    <w:rsid w:val="00BD1873"/>
    <w:rsid w:val="00BD1F56"/>
    <w:rsid w:val="00BD2E39"/>
    <w:rsid w:val="00BD376A"/>
    <w:rsid w:val="00BD3DD5"/>
    <w:rsid w:val="00BD3E26"/>
    <w:rsid w:val="00BD432B"/>
    <w:rsid w:val="00BD4874"/>
    <w:rsid w:val="00BD4DB8"/>
    <w:rsid w:val="00BD529D"/>
    <w:rsid w:val="00BD693A"/>
    <w:rsid w:val="00BD7246"/>
    <w:rsid w:val="00BD7334"/>
    <w:rsid w:val="00BD7E58"/>
    <w:rsid w:val="00BE0826"/>
    <w:rsid w:val="00BE0D58"/>
    <w:rsid w:val="00BE167C"/>
    <w:rsid w:val="00BE1A1A"/>
    <w:rsid w:val="00BE24A3"/>
    <w:rsid w:val="00BE25B8"/>
    <w:rsid w:val="00BE4549"/>
    <w:rsid w:val="00BE5028"/>
    <w:rsid w:val="00BE5160"/>
    <w:rsid w:val="00BE5A4E"/>
    <w:rsid w:val="00BE6612"/>
    <w:rsid w:val="00BE6798"/>
    <w:rsid w:val="00BE747A"/>
    <w:rsid w:val="00BE7486"/>
    <w:rsid w:val="00BF0006"/>
    <w:rsid w:val="00BF040B"/>
    <w:rsid w:val="00BF0F75"/>
    <w:rsid w:val="00BF16FF"/>
    <w:rsid w:val="00BF1D54"/>
    <w:rsid w:val="00BF2F6A"/>
    <w:rsid w:val="00BF2FDF"/>
    <w:rsid w:val="00BF49DD"/>
    <w:rsid w:val="00BF5EAB"/>
    <w:rsid w:val="00BF6040"/>
    <w:rsid w:val="00BF6D40"/>
    <w:rsid w:val="00BF6DE6"/>
    <w:rsid w:val="00BF73ED"/>
    <w:rsid w:val="00C0087E"/>
    <w:rsid w:val="00C01B77"/>
    <w:rsid w:val="00C023C0"/>
    <w:rsid w:val="00C02FB3"/>
    <w:rsid w:val="00C03461"/>
    <w:rsid w:val="00C04222"/>
    <w:rsid w:val="00C0499C"/>
    <w:rsid w:val="00C05087"/>
    <w:rsid w:val="00C0522B"/>
    <w:rsid w:val="00C05286"/>
    <w:rsid w:val="00C05553"/>
    <w:rsid w:val="00C05DF4"/>
    <w:rsid w:val="00C06CAE"/>
    <w:rsid w:val="00C06DB5"/>
    <w:rsid w:val="00C07824"/>
    <w:rsid w:val="00C10093"/>
    <w:rsid w:val="00C10288"/>
    <w:rsid w:val="00C1033F"/>
    <w:rsid w:val="00C110D6"/>
    <w:rsid w:val="00C11315"/>
    <w:rsid w:val="00C11930"/>
    <w:rsid w:val="00C11DB7"/>
    <w:rsid w:val="00C129EB"/>
    <w:rsid w:val="00C12E4E"/>
    <w:rsid w:val="00C13DD9"/>
    <w:rsid w:val="00C146FE"/>
    <w:rsid w:val="00C14A14"/>
    <w:rsid w:val="00C1531E"/>
    <w:rsid w:val="00C17C51"/>
    <w:rsid w:val="00C21602"/>
    <w:rsid w:val="00C217E7"/>
    <w:rsid w:val="00C21E30"/>
    <w:rsid w:val="00C22132"/>
    <w:rsid w:val="00C22BD0"/>
    <w:rsid w:val="00C23309"/>
    <w:rsid w:val="00C240EC"/>
    <w:rsid w:val="00C24380"/>
    <w:rsid w:val="00C244C9"/>
    <w:rsid w:val="00C24F83"/>
    <w:rsid w:val="00C250B0"/>
    <w:rsid w:val="00C2720B"/>
    <w:rsid w:val="00C276F3"/>
    <w:rsid w:val="00C27BE3"/>
    <w:rsid w:val="00C318F2"/>
    <w:rsid w:val="00C32BC4"/>
    <w:rsid w:val="00C33C7E"/>
    <w:rsid w:val="00C34723"/>
    <w:rsid w:val="00C34CBD"/>
    <w:rsid w:val="00C35857"/>
    <w:rsid w:val="00C35BF0"/>
    <w:rsid w:val="00C36C30"/>
    <w:rsid w:val="00C36DDB"/>
    <w:rsid w:val="00C37F5F"/>
    <w:rsid w:val="00C40696"/>
    <w:rsid w:val="00C407EC"/>
    <w:rsid w:val="00C4089F"/>
    <w:rsid w:val="00C4187F"/>
    <w:rsid w:val="00C4469E"/>
    <w:rsid w:val="00C460F3"/>
    <w:rsid w:val="00C461B6"/>
    <w:rsid w:val="00C46799"/>
    <w:rsid w:val="00C46DA8"/>
    <w:rsid w:val="00C475DD"/>
    <w:rsid w:val="00C478BA"/>
    <w:rsid w:val="00C47F27"/>
    <w:rsid w:val="00C47F84"/>
    <w:rsid w:val="00C50873"/>
    <w:rsid w:val="00C50A66"/>
    <w:rsid w:val="00C50C7E"/>
    <w:rsid w:val="00C52880"/>
    <w:rsid w:val="00C528F9"/>
    <w:rsid w:val="00C52D0E"/>
    <w:rsid w:val="00C52D21"/>
    <w:rsid w:val="00C52D32"/>
    <w:rsid w:val="00C52D5B"/>
    <w:rsid w:val="00C52D5E"/>
    <w:rsid w:val="00C52F45"/>
    <w:rsid w:val="00C5349B"/>
    <w:rsid w:val="00C537FA"/>
    <w:rsid w:val="00C53B8D"/>
    <w:rsid w:val="00C54095"/>
    <w:rsid w:val="00C547E7"/>
    <w:rsid w:val="00C54C17"/>
    <w:rsid w:val="00C55326"/>
    <w:rsid w:val="00C55408"/>
    <w:rsid w:val="00C565A8"/>
    <w:rsid w:val="00C56DE0"/>
    <w:rsid w:val="00C56F20"/>
    <w:rsid w:val="00C56F69"/>
    <w:rsid w:val="00C57432"/>
    <w:rsid w:val="00C6161A"/>
    <w:rsid w:val="00C61FD2"/>
    <w:rsid w:val="00C64F44"/>
    <w:rsid w:val="00C65183"/>
    <w:rsid w:val="00C6558A"/>
    <w:rsid w:val="00C655BC"/>
    <w:rsid w:val="00C65DFA"/>
    <w:rsid w:val="00C65F64"/>
    <w:rsid w:val="00C668F5"/>
    <w:rsid w:val="00C66A43"/>
    <w:rsid w:val="00C66C5E"/>
    <w:rsid w:val="00C6722C"/>
    <w:rsid w:val="00C676DD"/>
    <w:rsid w:val="00C708D6"/>
    <w:rsid w:val="00C713D4"/>
    <w:rsid w:val="00C72140"/>
    <w:rsid w:val="00C72716"/>
    <w:rsid w:val="00C72CA3"/>
    <w:rsid w:val="00C73250"/>
    <w:rsid w:val="00C73700"/>
    <w:rsid w:val="00C742D9"/>
    <w:rsid w:val="00C743F4"/>
    <w:rsid w:val="00C75B56"/>
    <w:rsid w:val="00C769AD"/>
    <w:rsid w:val="00C7758C"/>
    <w:rsid w:val="00C779F6"/>
    <w:rsid w:val="00C77FF0"/>
    <w:rsid w:val="00C807CE"/>
    <w:rsid w:val="00C8088E"/>
    <w:rsid w:val="00C80A5A"/>
    <w:rsid w:val="00C80D3D"/>
    <w:rsid w:val="00C81EB6"/>
    <w:rsid w:val="00C8263F"/>
    <w:rsid w:val="00C82AEC"/>
    <w:rsid w:val="00C82B95"/>
    <w:rsid w:val="00C82F80"/>
    <w:rsid w:val="00C84B7E"/>
    <w:rsid w:val="00C858FB"/>
    <w:rsid w:val="00C87105"/>
    <w:rsid w:val="00C873FE"/>
    <w:rsid w:val="00C90042"/>
    <w:rsid w:val="00C90A7D"/>
    <w:rsid w:val="00C90AB3"/>
    <w:rsid w:val="00C90DD2"/>
    <w:rsid w:val="00C90E0F"/>
    <w:rsid w:val="00C91A20"/>
    <w:rsid w:val="00C91FB1"/>
    <w:rsid w:val="00C92260"/>
    <w:rsid w:val="00C93269"/>
    <w:rsid w:val="00C94231"/>
    <w:rsid w:val="00C9463F"/>
    <w:rsid w:val="00C949E6"/>
    <w:rsid w:val="00C95A9B"/>
    <w:rsid w:val="00C962B3"/>
    <w:rsid w:val="00C97C33"/>
    <w:rsid w:val="00C97FFB"/>
    <w:rsid w:val="00CA0C3F"/>
    <w:rsid w:val="00CA0D9B"/>
    <w:rsid w:val="00CA1481"/>
    <w:rsid w:val="00CA1565"/>
    <w:rsid w:val="00CA1E69"/>
    <w:rsid w:val="00CA1F1F"/>
    <w:rsid w:val="00CA2814"/>
    <w:rsid w:val="00CA2932"/>
    <w:rsid w:val="00CA2B80"/>
    <w:rsid w:val="00CA3377"/>
    <w:rsid w:val="00CA35DE"/>
    <w:rsid w:val="00CA3D08"/>
    <w:rsid w:val="00CA3DD0"/>
    <w:rsid w:val="00CA447C"/>
    <w:rsid w:val="00CA4556"/>
    <w:rsid w:val="00CA46A8"/>
    <w:rsid w:val="00CA5C55"/>
    <w:rsid w:val="00CA5D9F"/>
    <w:rsid w:val="00CA716E"/>
    <w:rsid w:val="00CA7F0C"/>
    <w:rsid w:val="00CB0AA4"/>
    <w:rsid w:val="00CB0F06"/>
    <w:rsid w:val="00CB138F"/>
    <w:rsid w:val="00CB2798"/>
    <w:rsid w:val="00CB28CF"/>
    <w:rsid w:val="00CB2A26"/>
    <w:rsid w:val="00CB3879"/>
    <w:rsid w:val="00CB4254"/>
    <w:rsid w:val="00CB4D38"/>
    <w:rsid w:val="00CB4FB5"/>
    <w:rsid w:val="00CB507E"/>
    <w:rsid w:val="00CB547E"/>
    <w:rsid w:val="00CB5D7D"/>
    <w:rsid w:val="00CB62C6"/>
    <w:rsid w:val="00CB6396"/>
    <w:rsid w:val="00CB68FE"/>
    <w:rsid w:val="00CB7401"/>
    <w:rsid w:val="00CB74DF"/>
    <w:rsid w:val="00CC02C0"/>
    <w:rsid w:val="00CC03D9"/>
    <w:rsid w:val="00CC221A"/>
    <w:rsid w:val="00CC255B"/>
    <w:rsid w:val="00CC2745"/>
    <w:rsid w:val="00CC3955"/>
    <w:rsid w:val="00CC3DDF"/>
    <w:rsid w:val="00CC3FAC"/>
    <w:rsid w:val="00CC4BAE"/>
    <w:rsid w:val="00CC514C"/>
    <w:rsid w:val="00CC55C4"/>
    <w:rsid w:val="00CC5AAF"/>
    <w:rsid w:val="00CC6627"/>
    <w:rsid w:val="00CC6887"/>
    <w:rsid w:val="00CC715F"/>
    <w:rsid w:val="00CC7935"/>
    <w:rsid w:val="00CC7B00"/>
    <w:rsid w:val="00CD01C4"/>
    <w:rsid w:val="00CD0327"/>
    <w:rsid w:val="00CD0E90"/>
    <w:rsid w:val="00CD1259"/>
    <w:rsid w:val="00CD1A9F"/>
    <w:rsid w:val="00CD1AD5"/>
    <w:rsid w:val="00CD21A9"/>
    <w:rsid w:val="00CD25D2"/>
    <w:rsid w:val="00CD279B"/>
    <w:rsid w:val="00CD39F9"/>
    <w:rsid w:val="00CD3FAF"/>
    <w:rsid w:val="00CD44BB"/>
    <w:rsid w:val="00CD48C0"/>
    <w:rsid w:val="00CD69EF"/>
    <w:rsid w:val="00CD7319"/>
    <w:rsid w:val="00CE0975"/>
    <w:rsid w:val="00CE137C"/>
    <w:rsid w:val="00CE1D24"/>
    <w:rsid w:val="00CE1DE2"/>
    <w:rsid w:val="00CE286C"/>
    <w:rsid w:val="00CE2B89"/>
    <w:rsid w:val="00CE3449"/>
    <w:rsid w:val="00CE36D8"/>
    <w:rsid w:val="00CE37C9"/>
    <w:rsid w:val="00CE463A"/>
    <w:rsid w:val="00CE53FC"/>
    <w:rsid w:val="00CE56C0"/>
    <w:rsid w:val="00CE56C8"/>
    <w:rsid w:val="00CE5A9A"/>
    <w:rsid w:val="00CE6923"/>
    <w:rsid w:val="00CE6989"/>
    <w:rsid w:val="00CE7D2E"/>
    <w:rsid w:val="00CF13A3"/>
    <w:rsid w:val="00CF16D8"/>
    <w:rsid w:val="00CF1849"/>
    <w:rsid w:val="00CF19FE"/>
    <w:rsid w:val="00CF1DF5"/>
    <w:rsid w:val="00CF2078"/>
    <w:rsid w:val="00CF2F82"/>
    <w:rsid w:val="00CF2F86"/>
    <w:rsid w:val="00CF3A5B"/>
    <w:rsid w:val="00CF3EF3"/>
    <w:rsid w:val="00CF476D"/>
    <w:rsid w:val="00CF4FCC"/>
    <w:rsid w:val="00CF57F2"/>
    <w:rsid w:val="00CF599A"/>
    <w:rsid w:val="00CF5C9E"/>
    <w:rsid w:val="00CF5CCD"/>
    <w:rsid w:val="00CF633C"/>
    <w:rsid w:val="00CF65D9"/>
    <w:rsid w:val="00CF720B"/>
    <w:rsid w:val="00CF75E1"/>
    <w:rsid w:val="00CF7D90"/>
    <w:rsid w:val="00D00313"/>
    <w:rsid w:val="00D00410"/>
    <w:rsid w:val="00D006FB"/>
    <w:rsid w:val="00D0083B"/>
    <w:rsid w:val="00D00AD9"/>
    <w:rsid w:val="00D011C7"/>
    <w:rsid w:val="00D012D0"/>
    <w:rsid w:val="00D0182E"/>
    <w:rsid w:val="00D025CD"/>
    <w:rsid w:val="00D02AC2"/>
    <w:rsid w:val="00D02F05"/>
    <w:rsid w:val="00D041E5"/>
    <w:rsid w:val="00D049DD"/>
    <w:rsid w:val="00D049E1"/>
    <w:rsid w:val="00D059E9"/>
    <w:rsid w:val="00D05F5B"/>
    <w:rsid w:val="00D06CD7"/>
    <w:rsid w:val="00D07CD7"/>
    <w:rsid w:val="00D10987"/>
    <w:rsid w:val="00D1167B"/>
    <w:rsid w:val="00D11C89"/>
    <w:rsid w:val="00D12B11"/>
    <w:rsid w:val="00D13994"/>
    <w:rsid w:val="00D13AC5"/>
    <w:rsid w:val="00D14266"/>
    <w:rsid w:val="00D15052"/>
    <w:rsid w:val="00D16E21"/>
    <w:rsid w:val="00D17193"/>
    <w:rsid w:val="00D1754D"/>
    <w:rsid w:val="00D175D5"/>
    <w:rsid w:val="00D17663"/>
    <w:rsid w:val="00D17A67"/>
    <w:rsid w:val="00D20077"/>
    <w:rsid w:val="00D20717"/>
    <w:rsid w:val="00D21444"/>
    <w:rsid w:val="00D21FDE"/>
    <w:rsid w:val="00D2223C"/>
    <w:rsid w:val="00D22313"/>
    <w:rsid w:val="00D230D6"/>
    <w:rsid w:val="00D2323A"/>
    <w:rsid w:val="00D2350F"/>
    <w:rsid w:val="00D2398B"/>
    <w:rsid w:val="00D23AE4"/>
    <w:rsid w:val="00D24629"/>
    <w:rsid w:val="00D2611A"/>
    <w:rsid w:val="00D267F7"/>
    <w:rsid w:val="00D30056"/>
    <w:rsid w:val="00D301CC"/>
    <w:rsid w:val="00D305BE"/>
    <w:rsid w:val="00D30736"/>
    <w:rsid w:val="00D31936"/>
    <w:rsid w:val="00D325FD"/>
    <w:rsid w:val="00D3262F"/>
    <w:rsid w:val="00D32AD6"/>
    <w:rsid w:val="00D33709"/>
    <w:rsid w:val="00D34307"/>
    <w:rsid w:val="00D35256"/>
    <w:rsid w:val="00D35531"/>
    <w:rsid w:val="00D3557F"/>
    <w:rsid w:val="00D36438"/>
    <w:rsid w:val="00D36639"/>
    <w:rsid w:val="00D36CBE"/>
    <w:rsid w:val="00D37BB5"/>
    <w:rsid w:val="00D403E5"/>
    <w:rsid w:val="00D41657"/>
    <w:rsid w:val="00D42029"/>
    <w:rsid w:val="00D426B3"/>
    <w:rsid w:val="00D4278B"/>
    <w:rsid w:val="00D427E2"/>
    <w:rsid w:val="00D42A6C"/>
    <w:rsid w:val="00D42AFA"/>
    <w:rsid w:val="00D43F68"/>
    <w:rsid w:val="00D4419A"/>
    <w:rsid w:val="00D44914"/>
    <w:rsid w:val="00D44DC4"/>
    <w:rsid w:val="00D44F03"/>
    <w:rsid w:val="00D4638A"/>
    <w:rsid w:val="00D46F0A"/>
    <w:rsid w:val="00D47524"/>
    <w:rsid w:val="00D5061C"/>
    <w:rsid w:val="00D50CD5"/>
    <w:rsid w:val="00D50F3C"/>
    <w:rsid w:val="00D51514"/>
    <w:rsid w:val="00D51567"/>
    <w:rsid w:val="00D51AB4"/>
    <w:rsid w:val="00D51DD4"/>
    <w:rsid w:val="00D52A37"/>
    <w:rsid w:val="00D52C7A"/>
    <w:rsid w:val="00D530E5"/>
    <w:rsid w:val="00D53CDB"/>
    <w:rsid w:val="00D541FD"/>
    <w:rsid w:val="00D544F2"/>
    <w:rsid w:val="00D54601"/>
    <w:rsid w:val="00D548A3"/>
    <w:rsid w:val="00D551DA"/>
    <w:rsid w:val="00D55371"/>
    <w:rsid w:val="00D55A94"/>
    <w:rsid w:val="00D56A92"/>
    <w:rsid w:val="00D57569"/>
    <w:rsid w:val="00D57F49"/>
    <w:rsid w:val="00D604DF"/>
    <w:rsid w:val="00D6060A"/>
    <w:rsid w:val="00D60771"/>
    <w:rsid w:val="00D61015"/>
    <w:rsid w:val="00D61234"/>
    <w:rsid w:val="00D61B53"/>
    <w:rsid w:val="00D6336B"/>
    <w:rsid w:val="00D63729"/>
    <w:rsid w:val="00D6393C"/>
    <w:rsid w:val="00D6403F"/>
    <w:rsid w:val="00D641A4"/>
    <w:rsid w:val="00D64B66"/>
    <w:rsid w:val="00D64D91"/>
    <w:rsid w:val="00D64F21"/>
    <w:rsid w:val="00D64FEA"/>
    <w:rsid w:val="00D65079"/>
    <w:rsid w:val="00D654D8"/>
    <w:rsid w:val="00D65898"/>
    <w:rsid w:val="00D65EE8"/>
    <w:rsid w:val="00D67944"/>
    <w:rsid w:val="00D67E0B"/>
    <w:rsid w:val="00D70F32"/>
    <w:rsid w:val="00D71629"/>
    <w:rsid w:val="00D716D7"/>
    <w:rsid w:val="00D72D84"/>
    <w:rsid w:val="00D72DB5"/>
    <w:rsid w:val="00D7384E"/>
    <w:rsid w:val="00D73E32"/>
    <w:rsid w:val="00D73EF0"/>
    <w:rsid w:val="00D7405C"/>
    <w:rsid w:val="00D7415C"/>
    <w:rsid w:val="00D7428E"/>
    <w:rsid w:val="00D746C0"/>
    <w:rsid w:val="00D75235"/>
    <w:rsid w:val="00D75B4B"/>
    <w:rsid w:val="00D7615D"/>
    <w:rsid w:val="00D761DB"/>
    <w:rsid w:val="00D7638B"/>
    <w:rsid w:val="00D766CE"/>
    <w:rsid w:val="00D76FA4"/>
    <w:rsid w:val="00D77136"/>
    <w:rsid w:val="00D802A8"/>
    <w:rsid w:val="00D813C9"/>
    <w:rsid w:val="00D8142C"/>
    <w:rsid w:val="00D81E64"/>
    <w:rsid w:val="00D81EF2"/>
    <w:rsid w:val="00D82990"/>
    <w:rsid w:val="00D8310C"/>
    <w:rsid w:val="00D83CA1"/>
    <w:rsid w:val="00D8534B"/>
    <w:rsid w:val="00D85B49"/>
    <w:rsid w:val="00D85FF3"/>
    <w:rsid w:val="00D87AEE"/>
    <w:rsid w:val="00D87B64"/>
    <w:rsid w:val="00D90054"/>
    <w:rsid w:val="00D90086"/>
    <w:rsid w:val="00D90535"/>
    <w:rsid w:val="00D90AEE"/>
    <w:rsid w:val="00D923B2"/>
    <w:rsid w:val="00D92638"/>
    <w:rsid w:val="00D93D20"/>
    <w:rsid w:val="00D93E20"/>
    <w:rsid w:val="00D9516B"/>
    <w:rsid w:val="00D96350"/>
    <w:rsid w:val="00D96C10"/>
    <w:rsid w:val="00D97793"/>
    <w:rsid w:val="00DA0453"/>
    <w:rsid w:val="00DA0FE8"/>
    <w:rsid w:val="00DA15F6"/>
    <w:rsid w:val="00DA3FC6"/>
    <w:rsid w:val="00DA4804"/>
    <w:rsid w:val="00DA4B0B"/>
    <w:rsid w:val="00DA51D1"/>
    <w:rsid w:val="00DA5433"/>
    <w:rsid w:val="00DA5829"/>
    <w:rsid w:val="00DA5B78"/>
    <w:rsid w:val="00DA65B4"/>
    <w:rsid w:val="00DA7B92"/>
    <w:rsid w:val="00DB040F"/>
    <w:rsid w:val="00DB14F7"/>
    <w:rsid w:val="00DB297B"/>
    <w:rsid w:val="00DB2BD1"/>
    <w:rsid w:val="00DB3EFD"/>
    <w:rsid w:val="00DB4B7B"/>
    <w:rsid w:val="00DB59EE"/>
    <w:rsid w:val="00DB5D3D"/>
    <w:rsid w:val="00DB6158"/>
    <w:rsid w:val="00DB651A"/>
    <w:rsid w:val="00DB6987"/>
    <w:rsid w:val="00DB765D"/>
    <w:rsid w:val="00DB799B"/>
    <w:rsid w:val="00DB7A3A"/>
    <w:rsid w:val="00DB7BC0"/>
    <w:rsid w:val="00DC06B1"/>
    <w:rsid w:val="00DC072F"/>
    <w:rsid w:val="00DC07D3"/>
    <w:rsid w:val="00DC1C36"/>
    <w:rsid w:val="00DC243F"/>
    <w:rsid w:val="00DC2E73"/>
    <w:rsid w:val="00DC43E1"/>
    <w:rsid w:val="00DC48EB"/>
    <w:rsid w:val="00DC529D"/>
    <w:rsid w:val="00DC5EE6"/>
    <w:rsid w:val="00DC6340"/>
    <w:rsid w:val="00DC680E"/>
    <w:rsid w:val="00DC73E8"/>
    <w:rsid w:val="00DC74EA"/>
    <w:rsid w:val="00DC7A16"/>
    <w:rsid w:val="00DD00AA"/>
    <w:rsid w:val="00DD03B5"/>
    <w:rsid w:val="00DD0496"/>
    <w:rsid w:val="00DD075B"/>
    <w:rsid w:val="00DD0D49"/>
    <w:rsid w:val="00DD0DD9"/>
    <w:rsid w:val="00DD1899"/>
    <w:rsid w:val="00DD19EB"/>
    <w:rsid w:val="00DD1BF8"/>
    <w:rsid w:val="00DD216B"/>
    <w:rsid w:val="00DD25AA"/>
    <w:rsid w:val="00DD2A4E"/>
    <w:rsid w:val="00DD2AFC"/>
    <w:rsid w:val="00DD2AFD"/>
    <w:rsid w:val="00DD3AE1"/>
    <w:rsid w:val="00DD3B84"/>
    <w:rsid w:val="00DD4895"/>
    <w:rsid w:val="00DD5196"/>
    <w:rsid w:val="00DD61DD"/>
    <w:rsid w:val="00DD6693"/>
    <w:rsid w:val="00DD6D08"/>
    <w:rsid w:val="00DD7FCB"/>
    <w:rsid w:val="00DE0E99"/>
    <w:rsid w:val="00DE101C"/>
    <w:rsid w:val="00DE12A3"/>
    <w:rsid w:val="00DE1482"/>
    <w:rsid w:val="00DE1E00"/>
    <w:rsid w:val="00DE1F7D"/>
    <w:rsid w:val="00DE4B6B"/>
    <w:rsid w:val="00DE516F"/>
    <w:rsid w:val="00DE53CC"/>
    <w:rsid w:val="00DE543E"/>
    <w:rsid w:val="00DE6EA3"/>
    <w:rsid w:val="00DE6EBF"/>
    <w:rsid w:val="00DE741C"/>
    <w:rsid w:val="00DE77CB"/>
    <w:rsid w:val="00DF06EF"/>
    <w:rsid w:val="00DF077A"/>
    <w:rsid w:val="00DF0BD8"/>
    <w:rsid w:val="00DF0FA7"/>
    <w:rsid w:val="00DF3761"/>
    <w:rsid w:val="00DF4696"/>
    <w:rsid w:val="00DF47FE"/>
    <w:rsid w:val="00DF513C"/>
    <w:rsid w:val="00DF5961"/>
    <w:rsid w:val="00DF66F1"/>
    <w:rsid w:val="00DF679D"/>
    <w:rsid w:val="00DF76E0"/>
    <w:rsid w:val="00DF7ED7"/>
    <w:rsid w:val="00E00199"/>
    <w:rsid w:val="00E003A2"/>
    <w:rsid w:val="00E01C58"/>
    <w:rsid w:val="00E02BE6"/>
    <w:rsid w:val="00E02D42"/>
    <w:rsid w:val="00E04D58"/>
    <w:rsid w:val="00E04DFE"/>
    <w:rsid w:val="00E04E83"/>
    <w:rsid w:val="00E05243"/>
    <w:rsid w:val="00E061D4"/>
    <w:rsid w:val="00E06305"/>
    <w:rsid w:val="00E067FE"/>
    <w:rsid w:val="00E0697D"/>
    <w:rsid w:val="00E06B29"/>
    <w:rsid w:val="00E070B9"/>
    <w:rsid w:val="00E07E75"/>
    <w:rsid w:val="00E105AB"/>
    <w:rsid w:val="00E10A5F"/>
    <w:rsid w:val="00E10F37"/>
    <w:rsid w:val="00E11E5E"/>
    <w:rsid w:val="00E11FB0"/>
    <w:rsid w:val="00E12446"/>
    <w:rsid w:val="00E12F8C"/>
    <w:rsid w:val="00E13A06"/>
    <w:rsid w:val="00E13C9B"/>
    <w:rsid w:val="00E13FB3"/>
    <w:rsid w:val="00E14329"/>
    <w:rsid w:val="00E15ECB"/>
    <w:rsid w:val="00E15F41"/>
    <w:rsid w:val="00E17460"/>
    <w:rsid w:val="00E174FD"/>
    <w:rsid w:val="00E17DF2"/>
    <w:rsid w:val="00E201C7"/>
    <w:rsid w:val="00E2060C"/>
    <w:rsid w:val="00E21B2C"/>
    <w:rsid w:val="00E21CF5"/>
    <w:rsid w:val="00E221C8"/>
    <w:rsid w:val="00E234E7"/>
    <w:rsid w:val="00E235CE"/>
    <w:rsid w:val="00E2394D"/>
    <w:rsid w:val="00E23985"/>
    <w:rsid w:val="00E23B24"/>
    <w:rsid w:val="00E24588"/>
    <w:rsid w:val="00E24BCC"/>
    <w:rsid w:val="00E24C83"/>
    <w:rsid w:val="00E25193"/>
    <w:rsid w:val="00E253F5"/>
    <w:rsid w:val="00E261CF"/>
    <w:rsid w:val="00E2633D"/>
    <w:rsid w:val="00E267D7"/>
    <w:rsid w:val="00E26990"/>
    <w:rsid w:val="00E273F7"/>
    <w:rsid w:val="00E276A6"/>
    <w:rsid w:val="00E278B4"/>
    <w:rsid w:val="00E27A9C"/>
    <w:rsid w:val="00E27C71"/>
    <w:rsid w:val="00E303C0"/>
    <w:rsid w:val="00E31C8B"/>
    <w:rsid w:val="00E334A2"/>
    <w:rsid w:val="00E336F6"/>
    <w:rsid w:val="00E33735"/>
    <w:rsid w:val="00E33B1E"/>
    <w:rsid w:val="00E3402A"/>
    <w:rsid w:val="00E352D5"/>
    <w:rsid w:val="00E356D6"/>
    <w:rsid w:val="00E359C1"/>
    <w:rsid w:val="00E35D42"/>
    <w:rsid w:val="00E35EB6"/>
    <w:rsid w:val="00E36A95"/>
    <w:rsid w:val="00E36ABA"/>
    <w:rsid w:val="00E372AE"/>
    <w:rsid w:val="00E415AD"/>
    <w:rsid w:val="00E4198D"/>
    <w:rsid w:val="00E41C25"/>
    <w:rsid w:val="00E42615"/>
    <w:rsid w:val="00E42619"/>
    <w:rsid w:val="00E4287F"/>
    <w:rsid w:val="00E430E9"/>
    <w:rsid w:val="00E4337A"/>
    <w:rsid w:val="00E433C1"/>
    <w:rsid w:val="00E43BAA"/>
    <w:rsid w:val="00E45B39"/>
    <w:rsid w:val="00E46CAC"/>
    <w:rsid w:val="00E50D25"/>
    <w:rsid w:val="00E5124C"/>
    <w:rsid w:val="00E5182C"/>
    <w:rsid w:val="00E5310E"/>
    <w:rsid w:val="00E53613"/>
    <w:rsid w:val="00E576DA"/>
    <w:rsid w:val="00E57AE0"/>
    <w:rsid w:val="00E60E8B"/>
    <w:rsid w:val="00E61457"/>
    <w:rsid w:val="00E6179F"/>
    <w:rsid w:val="00E62A59"/>
    <w:rsid w:val="00E6312A"/>
    <w:rsid w:val="00E63456"/>
    <w:rsid w:val="00E63C8D"/>
    <w:rsid w:val="00E64BD3"/>
    <w:rsid w:val="00E64E22"/>
    <w:rsid w:val="00E655DD"/>
    <w:rsid w:val="00E65EDD"/>
    <w:rsid w:val="00E66661"/>
    <w:rsid w:val="00E6722A"/>
    <w:rsid w:val="00E6746E"/>
    <w:rsid w:val="00E67879"/>
    <w:rsid w:val="00E70312"/>
    <w:rsid w:val="00E70356"/>
    <w:rsid w:val="00E70CFA"/>
    <w:rsid w:val="00E714FA"/>
    <w:rsid w:val="00E71E64"/>
    <w:rsid w:val="00E725FB"/>
    <w:rsid w:val="00E727D9"/>
    <w:rsid w:val="00E72D15"/>
    <w:rsid w:val="00E72EBC"/>
    <w:rsid w:val="00E754E6"/>
    <w:rsid w:val="00E763DE"/>
    <w:rsid w:val="00E76985"/>
    <w:rsid w:val="00E77212"/>
    <w:rsid w:val="00E7742C"/>
    <w:rsid w:val="00E77ECE"/>
    <w:rsid w:val="00E80E14"/>
    <w:rsid w:val="00E8146A"/>
    <w:rsid w:val="00E81BFA"/>
    <w:rsid w:val="00E82759"/>
    <w:rsid w:val="00E829A3"/>
    <w:rsid w:val="00E82B80"/>
    <w:rsid w:val="00E82C40"/>
    <w:rsid w:val="00E82F6D"/>
    <w:rsid w:val="00E83D5B"/>
    <w:rsid w:val="00E83F49"/>
    <w:rsid w:val="00E85EEA"/>
    <w:rsid w:val="00E874F7"/>
    <w:rsid w:val="00E90BCD"/>
    <w:rsid w:val="00E91760"/>
    <w:rsid w:val="00E918D5"/>
    <w:rsid w:val="00E91B9B"/>
    <w:rsid w:val="00E92AD6"/>
    <w:rsid w:val="00E92E7E"/>
    <w:rsid w:val="00E93672"/>
    <w:rsid w:val="00E93B4D"/>
    <w:rsid w:val="00E93B65"/>
    <w:rsid w:val="00E965B0"/>
    <w:rsid w:val="00E96907"/>
    <w:rsid w:val="00E979DD"/>
    <w:rsid w:val="00EA0272"/>
    <w:rsid w:val="00EA1257"/>
    <w:rsid w:val="00EA13C5"/>
    <w:rsid w:val="00EA25CF"/>
    <w:rsid w:val="00EA2E63"/>
    <w:rsid w:val="00EA4726"/>
    <w:rsid w:val="00EA4BA8"/>
    <w:rsid w:val="00EA51B6"/>
    <w:rsid w:val="00EA5A6B"/>
    <w:rsid w:val="00EA5CB2"/>
    <w:rsid w:val="00EA5F0B"/>
    <w:rsid w:val="00EA71C0"/>
    <w:rsid w:val="00EA7324"/>
    <w:rsid w:val="00EA7708"/>
    <w:rsid w:val="00EA7BA7"/>
    <w:rsid w:val="00EA7E0F"/>
    <w:rsid w:val="00EB05C2"/>
    <w:rsid w:val="00EB106A"/>
    <w:rsid w:val="00EB172D"/>
    <w:rsid w:val="00EB4724"/>
    <w:rsid w:val="00EB47D1"/>
    <w:rsid w:val="00EB595F"/>
    <w:rsid w:val="00EB5EDE"/>
    <w:rsid w:val="00EB7A60"/>
    <w:rsid w:val="00EB7DEE"/>
    <w:rsid w:val="00EC0809"/>
    <w:rsid w:val="00EC21A7"/>
    <w:rsid w:val="00EC2CF8"/>
    <w:rsid w:val="00EC2EDF"/>
    <w:rsid w:val="00EC332D"/>
    <w:rsid w:val="00EC34F9"/>
    <w:rsid w:val="00EC4296"/>
    <w:rsid w:val="00EC49CB"/>
    <w:rsid w:val="00EC4EBC"/>
    <w:rsid w:val="00EC5690"/>
    <w:rsid w:val="00EC5750"/>
    <w:rsid w:val="00EC5D37"/>
    <w:rsid w:val="00EC5FB7"/>
    <w:rsid w:val="00EC6012"/>
    <w:rsid w:val="00EC603A"/>
    <w:rsid w:val="00EC69AC"/>
    <w:rsid w:val="00EC7309"/>
    <w:rsid w:val="00EC7771"/>
    <w:rsid w:val="00EC7D01"/>
    <w:rsid w:val="00EC7E3B"/>
    <w:rsid w:val="00ED00FD"/>
    <w:rsid w:val="00ED09E5"/>
    <w:rsid w:val="00ED1286"/>
    <w:rsid w:val="00ED13D6"/>
    <w:rsid w:val="00ED18FC"/>
    <w:rsid w:val="00ED1909"/>
    <w:rsid w:val="00ED3AB0"/>
    <w:rsid w:val="00ED485B"/>
    <w:rsid w:val="00ED50F9"/>
    <w:rsid w:val="00ED51ED"/>
    <w:rsid w:val="00ED593B"/>
    <w:rsid w:val="00ED5A5B"/>
    <w:rsid w:val="00ED5B54"/>
    <w:rsid w:val="00ED5B91"/>
    <w:rsid w:val="00ED63AA"/>
    <w:rsid w:val="00ED70E1"/>
    <w:rsid w:val="00ED7771"/>
    <w:rsid w:val="00EE00CB"/>
    <w:rsid w:val="00EE05AF"/>
    <w:rsid w:val="00EE17A5"/>
    <w:rsid w:val="00EE17D6"/>
    <w:rsid w:val="00EE1A99"/>
    <w:rsid w:val="00EE1D4F"/>
    <w:rsid w:val="00EE1D74"/>
    <w:rsid w:val="00EE1F8D"/>
    <w:rsid w:val="00EE2B54"/>
    <w:rsid w:val="00EE3491"/>
    <w:rsid w:val="00EE465C"/>
    <w:rsid w:val="00EE4706"/>
    <w:rsid w:val="00EE5081"/>
    <w:rsid w:val="00EE5620"/>
    <w:rsid w:val="00EE5BE0"/>
    <w:rsid w:val="00EE608B"/>
    <w:rsid w:val="00EE6393"/>
    <w:rsid w:val="00EE6D49"/>
    <w:rsid w:val="00EE7196"/>
    <w:rsid w:val="00EE71CB"/>
    <w:rsid w:val="00EE793D"/>
    <w:rsid w:val="00EF0329"/>
    <w:rsid w:val="00EF0946"/>
    <w:rsid w:val="00EF0C85"/>
    <w:rsid w:val="00EF3A4B"/>
    <w:rsid w:val="00EF480F"/>
    <w:rsid w:val="00EF4A72"/>
    <w:rsid w:val="00EF5616"/>
    <w:rsid w:val="00EF6311"/>
    <w:rsid w:val="00EF75BB"/>
    <w:rsid w:val="00F01E4D"/>
    <w:rsid w:val="00F020A6"/>
    <w:rsid w:val="00F0311B"/>
    <w:rsid w:val="00F03B9B"/>
    <w:rsid w:val="00F03D81"/>
    <w:rsid w:val="00F05555"/>
    <w:rsid w:val="00F05ABB"/>
    <w:rsid w:val="00F05B48"/>
    <w:rsid w:val="00F062B5"/>
    <w:rsid w:val="00F070E1"/>
    <w:rsid w:val="00F0720E"/>
    <w:rsid w:val="00F074CF"/>
    <w:rsid w:val="00F076AB"/>
    <w:rsid w:val="00F07C27"/>
    <w:rsid w:val="00F108C0"/>
    <w:rsid w:val="00F1159D"/>
    <w:rsid w:val="00F115DC"/>
    <w:rsid w:val="00F1207B"/>
    <w:rsid w:val="00F125D9"/>
    <w:rsid w:val="00F1320C"/>
    <w:rsid w:val="00F1365C"/>
    <w:rsid w:val="00F14169"/>
    <w:rsid w:val="00F1598B"/>
    <w:rsid w:val="00F1685B"/>
    <w:rsid w:val="00F16A07"/>
    <w:rsid w:val="00F17615"/>
    <w:rsid w:val="00F21092"/>
    <w:rsid w:val="00F213EE"/>
    <w:rsid w:val="00F21496"/>
    <w:rsid w:val="00F216CB"/>
    <w:rsid w:val="00F22D99"/>
    <w:rsid w:val="00F236D6"/>
    <w:rsid w:val="00F24C4C"/>
    <w:rsid w:val="00F24D00"/>
    <w:rsid w:val="00F24F89"/>
    <w:rsid w:val="00F255F4"/>
    <w:rsid w:val="00F259EA"/>
    <w:rsid w:val="00F25D89"/>
    <w:rsid w:val="00F25DF6"/>
    <w:rsid w:val="00F268E5"/>
    <w:rsid w:val="00F269D6"/>
    <w:rsid w:val="00F27443"/>
    <w:rsid w:val="00F302FB"/>
    <w:rsid w:val="00F3036A"/>
    <w:rsid w:val="00F30865"/>
    <w:rsid w:val="00F3094F"/>
    <w:rsid w:val="00F30CCD"/>
    <w:rsid w:val="00F31BBA"/>
    <w:rsid w:val="00F320E6"/>
    <w:rsid w:val="00F3223D"/>
    <w:rsid w:val="00F32520"/>
    <w:rsid w:val="00F32EB3"/>
    <w:rsid w:val="00F336D7"/>
    <w:rsid w:val="00F33CDD"/>
    <w:rsid w:val="00F33D6E"/>
    <w:rsid w:val="00F33F16"/>
    <w:rsid w:val="00F34A9A"/>
    <w:rsid w:val="00F34C94"/>
    <w:rsid w:val="00F34CEC"/>
    <w:rsid w:val="00F34D8F"/>
    <w:rsid w:val="00F353FB"/>
    <w:rsid w:val="00F35BC6"/>
    <w:rsid w:val="00F3668A"/>
    <w:rsid w:val="00F37991"/>
    <w:rsid w:val="00F37B11"/>
    <w:rsid w:val="00F37E51"/>
    <w:rsid w:val="00F40809"/>
    <w:rsid w:val="00F4140C"/>
    <w:rsid w:val="00F41AC5"/>
    <w:rsid w:val="00F421EB"/>
    <w:rsid w:val="00F422A7"/>
    <w:rsid w:val="00F43883"/>
    <w:rsid w:val="00F43A3C"/>
    <w:rsid w:val="00F45196"/>
    <w:rsid w:val="00F45926"/>
    <w:rsid w:val="00F45EE7"/>
    <w:rsid w:val="00F4691D"/>
    <w:rsid w:val="00F46CCB"/>
    <w:rsid w:val="00F46CD3"/>
    <w:rsid w:val="00F46CE0"/>
    <w:rsid w:val="00F47183"/>
    <w:rsid w:val="00F47D36"/>
    <w:rsid w:val="00F5038D"/>
    <w:rsid w:val="00F50ECE"/>
    <w:rsid w:val="00F513C5"/>
    <w:rsid w:val="00F513E4"/>
    <w:rsid w:val="00F5143D"/>
    <w:rsid w:val="00F51A52"/>
    <w:rsid w:val="00F531B7"/>
    <w:rsid w:val="00F538D0"/>
    <w:rsid w:val="00F53905"/>
    <w:rsid w:val="00F542DD"/>
    <w:rsid w:val="00F54649"/>
    <w:rsid w:val="00F54FDC"/>
    <w:rsid w:val="00F56588"/>
    <w:rsid w:val="00F56B3E"/>
    <w:rsid w:val="00F56D9D"/>
    <w:rsid w:val="00F6111B"/>
    <w:rsid w:val="00F614A9"/>
    <w:rsid w:val="00F616DE"/>
    <w:rsid w:val="00F621B2"/>
    <w:rsid w:val="00F624E8"/>
    <w:rsid w:val="00F6389A"/>
    <w:rsid w:val="00F63A0F"/>
    <w:rsid w:val="00F64CAF"/>
    <w:rsid w:val="00F6543B"/>
    <w:rsid w:val="00F65DAE"/>
    <w:rsid w:val="00F66F73"/>
    <w:rsid w:val="00F6705B"/>
    <w:rsid w:val="00F70052"/>
    <w:rsid w:val="00F70CCA"/>
    <w:rsid w:val="00F722C6"/>
    <w:rsid w:val="00F7258D"/>
    <w:rsid w:val="00F73C38"/>
    <w:rsid w:val="00F74EF6"/>
    <w:rsid w:val="00F759D3"/>
    <w:rsid w:val="00F75C02"/>
    <w:rsid w:val="00F75E37"/>
    <w:rsid w:val="00F7600C"/>
    <w:rsid w:val="00F762BE"/>
    <w:rsid w:val="00F76E09"/>
    <w:rsid w:val="00F76E8D"/>
    <w:rsid w:val="00F776C4"/>
    <w:rsid w:val="00F809E9"/>
    <w:rsid w:val="00F80C38"/>
    <w:rsid w:val="00F81ABD"/>
    <w:rsid w:val="00F81BE4"/>
    <w:rsid w:val="00F8237A"/>
    <w:rsid w:val="00F831AC"/>
    <w:rsid w:val="00F84609"/>
    <w:rsid w:val="00F84703"/>
    <w:rsid w:val="00F84DC7"/>
    <w:rsid w:val="00F85476"/>
    <w:rsid w:val="00F855B6"/>
    <w:rsid w:val="00F86492"/>
    <w:rsid w:val="00F875DC"/>
    <w:rsid w:val="00F875EB"/>
    <w:rsid w:val="00F90235"/>
    <w:rsid w:val="00F903D5"/>
    <w:rsid w:val="00F908B8"/>
    <w:rsid w:val="00F93759"/>
    <w:rsid w:val="00F941C5"/>
    <w:rsid w:val="00F949BB"/>
    <w:rsid w:val="00F94D6D"/>
    <w:rsid w:val="00F94DF2"/>
    <w:rsid w:val="00F95ADD"/>
    <w:rsid w:val="00F95B0E"/>
    <w:rsid w:val="00F95D70"/>
    <w:rsid w:val="00F95E26"/>
    <w:rsid w:val="00F95FE2"/>
    <w:rsid w:val="00F9685E"/>
    <w:rsid w:val="00F968EF"/>
    <w:rsid w:val="00F96BBC"/>
    <w:rsid w:val="00F96C7A"/>
    <w:rsid w:val="00F97194"/>
    <w:rsid w:val="00F978FC"/>
    <w:rsid w:val="00F97E4C"/>
    <w:rsid w:val="00FA0990"/>
    <w:rsid w:val="00FA1259"/>
    <w:rsid w:val="00FA1358"/>
    <w:rsid w:val="00FA235A"/>
    <w:rsid w:val="00FA2691"/>
    <w:rsid w:val="00FA2C3E"/>
    <w:rsid w:val="00FA2E32"/>
    <w:rsid w:val="00FA2E66"/>
    <w:rsid w:val="00FA3710"/>
    <w:rsid w:val="00FA3BD3"/>
    <w:rsid w:val="00FA48F8"/>
    <w:rsid w:val="00FA49A3"/>
    <w:rsid w:val="00FA4CC0"/>
    <w:rsid w:val="00FA6559"/>
    <w:rsid w:val="00FA67B5"/>
    <w:rsid w:val="00FA70AE"/>
    <w:rsid w:val="00FA70CE"/>
    <w:rsid w:val="00FA70F5"/>
    <w:rsid w:val="00FA7C01"/>
    <w:rsid w:val="00FB049E"/>
    <w:rsid w:val="00FB15BF"/>
    <w:rsid w:val="00FB224E"/>
    <w:rsid w:val="00FB34DF"/>
    <w:rsid w:val="00FB3759"/>
    <w:rsid w:val="00FB3A5B"/>
    <w:rsid w:val="00FB3E7D"/>
    <w:rsid w:val="00FB495E"/>
    <w:rsid w:val="00FB5AE1"/>
    <w:rsid w:val="00FB5DCD"/>
    <w:rsid w:val="00FB6966"/>
    <w:rsid w:val="00FB738C"/>
    <w:rsid w:val="00FB78B2"/>
    <w:rsid w:val="00FC0129"/>
    <w:rsid w:val="00FC034C"/>
    <w:rsid w:val="00FC0A80"/>
    <w:rsid w:val="00FC0F9E"/>
    <w:rsid w:val="00FC13C0"/>
    <w:rsid w:val="00FC187C"/>
    <w:rsid w:val="00FC2B58"/>
    <w:rsid w:val="00FC349B"/>
    <w:rsid w:val="00FC35AA"/>
    <w:rsid w:val="00FC47CF"/>
    <w:rsid w:val="00FC5492"/>
    <w:rsid w:val="00FC5A83"/>
    <w:rsid w:val="00FC5B42"/>
    <w:rsid w:val="00FC6586"/>
    <w:rsid w:val="00FC6F57"/>
    <w:rsid w:val="00FD03AE"/>
    <w:rsid w:val="00FD1456"/>
    <w:rsid w:val="00FD153E"/>
    <w:rsid w:val="00FD16F1"/>
    <w:rsid w:val="00FD289D"/>
    <w:rsid w:val="00FD3DE3"/>
    <w:rsid w:val="00FD410B"/>
    <w:rsid w:val="00FD57BF"/>
    <w:rsid w:val="00FD5F94"/>
    <w:rsid w:val="00FD6930"/>
    <w:rsid w:val="00FD69B9"/>
    <w:rsid w:val="00FD7590"/>
    <w:rsid w:val="00FD7A30"/>
    <w:rsid w:val="00FE02E6"/>
    <w:rsid w:val="00FE11DD"/>
    <w:rsid w:val="00FE1A45"/>
    <w:rsid w:val="00FE1CAD"/>
    <w:rsid w:val="00FE1E5E"/>
    <w:rsid w:val="00FE26D1"/>
    <w:rsid w:val="00FE26E1"/>
    <w:rsid w:val="00FE29A5"/>
    <w:rsid w:val="00FE2EB1"/>
    <w:rsid w:val="00FE44B5"/>
    <w:rsid w:val="00FF03E7"/>
    <w:rsid w:val="00FF07C8"/>
    <w:rsid w:val="00FF0825"/>
    <w:rsid w:val="00FF0C3A"/>
    <w:rsid w:val="00FF0F23"/>
    <w:rsid w:val="00FF158A"/>
    <w:rsid w:val="00FF1ECE"/>
    <w:rsid w:val="00FF24C2"/>
    <w:rsid w:val="00FF25FA"/>
    <w:rsid w:val="00FF2D8C"/>
    <w:rsid w:val="00FF31FC"/>
    <w:rsid w:val="00FF387A"/>
    <w:rsid w:val="00FF4043"/>
    <w:rsid w:val="00FF4A45"/>
    <w:rsid w:val="00FF4EE5"/>
    <w:rsid w:val="00FF543A"/>
    <w:rsid w:val="00FF5CF5"/>
    <w:rsid w:val="00FF5DAC"/>
    <w:rsid w:val="00FF68E6"/>
    <w:rsid w:val="00FF6F55"/>
    <w:rsid w:val="00FF717F"/>
    <w:rsid w:val="00FF7248"/>
    <w:rsid w:val="00FF76CF"/>
    <w:rsid w:val="00FF7CDC"/>
    <w:rsid w:val="00FF7DB3"/>
    <w:rsid w:val="029A59A5"/>
    <w:rsid w:val="02B5205B"/>
    <w:rsid w:val="03684645"/>
    <w:rsid w:val="043C99F2"/>
    <w:rsid w:val="06C1D52C"/>
    <w:rsid w:val="08002F26"/>
    <w:rsid w:val="0DEF7758"/>
    <w:rsid w:val="1216421D"/>
    <w:rsid w:val="13003C1C"/>
    <w:rsid w:val="1385CBA5"/>
    <w:rsid w:val="1508CED4"/>
    <w:rsid w:val="17D2899F"/>
    <w:rsid w:val="18FFCC1E"/>
    <w:rsid w:val="1984D90E"/>
    <w:rsid w:val="19B8CAAA"/>
    <w:rsid w:val="1ABFE5E5"/>
    <w:rsid w:val="1AC13FBA"/>
    <w:rsid w:val="1C18E0B6"/>
    <w:rsid w:val="1CB09A8E"/>
    <w:rsid w:val="1D6C1CC4"/>
    <w:rsid w:val="1D6E56EC"/>
    <w:rsid w:val="1F238C9E"/>
    <w:rsid w:val="2059C5A5"/>
    <w:rsid w:val="2107BF4C"/>
    <w:rsid w:val="259E95D8"/>
    <w:rsid w:val="266A7014"/>
    <w:rsid w:val="278C2D37"/>
    <w:rsid w:val="28619E0B"/>
    <w:rsid w:val="2A10BBD1"/>
    <w:rsid w:val="2D960FDD"/>
    <w:rsid w:val="2E68EE2C"/>
    <w:rsid w:val="2FC7DE7F"/>
    <w:rsid w:val="311480A5"/>
    <w:rsid w:val="31F09ADF"/>
    <w:rsid w:val="32F79F3B"/>
    <w:rsid w:val="343E44C2"/>
    <w:rsid w:val="35F9B740"/>
    <w:rsid w:val="3770403A"/>
    <w:rsid w:val="38B8E67F"/>
    <w:rsid w:val="39DE092B"/>
    <w:rsid w:val="3D09B399"/>
    <w:rsid w:val="3DF5EAA4"/>
    <w:rsid w:val="3E8DBA88"/>
    <w:rsid w:val="3EEAA77F"/>
    <w:rsid w:val="3F57E356"/>
    <w:rsid w:val="40E2BF14"/>
    <w:rsid w:val="44688572"/>
    <w:rsid w:val="4548830C"/>
    <w:rsid w:val="45FB9E18"/>
    <w:rsid w:val="46BE0071"/>
    <w:rsid w:val="47B91038"/>
    <w:rsid w:val="49723DA1"/>
    <w:rsid w:val="4CF9B733"/>
    <w:rsid w:val="4E137152"/>
    <w:rsid w:val="4E4448AE"/>
    <w:rsid w:val="51EF162F"/>
    <w:rsid w:val="5263D04D"/>
    <w:rsid w:val="53CC74F0"/>
    <w:rsid w:val="53D9BF44"/>
    <w:rsid w:val="5606DBA1"/>
    <w:rsid w:val="57575822"/>
    <w:rsid w:val="58DA16E9"/>
    <w:rsid w:val="5B0FDBDF"/>
    <w:rsid w:val="5B84F400"/>
    <w:rsid w:val="5C8ABC7C"/>
    <w:rsid w:val="5D38308E"/>
    <w:rsid w:val="5DDB6567"/>
    <w:rsid w:val="6147EB1E"/>
    <w:rsid w:val="616C5D9B"/>
    <w:rsid w:val="62C18836"/>
    <w:rsid w:val="64865124"/>
    <w:rsid w:val="6497A3DD"/>
    <w:rsid w:val="6545767E"/>
    <w:rsid w:val="66981479"/>
    <w:rsid w:val="68BF102B"/>
    <w:rsid w:val="6A6FD77F"/>
    <w:rsid w:val="6BA53415"/>
    <w:rsid w:val="6C181D4B"/>
    <w:rsid w:val="6D011515"/>
    <w:rsid w:val="6D3D8008"/>
    <w:rsid w:val="720DFFBF"/>
    <w:rsid w:val="72C8C289"/>
    <w:rsid w:val="75F05B04"/>
    <w:rsid w:val="769960CD"/>
    <w:rsid w:val="76D5B0C0"/>
    <w:rsid w:val="77564D7C"/>
    <w:rsid w:val="77FA7CB1"/>
    <w:rsid w:val="784F3B0A"/>
    <w:rsid w:val="78749D2F"/>
    <w:rsid w:val="795214B1"/>
    <w:rsid w:val="7D183700"/>
    <w:rsid w:val="7F51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F0740"/>
  <w14:discardImageEditingData/>
  <w15:chartTrackingRefBased/>
  <w15:docId w15:val="{6EC20C97-CBFB-4267-A05C-73E21A37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qFormat="1"/>
    <w:lsdException w:name="annotation reference" w:uiPriority="99"/>
    <w:lsdException w:name="Title" w:qFormat="1"/>
    <w:lsdException w:name="Default Paragraph Fo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1EB2"/>
    <w:pPr>
      <w:jc w:val="center"/>
    </w:pPr>
    <w:rPr>
      <w:rFonts w:eastAsia="Times New Roman"/>
      <w:lang w:eastAsia="en-US"/>
    </w:rPr>
  </w:style>
  <w:style w:type="paragraph" w:styleId="Heading1">
    <w:name w:val="heading 1"/>
    <w:basedOn w:val="Normal"/>
    <w:next w:val="Normal"/>
    <w:link w:val="Heading1Char"/>
    <w:uiPriority w:val="9"/>
    <w:qFormat/>
    <w:rsid w:val="006749AA"/>
    <w:pPr>
      <w:keepNext/>
      <w:keepLines/>
      <w:tabs>
        <w:tab w:val="left" w:pos="216"/>
      </w:tabs>
      <w:spacing w:before="160" w:after="80"/>
      <w:outlineLvl w:val="0"/>
    </w:pPr>
    <w:rPr>
      <w:rFonts w:eastAsia="ＭＳ 明朝"/>
      <w:smallCaps/>
      <w:noProof/>
    </w:rPr>
  </w:style>
  <w:style w:type="paragraph" w:styleId="Heading2">
    <w:name w:val="heading 2"/>
    <w:basedOn w:val="Normal"/>
    <w:next w:val="Normal"/>
    <w:link w:val="Heading2Char"/>
    <w:qFormat/>
    <w:rsid w:val="006749AA"/>
    <w:pPr>
      <w:keepNext/>
      <w:keepLines/>
      <w:spacing w:before="120" w:after="60"/>
      <w:jc w:val="left"/>
      <w:outlineLvl w:val="1"/>
    </w:pPr>
    <w:rPr>
      <w:rFonts w:eastAsia="ＭＳ 明朝"/>
      <w:i/>
      <w:iCs/>
      <w:noProof/>
    </w:rPr>
  </w:style>
  <w:style w:type="paragraph" w:styleId="Heading3">
    <w:name w:val="heading 3"/>
    <w:basedOn w:val="Normal"/>
    <w:next w:val="Normal"/>
    <w:link w:val="Heading3Char"/>
    <w:qFormat/>
    <w:rsid w:val="006749AA"/>
    <w:pPr>
      <w:spacing w:line="240" w:lineRule="exact"/>
      <w:jc w:val="both"/>
      <w:outlineLvl w:val="2"/>
    </w:pPr>
    <w:rPr>
      <w:rFonts w:eastAsia="ＭＳ 明朝"/>
      <w:i/>
      <w:iCs/>
      <w:noProof/>
    </w:rPr>
  </w:style>
  <w:style w:type="paragraph" w:styleId="Heading4">
    <w:name w:val="heading 4"/>
    <w:basedOn w:val="Normal"/>
    <w:next w:val="Normal"/>
    <w:link w:val="Heading4Char2"/>
    <w:qFormat/>
    <w:rsid w:val="006749AA"/>
    <w:pPr>
      <w:tabs>
        <w:tab w:val="left" w:pos="821"/>
      </w:tabs>
      <w:spacing w:before="40" w:after="40"/>
      <w:jc w:val="both"/>
      <w:outlineLvl w:val="3"/>
    </w:pPr>
    <w:rPr>
      <w:rFonts w:eastAsia="ＭＳ 明朝"/>
      <w:i/>
      <w:iCs/>
      <w:noProof/>
    </w:rPr>
  </w:style>
  <w:style w:type="paragraph" w:styleId="Heading5">
    <w:name w:val="heading 5"/>
    <w:basedOn w:val="Normal"/>
    <w:next w:val="Normal"/>
    <w:link w:val="Heading5Char1"/>
    <w:qFormat/>
    <w:pPr>
      <w:tabs>
        <w:tab w:val="left" w:pos="360"/>
      </w:tabs>
      <w:spacing w:before="160" w:after="80"/>
      <w:outlineLvl w:val="4"/>
    </w:pPr>
    <w:rPr>
      <w:rFonts w:eastAsia="SimSun"/>
      <w:smallCaps/>
      <w:noProof/>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uiPriority w:val="99"/>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6749AA"/>
    <w:pPr>
      <w:tabs>
        <w:tab w:val="left" w:pos="288"/>
      </w:tabs>
      <w:spacing w:after="120" w:line="228" w:lineRule="auto"/>
      <w:ind w:firstLine="288"/>
      <w:jc w:val="both"/>
    </w:pPr>
    <w:rPr>
      <w:rFonts w:eastAsia="ＭＳ 明朝"/>
      <w:spacing w:val="-1"/>
      <w:lang w:val="x-none" w:eastAsia="x-none"/>
    </w:rPr>
  </w:style>
  <w:style w:type="paragraph" w:customStyle="1" w:styleId="bulletlist">
    <w:name w:val="bullet list"/>
    <w:basedOn w:val="BodyText"/>
    <w:qFormat/>
    <w:rsid w:val="006749AA"/>
    <w:pPr>
      <w:numPr>
        <w:numId w:val="9"/>
      </w:numPr>
    </w:pPr>
  </w:style>
  <w:style w:type="paragraph" w:customStyle="1" w:styleId="equation">
    <w:name w:val="equation"/>
    <w:basedOn w:val="Normal"/>
    <w:uiPriority w:val="99"/>
    <w:rsid w:val="00C769A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C757D"/>
    <w:pPr>
      <w:tabs>
        <w:tab w:val="left" w:pos="533"/>
      </w:tabs>
      <w:spacing w:before="80" w:after="200"/>
      <w:jc w:val="both"/>
    </w:pPr>
    <w:rPr>
      <w:rFonts w:eastAsia="Times New Roman"/>
      <w:noProof/>
      <w:sz w:val="16"/>
      <w:szCs w:val="16"/>
      <w:lang w:eastAsia="en-US"/>
    </w:rPr>
  </w:style>
  <w:style w:type="paragraph" w:customStyle="1" w:styleId="footnote">
    <w:name w:val="footnote"/>
    <w:link w:val="footnoteChar"/>
    <w:pPr>
      <w:framePr w:hSpace="187" w:vSpace="187" w:wrap="notBeside" w:vAnchor="text" w:hAnchor="page" w:x="6121" w:y="577"/>
      <w:numPr>
        <w:numId w:val="7"/>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ＭＳ 明朝"/>
      <w:noProof/>
      <w:sz w:val="28"/>
      <w:szCs w:val="28"/>
      <w:lang w:eastAsia="en-US"/>
    </w:rPr>
  </w:style>
  <w:style w:type="paragraph" w:customStyle="1" w:styleId="papertitle">
    <w:name w:val="paper title"/>
    <w:pPr>
      <w:spacing w:after="120"/>
      <w:jc w:val="center"/>
    </w:pPr>
    <w:rPr>
      <w:rFonts w:eastAsia="ＭＳ 明朝"/>
      <w:noProof/>
      <w:sz w:val="48"/>
      <w:szCs w:val="48"/>
      <w:lang w:eastAsia="en-US"/>
    </w:rPr>
  </w:style>
  <w:style w:type="paragraph" w:customStyle="1" w:styleId="references">
    <w:name w:val="references"/>
    <w:rsid w:val="006749AA"/>
    <w:pPr>
      <w:spacing w:after="50" w:line="180" w:lineRule="exact"/>
      <w:jc w:val="both"/>
    </w:pPr>
    <w:rPr>
      <w:rFonts w:eastAsia="Times New Roman"/>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6749AA"/>
    <w:rPr>
      <w:b/>
      <w:bCs/>
      <w:sz w:val="16"/>
      <w:szCs w:val="16"/>
    </w:rPr>
  </w:style>
  <w:style w:type="paragraph" w:customStyle="1" w:styleId="tablecolsubhead">
    <w:name w:val="table col subhead"/>
    <w:basedOn w:val="tablecolhead"/>
    <w:uiPriority w:val="99"/>
    <w:rsid w:val="006749AA"/>
    <w:rPr>
      <w:i/>
      <w:iCs/>
      <w:sz w:val="15"/>
      <w:szCs w:val="15"/>
    </w:rPr>
  </w:style>
  <w:style w:type="paragraph" w:customStyle="1" w:styleId="tablecopy">
    <w:name w:val="table copy"/>
    <w:uiPriority w:val="99"/>
    <w:rsid w:val="00C769AD"/>
    <w:pPr>
      <w:jc w:val="both"/>
    </w:pPr>
    <w:rPr>
      <w:rFonts w:eastAsia="Times New Roman"/>
      <w:noProof/>
      <w:sz w:val="16"/>
      <w:szCs w:val="16"/>
      <w:lang w:eastAsia="en-US"/>
    </w:rPr>
  </w:style>
  <w:style w:type="paragraph" w:customStyle="1" w:styleId="tablefootnote">
    <w:name w:val="table footnote"/>
    <w:uiPriority w:val="99"/>
    <w:rsid w:val="00C769AD"/>
    <w:pPr>
      <w:numPr>
        <w:numId w:val="8"/>
      </w:numPr>
      <w:tabs>
        <w:tab w:val="left" w:pos="29"/>
      </w:tabs>
      <w:spacing w:before="60" w:after="30"/>
      <w:jc w:val="right"/>
    </w:pPr>
    <w:rPr>
      <w:rFonts w:eastAsia="ＭＳ 明朝"/>
      <w:sz w:val="12"/>
      <w:szCs w:val="12"/>
      <w:lang w:eastAsia="en-US"/>
    </w:rPr>
  </w:style>
  <w:style w:type="paragraph" w:customStyle="1" w:styleId="tablehead">
    <w:name w:val="table head"/>
    <w:qFormat/>
    <w:rsid w:val="00C769AD"/>
    <w:pPr>
      <w:spacing w:before="240" w:after="120" w:line="216" w:lineRule="auto"/>
      <w:jc w:val="center"/>
    </w:pPr>
    <w:rPr>
      <w:rFonts w:eastAsia="Times New Roman"/>
      <w:smallCaps/>
      <w:noProof/>
      <w:sz w:val="16"/>
      <w:szCs w:val="16"/>
      <w:lang w:eastAsia="en-US"/>
    </w:rPr>
  </w:style>
  <w:style w:type="paragraph" w:customStyle="1" w:styleId="StyleAbstractItalic">
    <w:name w:val="Style Abstract + Italic"/>
    <w:basedOn w:val="Abstract"/>
    <w:link w:val="StyleAbstractItalicChar"/>
    <w:rsid w:val="00B57A1C"/>
    <w:rPr>
      <w:rFonts w:eastAsia="ＭＳ 明朝"/>
      <w:i/>
      <w:iCs/>
    </w:rPr>
  </w:style>
  <w:style w:type="character" w:customStyle="1" w:styleId="AbstractChar">
    <w:name w:val="Abstract Char"/>
    <w:link w:val="Abstract"/>
    <w:uiPriority w:val="99"/>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ＭＳ 明朝"/>
      <w:b/>
      <w:bCs/>
      <w:i/>
      <w:iCs/>
      <w:sz w:val="18"/>
      <w:szCs w:val="18"/>
      <w:lang w:val="en-US" w:eastAsia="en-US" w:bidi="ar-SA"/>
    </w:rPr>
  </w:style>
  <w:style w:type="character" w:customStyle="1" w:styleId="BodyTextChar">
    <w:name w:val="Body Text Char"/>
    <w:link w:val="BodyText"/>
    <w:rsid w:val="006749AA"/>
    <w:rPr>
      <w:rFonts w:eastAsia="ＭＳ 明朝"/>
      <w:spacing w:val="-1"/>
    </w:rPr>
  </w:style>
  <w:style w:type="paragraph" w:styleId="Footer">
    <w:name w:val="footer"/>
    <w:basedOn w:val="Normal"/>
    <w:next w:val="BlockText"/>
    <w:link w:val="FooterChar"/>
    <w:rsid w:val="000C0B74"/>
    <w:pPr>
      <w:widowControl w:val="0"/>
      <w:tabs>
        <w:tab w:val="center" w:pos="4513"/>
        <w:tab w:val="right" w:pos="9026"/>
      </w:tabs>
      <w:wordWrap w:val="0"/>
      <w:autoSpaceDE w:val="0"/>
      <w:autoSpaceDN w:val="0"/>
      <w:snapToGrid w:val="0"/>
      <w:jc w:val="both"/>
    </w:pPr>
    <w:rPr>
      <w:rFonts w:eastAsia="Malgun Gothic"/>
      <w:kern w:val="2"/>
      <w:sz w:val="16"/>
      <w:szCs w:val="22"/>
      <w:lang w:eastAsia="ko-KR"/>
    </w:rPr>
  </w:style>
  <w:style w:type="character" w:customStyle="1" w:styleId="FooterChar">
    <w:name w:val="Footer Char"/>
    <w:link w:val="Footer"/>
    <w:rsid w:val="000C0B74"/>
    <w:rPr>
      <w:rFonts w:eastAsia="Malgun Gothic"/>
      <w:kern w:val="2"/>
      <w:sz w:val="16"/>
      <w:szCs w:val="22"/>
      <w:lang w:val="en-US" w:eastAsia="ko-KR"/>
    </w:rPr>
  </w:style>
  <w:style w:type="paragraph" w:styleId="Header">
    <w:name w:val="header"/>
    <w:basedOn w:val="Normal"/>
    <w:link w:val="HeaderChar"/>
    <w:uiPriority w:val="99"/>
    <w:rsid w:val="00402E54"/>
    <w:pPr>
      <w:tabs>
        <w:tab w:val="center" w:pos="4680"/>
        <w:tab w:val="right" w:pos="9360"/>
      </w:tabs>
    </w:pPr>
    <w:rPr>
      <w:rFonts w:eastAsia="SimSun"/>
      <w:lang w:val="x-none"/>
    </w:rPr>
  </w:style>
  <w:style w:type="character" w:customStyle="1" w:styleId="HeaderChar">
    <w:name w:val="Header Char"/>
    <w:link w:val="Header"/>
    <w:uiPriority w:val="99"/>
    <w:rsid w:val="00402E54"/>
    <w:rPr>
      <w:lang w:eastAsia="en-US" w:bidi="ar-SA"/>
    </w:rPr>
  </w:style>
  <w:style w:type="paragraph" w:styleId="BalloonText">
    <w:name w:val="Balloon Text"/>
    <w:basedOn w:val="Normal"/>
    <w:link w:val="BalloonTextChar"/>
    <w:rsid w:val="00270B1A"/>
    <w:rPr>
      <w:rFonts w:ascii="Tahoma" w:eastAsia="SimSun" w:hAnsi="Tahoma"/>
      <w:sz w:val="16"/>
      <w:szCs w:val="16"/>
      <w:lang w:val="x-none" w:eastAsia="x-none"/>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link w:val="ListParagraphChar"/>
    <w:uiPriority w:val="1"/>
    <w:qFormat/>
    <w:rsid w:val="003A3911"/>
    <w:pPr>
      <w:spacing w:after="200" w:line="276" w:lineRule="auto"/>
      <w:ind w:left="720"/>
      <w:contextualSpacing/>
      <w:jc w:val="left"/>
    </w:pPr>
    <w:rPr>
      <w:rFonts w:eastAsia="Calibri"/>
      <w:sz w:val="24"/>
      <w:lang w:val="x-none" w:eastAsia="x-none"/>
    </w:rPr>
  </w:style>
  <w:style w:type="character" w:customStyle="1" w:styleId="notranslate">
    <w:name w:val="notranslate"/>
    <w:basedOn w:val="DefaultParagraphFont"/>
    <w:rsid w:val="003A3911"/>
  </w:style>
  <w:style w:type="paragraph" w:styleId="Caption">
    <w:name w:val="caption"/>
    <w:basedOn w:val="Normal"/>
    <w:next w:val="Normal"/>
    <w:qFormat/>
    <w:rsid w:val="006266EF"/>
    <w:pPr>
      <w:spacing w:after="200"/>
      <w:jc w:val="left"/>
    </w:pPr>
    <w:rPr>
      <w:rFonts w:eastAsia="Batang"/>
      <w:b/>
      <w:bCs/>
      <w:color w:val="4F81BD"/>
      <w:sz w:val="18"/>
      <w:szCs w:val="18"/>
      <w:lang w:val="vi-VN"/>
    </w:rPr>
  </w:style>
  <w:style w:type="character" w:styleId="Hyperlink">
    <w:name w:val="Hyperlink"/>
    <w:uiPriority w:val="99"/>
    <w:rsid w:val="007D6FE7"/>
    <w:rPr>
      <w:color w:val="0563C1"/>
      <w:u w:val="single"/>
    </w:rPr>
  </w:style>
  <w:style w:type="paragraph" w:customStyle="1" w:styleId="IEEEHeading2">
    <w:name w:val="IEEE Heading 2"/>
    <w:basedOn w:val="Normal"/>
    <w:next w:val="IEEEParagraph"/>
    <w:rsid w:val="0096070F"/>
    <w:pPr>
      <w:adjustRightInd w:val="0"/>
      <w:snapToGrid w:val="0"/>
      <w:spacing w:before="150" w:after="60"/>
      <w:jc w:val="left"/>
    </w:pPr>
    <w:rPr>
      <w:i/>
      <w:szCs w:val="24"/>
      <w:lang w:val="en-AU" w:eastAsia="zh-CN"/>
    </w:rPr>
  </w:style>
  <w:style w:type="paragraph" w:customStyle="1" w:styleId="IEEEParagraph">
    <w:name w:val="IEEE Paragraph"/>
    <w:basedOn w:val="Normal"/>
    <w:link w:val="IEEEParagraphChar"/>
    <w:rsid w:val="0096070F"/>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96070F"/>
    <w:rPr>
      <w:szCs w:val="24"/>
      <w:lang w:val="en-AU" w:eastAsia="zh-CN"/>
    </w:rPr>
  </w:style>
  <w:style w:type="paragraph" w:customStyle="1" w:styleId="MTDisplayEquation">
    <w:name w:val="MTDisplayEquation"/>
    <w:basedOn w:val="IEEEParagraph"/>
    <w:next w:val="Normal"/>
    <w:link w:val="MTDisplayEquationChar"/>
    <w:rsid w:val="0096070F"/>
    <w:pPr>
      <w:tabs>
        <w:tab w:val="center" w:pos="2520"/>
        <w:tab w:val="right" w:pos="5020"/>
      </w:tabs>
      <w:ind w:firstLine="0"/>
    </w:pPr>
    <w:rPr>
      <w:sz w:val="24"/>
    </w:rPr>
  </w:style>
  <w:style w:type="character" w:customStyle="1" w:styleId="MTDisplayEquationChar">
    <w:name w:val="MTDisplayEquation Char"/>
    <w:link w:val="MTDisplayEquation"/>
    <w:rsid w:val="0096070F"/>
    <w:rPr>
      <w:sz w:val="24"/>
      <w:szCs w:val="24"/>
      <w:lang w:val="en-AU" w:eastAsia="zh-CN"/>
    </w:rPr>
  </w:style>
  <w:style w:type="paragraph" w:customStyle="1" w:styleId="IEEEAuthorAffiliation1">
    <w:name w:val="스타일 IEEE Author Affiliation + (한글) 바탕1"/>
    <w:basedOn w:val="Normal"/>
    <w:link w:val="IEEEAuthorAffiliation1Char"/>
    <w:rsid w:val="005276F0"/>
    <w:pPr>
      <w:spacing w:after="60"/>
    </w:pPr>
    <w:rPr>
      <w:i/>
      <w:iCs/>
      <w:szCs w:val="24"/>
      <w:lang w:val="en-GB" w:eastAsia="en-GB"/>
    </w:rPr>
  </w:style>
  <w:style w:type="character" w:customStyle="1" w:styleId="IEEEAuthorAffiliation1Char">
    <w:name w:val="스타일 IEEE Author Affiliation + (한글) 바탕1 Char"/>
    <w:link w:val="IEEEAuthorAffiliation1"/>
    <w:rsid w:val="005276F0"/>
    <w:rPr>
      <w:rFonts w:eastAsia="Times New Roman"/>
      <w:i/>
      <w:iCs/>
      <w:szCs w:val="24"/>
      <w:lang w:val="en-GB" w:eastAsia="en-GB"/>
    </w:rPr>
  </w:style>
  <w:style w:type="character" w:customStyle="1" w:styleId="Heading2Char">
    <w:name w:val="Heading 2 Char"/>
    <w:link w:val="Heading2"/>
    <w:locked/>
    <w:rsid w:val="006749AA"/>
    <w:rPr>
      <w:rFonts w:eastAsia="ＭＳ 明朝"/>
      <w:i/>
      <w:iCs/>
      <w:noProof/>
      <w:lang w:eastAsia="en-US"/>
    </w:rPr>
  </w:style>
  <w:style w:type="character" w:customStyle="1" w:styleId="Heading1Char">
    <w:name w:val="Heading 1 Char"/>
    <w:link w:val="Heading1"/>
    <w:uiPriority w:val="9"/>
    <w:locked/>
    <w:rsid w:val="006749AA"/>
    <w:rPr>
      <w:rFonts w:eastAsia="ＭＳ 明朝"/>
      <w:smallCaps/>
      <w:noProof/>
      <w:lang w:eastAsia="en-US"/>
    </w:rPr>
  </w:style>
  <w:style w:type="paragraph" w:customStyle="1" w:styleId="IEEEAuthorEmail">
    <w:name w:val="IEEE Author Email"/>
    <w:next w:val="Normal"/>
    <w:rsid w:val="00287A93"/>
    <w:pPr>
      <w:spacing w:after="60"/>
      <w:jc w:val="center"/>
    </w:pPr>
    <w:rPr>
      <w:rFonts w:eastAsia="Times New Roman"/>
      <w:sz w:val="18"/>
      <w:szCs w:val="24"/>
      <w:lang w:val="en-GB" w:eastAsia="en-GB"/>
    </w:rPr>
  </w:style>
  <w:style w:type="paragraph" w:customStyle="1" w:styleId="IEEETableHeaderLeft-Justified">
    <w:name w:val="IEEE Table Header Left-Justified"/>
    <w:basedOn w:val="Normal"/>
    <w:rsid w:val="00266B23"/>
    <w:pPr>
      <w:adjustRightInd w:val="0"/>
      <w:snapToGrid w:val="0"/>
      <w:jc w:val="left"/>
    </w:pPr>
    <w:rPr>
      <w:b/>
      <w:bCs/>
      <w:sz w:val="18"/>
      <w:szCs w:val="24"/>
      <w:lang w:val="en-AU" w:eastAsia="zh-CN"/>
    </w:rPr>
  </w:style>
  <w:style w:type="paragraph" w:customStyle="1" w:styleId="BodyText1">
    <w:name w:val="Body Text1"/>
    <w:basedOn w:val="Normal"/>
    <w:link w:val="BodytextChar0"/>
    <w:rsid w:val="00D7638B"/>
    <w:pPr>
      <w:overflowPunct w:val="0"/>
      <w:autoSpaceDE w:val="0"/>
      <w:autoSpaceDN w:val="0"/>
      <w:adjustRightInd w:val="0"/>
      <w:spacing w:after="120"/>
      <w:jc w:val="both"/>
      <w:textAlignment w:val="baseline"/>
    </w:pPr>
    <w:rPr>
      <w:rFonts w:eastAsia="SimSun"/>
      <w:sz w:val="24"/>
      <w:szCs w:val="24"/>
      <w:lang w:val="x-none" w:eastAsia="x-none"/>
    </w:rPr>
  </w:style>
  <w:style w:type="character" w:customStyle="1" w:styleId="BodytextChar0">
    <w:name w:val="Body text Char"/>
    <w:link w:val="BodyText1"/>
    <w:rsid w:val="00D7638B"/>
    <w:rPr>
      <w:sz w:val="24"/>
      <w:szCs w:val="24"/>
    </w:rPr>
  </w:style>
  <w:style w:type="paragraph" w:customStyle="1" w:styleId="IEEEHeading1">
    <w:name w:val="IEEE Heading 1"/>
    <w:basedOn w:val="Normal"/>
    <w:next w:val="IEEEParagraph"/>
    <w:rsid w:val="00DB7BC0"/>
    <w:pPr>
      <w:adjustRightInd w:val="0"/>
      <w:snapToGrid w:val="0"/>
      <w:spacing w:before="180" w:after="60"/>
    </w:pPr>
    <w:rPr>
      <w:smallCaps/>
      <w:szCs w:val="24"/>
      <w:lang w:val="en-AU" w:eastAsia="zh-CN"/>
    </w:rPr>
  </w:style>
  <w:style w:type="paragraph" w:customStyle="1" w:styleId="IEEEReferenceItem">
    <w:name w:val="IEEE Reference Item"/>
    <w:basedOn w:val="Normal"/>
    <w:rsid w:val="00DB7BC0"/>
    <w:pPr>
      <w:tabs>
        <w:tab w:val="num" w:pos="432"/>
      </w:tabs>
      <w:adjustRightInd w:val="0"/>
      <w:snapToGrid w:val="0"/>
      <w:ind w:left="432" w:hanging="432"/>
      <w:jc w:val="both"/>
    </w:pPr>
    <w:rPr>
      <w:sz w:val="16"/>
      <w:szCs w:val="24"/>
      <w:lang w:eastAsia="zh-CN"/>
    </w:rPr>
  </w:style>
  <w:style w:type="character" w:customStyle="1" w:styleId="Heading5Char1">
    <w:name w:val="Heading 5 Char1"/>
    <w:link w:val="Heading5"/>
    <w:uiPriority w:val="99"/>
    <w:locked/>
    <w:rsid w:val="00DB7BC0"/>
    <w:rPr>
      <w:smallCaps/>
      <w:noProof/>
    </w:rPr>
  </w:style>
  <w:style w:type="character" w:customStyle="1" w:styleId="Heading4Char1">
    <w:name w:val="Heading 4 Char1"/>
    <w:locked/>
    <w:rsid w:val="00CD7319"/>
    <w:rPr>
      <w:i/>
      <w:iCs/>
      <w:noProof/>
    </w:rPr>
  </w:style>
  <w:style w:type="paragraph" w:styleId="Subtitle">
    <w:name w:val="Subtitle"/>
    <w:basedOn w:val="Normal"/>
    <w:next w:val="Normal"/>
    <w:link w:val="SubtitleChar"/>
    <w:qFormat/>
    <w:rsid w:val="008B4599"/>
    <w:pPr>
      <w:spacing w:after="60"/>
      <w:outlineLvl w:val="1"/>
    </w:pPr>
    <w:rPr>
      <w:rFonts w:ascii="Cambria" w:hAnsi="Cambria"/>
      <w:sz w:val="24"/>
      <w:szCs w:val="24"/>
      <w:lang w:val="x-none" w:eastAsia="x-none"/>
    </w:rPr>
  </w:style>
  <w:style w:type="character" w:customStyle="1" w:styleId="SubtitleChar">
    <w:name w:val="Subtitle Char"/>
    <w:link w:val="Subtitle"/>
    <w:rsid w:val="008B4599"/>
    <w:rPr>
      <w:rFonts w:ascii="Cambria" w:eastAsia="Times New Roman" w:hAnsi="Cambria" w:cs="Times New Roman"/>
      <w:sz w:val="24"/>
      <w:szCs w:val="24"/>
    </w:rPr>
  </w:style>
  <w:style w:type="character" w:customStyle="1" w:styleId="apple-converted-space">
    <w:name w:val="apple-converted-space"/>
    <w:rsid w:val="00507C86"/>
  </w:style>
  <w:style w:type="character" w:customStyle="1" w:styleId="Heading4Char2">
    <w:name w:val="Heading 4 Char2"/>
    <w:link w:val="Heading4"/>
    <w:locked/>
    <w:rsid w:val="006749AA"/>
    <w:rPr>
      <w:rFonts w:eastAsia="ＭＳ 明朝"/>
      <w:i/>
      <w:iCs/>
      <w:noProof/>
      <w:lang w:eastAsia="en-US"/>
    </w:rPr>
  </w:style>
  <w:style w:type="character" w:customStyle="1" w:styleId="Heading5Char">
    <w:name w:val="Heading 5 Char"/>
    <w:semiHidden/>
    <w:locked/>
    <w:rsid w:val="00652210"/>
    <w:rPr>
      <w:rFonts w:cs="Times New Roman"/>
      <w:b/>
      <w:bCs/>
      <w:i/>
      <w:iCs/>
      <w:noProof/>
      <w:sz w:val="26"/>
      <w:szCs w:val="26"/>
    </w:rPr>
  </w:style>
  <w:style w:type="paragraph" w:customStyle="1" w:styleId="References0">
    <w:name w:val="References"/>
    <w:basedOn w:val="Normal"/>
    <w:rsid w:val="00D426B3"/>
    <w:pPr>
      <w:jc w:val="both"/>
    </w:pPr>
    <w:rPr>
      <w:sz w:val="16"/>
      <w:szCs w:val="16"/>
    </w:rPr>
  </w:style>
  <w:style w:type="paragraph" w:customStyle="1" w:styleId="ReferenceHead">
    <w:name w:val="Reference Head"/>
    <w:basedOn w:val="Heading1"/>
    <w:link w:val="ReferenceHeadChar"/>
    <w:rsid w:val="00BB63FE"/>
    <w:pPr>
      <w:keepLines w:val="0"/>
      <w:tabs>
        <w:tab w:val="clear" w:pos="216"/>
      </w:tabs>
      <w:spacing w:before="240"/>
    </w:pPr>
    <w:rPr>
      <w:rFonts w:eastAsia="SimSun"/>
      <w:kern w:val="28"/>
    </w:rPr>
  </w:style>
  <w:style w:type="character" w:customStyle="1" w:styleId="ReferenceHeadChar">
    <w:name w:val="Reference Head Char"/>
    <w:link w:val="ReferenceHead"/>
    <w:locked/>
    <w:rsid w:val="00BB63FE"/>
    <w:rPr>
      <w:smallCaps/>
      <w:noProof/>
      <w:kern w:val="28"/>
      <w:lang w:eastAsia="en-US"/>
    </w:rPr>
  </w:style>
  <w:style w:type="character" w:customStyle="1" w:styleId="Heading3Char">
    <w:name w:val="Heading 3 Char"/>
    <w:link w:val="Heading3"/>
    <w:locked/>
    <w:rsid w:val="006749AA"/>
    <w:rPr>
      <w:rFonts w:eastAsia="ＭＳ 明朝"/>
      <w:i/>
      <w:iCs/>
      <w:noProof/>
      <w:lang w:eastAsia="en-US"/>
    </w:rPr>
  </w:style>
  <w:style w:type="paragraph" w:customStyle="1" w:styleId="IEEEHeading3">
    <w:name w:val="IEEE Heading 3"/>
    <w:basedOn w:val="Heading3"/>
    <w:link w:val="IEEEHeading3Char"/>
    <w:qFormat/>
    <w:rsid w:val="006749AA"/>
  </w:style>
  <w:style w:type="character" w:customStyle="1" w:styleId="IEEEHeading3Char">
    <w:name w:val="IEEE Heading 3 Char"/>
    <w:link w:val="IEEEHeading3"/>
    <w:rsid w:val="006749AA"/>
  </w:style>
  <w:style w:type="paragraph" w:customStyle="1" w:styleId="IEEEParagraph1">
    <w:name w:val="IEEE Paragraph 1"/>
    <w:basedOn w:val="IEEEParagraph"/>
    <w:link w:val="IEEEParagraph1Char"/>
    <w:qFormat/>
    <w:rsid w:val="003E1794"/>
  </w:style>
  <w:style w:type="paragraph" w:styleId="Title">
    <w:name w:val="Title"/>
    <w:basedOn w:val="Normal"/>
    <w:next w:val="Normal"/>
    <w:link w:val="TitleChar"/>
    <w:qFormat/>
    <w:rsid w:val="00514430"/>
    <w:pPr>
      <w:spacing w:before="240" w:after="60"/>
      <w:outlineLvl w:val="0"/>
    </w:pPr>
    <w:rPr>
      <w:rFonts w:ascii="Cambria" w:hAnsi="Cambria"/>
      <w:b/>
      <w:bCs/>
      <w:kern w:val="28"/>
      <w:sz w:val="32"/>
      <w:szCs w:val="32"/>
      <w:lang w:val="x-none" w:eastAsia="x-none"/>
    </w:rPr>
  </w:style>
  <w:style w:type="character" w:customStyle="1" w:styleId="IEEEParagraph1Char">
    <w:name w:val="IEEE Paragraph 1 Char"/>
    <w:link w:val="IEEEParagraph1"/>
    <w:rsid w:val="003E1794"/>
    <w:rPr>
      <w:rFonts w:eastAsia="Times New Roman"/>
      <w:szCs w:val="24"/>
      <w:lang w:val="en-AU" w:eastAsia="zh-CN"/>
    </w:rPr>
  </w:style>
  <w:style w:type="character" w:customStyle="1" w:styleId="TitleChar">
    <w:name w:val="Title Char"/>
    <w:link w:val="Title"/>
    <w:rsid w:val="00514430"/>
    <w:rPr>
      <w:rFonts w:ascii="Cambria" w:eastAsia="Times New Roman" w:hAnsi="Cambria" w:cs="Times New Roman"/>
      <w:b/>
      <w:bCs/>
      <w:kern w:val="28"/>
      <w:sz w:val="32"/>
      <w:szCs w:val="32"/>
    </w:rPr>
  </w:style>
  <w:style w:type="paragraph" w:styleId="IntenseQuote">
    <w:name w:val="Intense Quote"/>
    <w:basedOn w:val="Normal"/>
    <w:next w:val="Normal"/>
    <w:link w:val="IntenseQuoteChar"/>
    <w:uiPriority w:val="30"/>
    <w:qFormat/>
    <w:rsid w:val="0051443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514430"/>
    <w:rPr>
      <w:rFonts w:eastAsia="Times New Roman"/>
      <w:b/>
      <w:bCs/>
      <w:i/>
      <w:iCs/>
      <w:color w:val="4F81BD"/>
    </w:rPr>
  </w:style>
  <w:style w:type="paragraph" w:styleId="EndnoteText">
    <w:name w:val="endnote text"/>
    <w:basedOn w:val="Normal"/>
    <w:link w:val="EndnoteTextChar"/>
    <w:rsid w:val="00907684"/>
    <w:rPr>
      <w:lang w:val="x-none" w:eastAsia="x-none"/>
    </w:rPr>
  </w:style>
  <w:style w:type="character" w:customStyle="1" w:styleId="EndnoteTextChar">
    <w:name w:val="Endnote Text Char"/>
    <w:link w:val="EndnoteText"/>
    <w:rsid w:val="00907684"/>
    <w:rPr>
      <w:rFonts w:eastAsia="Times New Roman"/>
    </w:rPr>
  </w:style>
  <w:style w:type="character" w:styleId="EndnoteReference">
    <w:name w:val="endnote reference"/>
    <w:rsid w:val="00907684"/>
    <w:rPr>
      <w:vertAlign w:val="superscript"/>
    </w:rPr>
  </w:style>
  <w:style w:type="paragraph" w:styleId="FootnoteText">
    <w:name w:val="footnote text"/>
    <w:next w:val="IEEEParagraph1"/>
    <w:link w:val="FootnoteTextChar"/>
    <w:rsid w:val="00703501"/>
    <w:rPr>
      <w:rFonts w:eastAsia="Times New Roman"/>
      <w:sz w:val="16"/>
    </w:rPr>
  </w:style>
  <w:style w:type="character" w:customStyle="1" w:styleId="FootnoteTextChar">
    <w:name w:val="Footnote Text Char"/>
    <w:link w:val="FootnoteText"/>
    <w:rsid w:val="00703501"/>
    <w:rPr>
      <w:rFonts w:eastAsia="Times New Roman"/>
      <w:sz w:val="16"/>
      <w:lang w:bidi="ar-SA"/>
    </w:rPr>
  </w:style>
  <w:style w:type="character" w:styleId="FootnoteReference">
    <w:name w:val="footnote reference"/>
    <w:rsid w:val="00907684"/>
    <w:rPr>
      <w:vertAlign w:val="superscript"/>
    </w:rPr>
  </w:style>
  <w:style w:type="character" w:customStyle="1" w:styleId="footnoteChar">
    <w:name w:val="footnote Char"/>
    <w:link w:val="footnote"/>
    <w:rsid w:val="000C0B74"/>
    <w:rPr>
      <w:sz w:val="16"/>
      <w:szCs w:val="16"/>
      <w:lang w:eastAsia="en-US"/>
    </w:rPr>
  </w:style>
  <w:style w:type="paragraph" w:styleId="Quote">
    <w:name w:val="Quote"/>
    <w:basedOn w:val="Normal"/>
    <w:link w:val="QuoteChar"/>
    <w:qFormat/>
    <w:rsid w:val="00B8660E"/>
    <w:pPr>
      <w:autoSpaceDE w:val="0"/>
      <w:autoSpaceDN w:val="0"/>
      <w:adjustRightInd w:val="0"/>
      <w:ind w:left="1024" w:right="1024" w:firstLine="340"/>
      <w:jc w:val="both"/>
    </w:pPr>
    <w:rPr>
      <w:rFonts w:eastAsia="SimSun"/>
      <w:noProof/>
    </w:rPr>
  </w:style>
  <w:style w:type="paragraph" w:styleId="BlockText">
    <w:name w:val="Block Text"/>
    <w:basedOn w:val="Normal"/>
    <w:rsid w:val="000C0B74"/>
    <w:pPr>
      <w:spacing w:after="120"/>
      <w:ind w:left="1440" w:right="1440"/>
    </w:pPr>
  </w:style>
  <w:style w:type="character" w:customStyle="1" w:styleId="QuoteChar">
    <w:name w:val="Quote Char"/>
    <w:link w:val="Quote"/>
    <w:locked/>
    <w:rsid w:val="00B8660E"/>
    <w:rPr>
      <w:noProof/>
      <w:lang w:val="en-US" w:eastAsia="en-US" w:bidi="ar-SA"/>
    </w:rPr>
  </w:style>
  <w:style w:type="paragraph" w:customStyle="1" w:styleId="tentacgia">
    <w:name w:val="ten tac gia"/>
    <w:basedOn w:val="Normal"/>
    <w:qFormat/>
    <w:rsid w:val="00B8660E"/>
    <w:pPr>
      <w:spacing w:before="360" w:after="240"/>
    </w:pPr>
    <w:rPr>
      <w:rFonts w:ascii="Arial" w:eastAsia="Calibri" w:hAnsi="Arial" w:cs="Arial"/>
      <w:caps/>
    </w:rPr>
  </w:style>
  <w:style w:type="character" w:customStyle="1" w:styleId="Heading4Char">
    <w:name w:val="Heading 4 Char"/>
    <w:locked/>
    <w:rsid w:val="00F05B48"/>
    <w:rPr>
      <w:rFonts w:cs="Times New Roman"/>
      <w:b/>
      <w:bCs/>
      <w:noProof/>
      <w:sz w:val="28"/>
      <w:szCs w:val="28"/>
    </w:rPr>
  </w:style>
  <w:style w:type="paragraph" w:customStyle="1" w:styleId="centerpar">
    <w:name w:val="centerpar"/>
    <w:basedOn w:val="Normal"/>
    <w:rsid w:val="009662EF"/>
    <w:pPr>
      <w:keepLines/>
      <w:autoSpaceDE w:val="0"/>
      <w:autoSpaceDN w:val="0"/>
      <w:adjustRightInd w:val="0"/>
      <w:spacing w:before="120" w:after="120"/>
    </w:pPr>
    <w:rPr>
      <w:noProof/>
      <w:sz w:val="24"/>
      <w:szCs w:val="24"/>
    </w:rPr>
  </w:style>
  <w:style w:type="paragraph" w:customStyle="1" w:styleId="bibitem">
    <w:name w:val="bibitem"/>
    <w:basedOn w:val="Normal"/>
    <w:rsid w:val="009662EF"/>
    <w:pPr>
      <w:widowControl w:val="0"/>
      <w:autoSpaceDE w:val="0"/>
      <w:autoSpaceDN w:val="0"/>
      <w:adjustRightInd w:val="0"/>
      <w:ind w:left="567" w:hanging="567"/>
      <w:jc w:val="left"/>
    </w:pPr>
    <w:rPr>
      <w:noProof/>
    </w:rPr>
  </w:style>
  <w:style w:type="table" w:styleId="TableGrid">
    <w:name w:val="Table Grid"/>
    <w:basedOn w:val="TableNormal"/>
    <w:rsid w:val="00ED18FC"/>
    <w:rPr>
      <w:rFonts w:ascii="Calibri" w:eastAsia="Times New Roma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next w:val="Newparagraph"/>
    <w:qFormat/>
    <w:rsid w:val="00A33553"/>
    <w:pPr>
      <w:widowControl w:val="0"/>
      <w:spacing w:before="240" w:line="480" w:lineRule="auto"/>
      <w:jc w:val="left"/>
    </w:pPr>
    <w:rPr>
      <w:sz w:val="24"/>
      <w:szCs w:val="24"/>
      <w:lang w:val="en-GB" w:eastAsia="en-GB"/>
    </w:rPr>
  </w:style>
  <w:style w:type="paragraph" w:customStyle="1" w:styleId="Newparagraph">
    <w:name w:val="New paragraph"/>
    <w:basedOn w:val="Normal"/>
    <w:qFormat/>
    <w:rsid w:val="00A33553"/>
    <w:pPr>
      <w:spacing w:line="480" w:lineRule="auto"/>
      <w:ind w:firstLine="720"/>
      <w:jc w:val="left"/>
    </w:pPr>
    <w:rPr>
      <w:sz w:val="24"/>
      <w:szCs w:val="24"/>
      <w:lang w:val="en-GB" w:eastAsia="en-GB"/>
    </w:rPr>
  </w:style>
  <w:style w:type="paragraph" w:customStyle="1" w:styleId="text">
    <w:name w:val="text"/>
    <w:basedOn w:val="Normal"/>
    <w:link w:val="textChar"/>
    <w:qFormat/>
    <w:rsid w:val="00A33553"/>
    <w:pPr>
      <w:spacing w:before="80" w:after="40"/>
      <w:ind w:firstLine="454"/>
      <w:jc w:val="both"/>
    </w:pPr>
    <w:rPr>
      <w:sz w:val="24"/>
      <w:szCs w:val="24"/>
      <w:lang w:val="en-GB" w:eastAsia="en-GB"/>
    </w:rPr>
  </w:style>
  <w:style w:type="character" w:customStyle="1" w:styleId="textChar">
    <w:name w:val="text Char"/>
    <w:link w:val="text"/>
    <w:rsid w:val="00A33553"/>
    <w:rPr>
      <w:rFonts w:eastAsia="Times New Roman"/>
      <w:sz w:val="24"/>
      <w:szCs w:val="24"/>
      <w:lang w:val="en-GB" w:eastAsia="en-GB"/>
    </w:rPr>
  </w:style>
  <w:style w:type="character" w:customStyle="1" w:styleId="ListParagraphChar">
    <w:name w:val="List Paragraph Char"/>
    <w:link w:val="ListParagraph"/>
    <w:uiPriority w:val="1"/>
    <w:rsid w:val="00676ACA"/>
    <w:rPr>
      <w:rFonts w:eastAsia="Calibri" w:cs="Arial"/>
      <w:sz w:val="24"/>
    </w:rPr>
  </w:style>
  <w:style w:type="character" w:customStyle="1" w:styleId="longtext">
    <w:name w:val="long_text"/>
    <w:rsid w:val="00676ACA"/>
  </w:style>
  <w:style w:type="character" w:customStyle="1" w:styleId="hps">
    <w:name w:val="hps"/>
    <w:rsid w:val="00676ACA"/>
  </w:style>
  <w:style w:type="paragraph" w:customStyle="1" w:styleId="Bibentry">
    <w:name w:val="Bib_entry"/>
    <w:autoRedefine/>
    <w:qFormat/>
    <w:rsid w:val="00100E92"/>
    <w:rPr>
      <w:rFonts w:ascii="Linux Libertine" w:eastAsia="Calibri" w:hAnsi="Linux Libertine"/>
      <w:sz w:val="14"/>
      <w:szCs w:val="22"/>
      <w:lang w:eastAsia="en-US"/>
    </w:rPr>
  </w:style>
  <w:style w:type="paragraph" w:customStyle="1" w:styleId="Para">
    <w:name w:val="Para"/>
    <w:autoRedefine/>
    <w:uiPriority w:val="99"/>
    <w:qFormat/>
    <w:rsid w:val="00F9685E"/>
    <w:pPr>
      <w:spacing w:line="264" w:lineRule="auto"/>
      <w:ind w:firstLine="284"/>
      <w:jc w:val="both"/>
    </w:pPr>
    <w:rPr>
      <w:rFonts w:ascii="Linux Libertine" w:eastAsia="Calibri" w:hAnsi="Linux Libertine"/>
      <w:sz w:val="18"/>
      <w:szCs w:val="22"/>
      <w:lang w:eastAsia="en-US"/>
    </w:rPr>
  </w:style>
  <w:style w:type="paragraph" w:customStyle="1" w:styleId="Head1">
    <w:name w:val="Head1"/>
    <w:autoRedefine/>
    <w:uiPriority w:val="99"/>
    <w:qFormat/>
    <w:rsid w:val="00A956D7"/>
    <w:pPr>
      <w:spacing w:before="220" w:after="80"/>
      <w:ind w:left="280" w:hanging="280"/>
    </w:pPr>
    <w:rPr>
      <w:rFonts w:ascii="Linux Biolinum" w:eastAsia="Times New Roman" w:hAnsi="Linux Biolinum"/>
      <w:b/>
      <w:sz w:val="22"/>
      <w:lang w:eastAsia="en-US"/>
    </w:rPr>
  </w:style>
  <w:style w:type="paragraph" w:customStyle="1" w:styleId="Head2">
    <w:name w:val="Head2"/>
    <w:autoRedefine/>
    <w:uiPriority w:val="99"/>
    <w:qFormat/>
    <w:rsid w:val="00A956D7"/>
    <w:pPr>
      <w:spacing w:before="180" w:after="80"/>
      <w:ind w:left="400" w:hanging="400"/>
    </w:pPr>
    <w:rPr>
      <w:rFonts w:ascii="Linux Biolinum" w:eastAsia="Times New Roman" w:hAnsi="Linux Biolinum"/>
      <w:b/>
      <w:sz w:val="22"/>
      <w:lang w:eastAsia="en-US"/>
    </w:rPr>
  </w:style>
  <w:style w:type="character" w:customStyle="1" w:styleId="AckHeadChar">
    <w:name w:val="AckHead Char"/>
    <w:link w:val="AckHead"/>
    <w:locked/>
    <w:rsid w:val="00A956D7"/>
    <w:rPr>
      <w:rFonts w:ascii="Linux Biolinum" w:eastAsia="Calibri" w:hAnsi="Linux Biolinum"/>
      <w:b/>
      <w:sz w:val="22"/>
      <w:szCs w:val="22"/>
      <w:lang w:eastAsia="en-US"/>
    </w:rPr>
  </w:style>
  <w:style w:type="paragraph" w:customStyle="1" w:styleId="AckHead">
    <w:name w:val="AckHead"/>
    <w:link w:val="AckHeadChar"/>
    <w:autoRedefine/>
    <w:qFormat/>
    <w:rsid w:val="00A956D7"/>
    <w:pPr>
      <w:spacing w:before="120" w:after="40"/>
    </w:pPr>
    <w:rPr>
      <w:rFonts w:ascii="Linux Biolinum" w:eastAsia="Calibri" w:hAnsi="Linux Biolinum"/>
      <w:b/>
      <w:sz w:val="22"/>
      <w:szCs w:val="22"/>
      <w:lang w:eastAsia="en-US"/>
    </w:rPr>
  </w:style>
  <w:style w:type="paragraph" w:customStyle="1" w:styleId="AckPara">
    <w:name w:val="AckPara"/>
    <w:autoRedefine/>
    <w:uiPriority w:val="99"/>
    <w:qFormat/>
    <w:rsid w:val="00A956D7"/>
    <w:pPr>
      <w:spacing w:line="264" w:lineRule="auto"/>
      <w:jc w:val="both"/>
    </w:pPr>
    <w:rPr>
      <w:rFonts w:ascii="Linux Libertine" w:eastAsia="Calibri" w:hAnsi="Linux Libertine"/>
      <w:sz w:val="18"/>
      <w:szCs w:val="22"/>
      <w:lang w:eastAsia="en-US"/>
    </w:rPr>
  </w:style>
  <w:style w:type="character" w:customStyle="1" w:styleId="FigureCaptionChar">
    <w:name w:val="FigureCaption Char"/>
    <w:link w:val="FigureCaption0"/>
    <w:locked/>
    <w:rsid w:val="00A956D7"/>
    <w:rPr>
      <w:rFonts w:ascii="Linux Libertine" w:eastAsia="Calibri" w:hAnsi="Linux Libertine"/>
      <w:b/>
      <w:sz w:val="18"/>
      <w:szCs w:val="22"/>
      <w:lang w:eastAsia="en-US"/>
    </w:rPr>
  </w:style>
  <w:style w:type="paragraph" w:customStyle="1" w:styleId="FigureCaption0">
    <w:name w:val="FigureCaption"/>
    <w:link w:val="FigureCaptionChar"/>
    <w:autoRedefine/>
    <w:qFormat/>
    <w:rsid w:val="00A956D7"/>
    <w:pPr>
      <w:spacing w:before="220" w:after="240"/>
      <w:jc w:val="center"/>
    </w:pPr>
    <w:rPr>
      <w:rFonts w:ascii="Linux Libertine" w:eastAsia="Calibri" w:hAnsi="Linux Libertine"/>
      <w:b/>
      <w:sz w:val="18"/>
      <w:szCs w:val="22"/>
      <w:lang w:eastAsia="en-US"/>
    </w:rPr>
  </w:style>
  <w:style w:type="character" w:customStyle="1" w:styleId="Label">
    <w:name w:val="Label"/>
    <w:uiPriority w:val="1"/>
    <w:qFormat/>
    <w:rsid w:val="00A956D7"/>
    <w:rPr>
      <w:rFonts w:ascii="Linux Libertine" w:hAnsi="Linux Libertine" w:cs="Linux Libertine" w:hint="default"/>
      <w:b w:val="0"/>
      <w:bCs w:val="0"/>
      <w:color w:val="0070C0"/>
    </w:rPr>
  </w:style>
  <w:style w:type="character" w:customStyle="1" w:styleId="UnresolvedMention1">
    <w:name w:val="Unresolved Mention1"/>
    <w:basedOn w:val="DefaultParagraphFont"/>
    <w:uiPriority w:val="99"/>
    <w:semiHidden/>
    <w:unhideWhenUsed/>
    <w:rsid w:val="006D1D5D"/>
    <w:rPr>
      <w:color w:val="808080"/>
      <w:shd w:val="clear" w:color="auto" w:fill="E6E6E6"/>
    </w:rPr>
  </w:style>
  <w:style w:type="character" w:styleId="Emphasis">
    <w:name w:val="Emphasis"/>
    <w:basedOn w:val="DefaultParagraphFont"/>
    <w:uiPriority w:val="20"/>
    <w:qFormat/>
    <w:rsid w:val="00AA11B9"/>
    <w:rPr>
      <w:i/>
      <w:iCs/>
    </w:rPr>
  </w:style>
  <w:style w:type="character" w:customStyle="1" w:styleId="fontstyle01">
    <w:name w:val="fontstyle01"/>
    <w:rsid w:val="005812A3"/>
    <w:rPr>
      <w:rFonts w:ascii="TimesNewRomanPSMT" w:hAnsi="TimesNewRomanPSMT"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714CF7"/>
    <w:rPr>
      <w:color w:val="605E5C"/>
      <w:shd w:val="clear" w:color="auto" w:fill="E1DFDD"/>
    </w:rPr>
  </w:style>
  <w:style w:type="paragraph" w:customStyle="1" w:styleId="Default">
    <w:name w:val="Default"/>
    <w:rsid w:val="00714CF7"/>
    <w:pPr>
      <w:autoSpaceDE w:val="0"/>
      <w:autoSpaceDN w:val="0"/>
      <w:adjustRightInd w:val="0"/>
    </w:pPr>
    <w:rPr>
      <w:rFonts w:ascii="Corbel" w:hAnsi="Corbel" w:cs="Corbel"/>
      <w:color w:val="000000"/>
      <w:sz w:val="24"/>
      <w:szCs w:val="24"/>
    </w:rPr>
  </w:style>
  <w:style w:type="paragraph" w:customStyle="1" w:styleId="Text0">
    <w:name w:val="Text"/>
    <w:basedOn w:val="Normal"/>
    <w:rsid w:val="00F16A07"/>
    <w:pPr>
      <w:widowControl w:val="0"/>
      <w:spacing w:line="252" w:lineRule="auto"/>
      <w:ind w:firstLine="202"/>
      <w:jc w:val="both"/>
    </w:pPr>
  </w:style>
  <w:style w:type="character" w:styleId="UnresolvedMention">
    <w:name w:val="Unresolved Mention"/>
    <w:basedOn w:val="DefaultParagraphFont"/>
    <w:uiPriority w:val="99"/>
    <w:semiHidden/>
    <w:unhideWhenUsed/>
    <w:rsid w:val="007B68A5"/>
    <w:rPr>
      <w:color w:val="605E5C"/>
      <w:shd w:val="clear" w:color="auto" w:fill="E1DFDD"/>
    </w:rPr>
  </w:style>
  <w:style w:type="paragraph" w:customStyle="1" w:styleId="OEBodySP">
    <w:name w:val="OE Body SP"/>
    <w:basedOn w:val="Normal"/>
    <w:uiPriority w:val="99"/>
    <w:rsid w:val="00DD3B84"/>
    <w:pPr>
      <w:ind w:firstLine="360"/>
      <w:jc w:val="both"/>
    </w:pPr>
    <w:rPr>
      <w:rFonts w:eastAsiaTheme="minorEastAsia"/>
    </w:rPr>
  </w:style>
  <w:style w:type="paragraph" w:customStyle="1" w:styleId="OEBody">
    <w:name w:val="OE Body"/>
    <w:next w:val="OEBodySP"/>
    <w:rsid w:val="00A16E71"/>
    <w:pPr>
      <w:spacing w:before="120"/>
      <w:jc w:val="both"/>
    </w:pPr>
    <w:rPr>
      <w:rFonts w:eastAsiaTheme="minorEastAsia"/>
      <w:lang w:eastAsia="en-US"/>
    </w:rPr>
  </w:style>
  <w:style w:type="paragraph" w:customStyle="1" w:styleId="OETableHead">
    <w:name w:val="OE Table Head"/>
    <w:basedOn w:val="OEBody"/>
    <w:rsid w:val="00A16E71"/>
    <w:pPr>
      <w:spacing w:before="240" w:after="160"/>
      <w:jc w:val="center"/>
    </w:pPr>
    <w:rPr>
      <w:sz w:val="16"/>
    </w:rPr>
  </w:style>
  <w:style w:type="paragraph" w:customStyle="1" w:styleId="OETableText">
    <w:name w:val="OE Table Text"/>
    <w:basedOn w:val="OEBody"/>
    <w:rsid w:val="00A16E71"/>
    <w:pPr>
      <w:spacing w:before="0" w:after="80"/>
      <w:jc w:val="left"/>
    </w:pPr>
  </w:style>
  <w:style w:type="character" w:styleId="PlaceholderText">
    <w:name w:val="Placeholder Text"/>
    <w:basedOn w:val="DefaultParagraphFont"/>
    <w:uiPriority w:val="99"/>
    <w:semiHidden/>
    <w:rsid w:val="0016511A"/>
    <w:rPr>
      <w:color w:val="808080"/>
    </w:rPr>
  </w:style>
  <w:style w:type="character" w:customStyle="1" w:styleId="fontstyle21">
    <w:name w:val="fontstyle21"/>
    <w:rsid w:val="00693D6C"/>
    <w:rPr>
      <w:rFonts w:ascii="NimbusRomNo9L-Regu" w:hAnsi="NimbusRomNo9L-Regu" w:hint="default"/>
      <w:b w:val="0"/>
      <w:bCs w:val="0"/>
      <w:i w:val="0"/>
      <w:iCs w:val="0"/>
      <w:color w:val="000000"/>
      <w:sz w:val="22"/>
      <w:szCs w:val="22"/>
    </w:rPr>
  </w:style>
  <w:style w:type="character" w:customStyle="1" w:styleId="katex-mathml">
    <w:name w:val="katex-mathml"/>
    <w:basedOn w:val="DefaultParagraphFont"/>
    <w:rsid w:val="00693D6C"/>
  </w:style>
  <w:style w:type="character" w:customStyle="1" w:styleId="vlist-s">
    <w:name w:val="vlist-s"/>
    <w:basedOn w:val="DefaultParagraphFont"/>
    <w:rsid w:val="00693D6C"/>
  </w:style>
  <w:style w:type="character" w:styleId="CommentReference">
    <w:name w:val="annotation reference"/>
    <w:basedOn w:val="DefaultParagraphFont"/>
    <w:uiPriority w:val="99"/>
    <w:unhideWhenUsed/>
    <w:rsid w:val="005E0872"/>
    <w:rPr>
      <w:sz w:val="16"/>
      <w:szCs w:val="16"/>
    </w:rPr>
  </w:style>
  <w:style w:type="paragraph" w:styleId="CommentText">
    <w:name w:val="annotation text"/>
    <w:basedOn w:val="Normal"/>
    <w:link w:val="CommentTextChar"/>
    <w:uiPriority w:val="99"/>
    <w:unhideWhenUsed/>
    <w:rsid w:val="005E0872"/>
    <w:pPr>
      <w:jc w:val="left"/>
    </w:pPr>
    <w:rPr>
      <w:rFonts w:asciiTheme="minorHAnsi" w:eastAsiaTheme="minorEastAsia" w:hAnsiTheme="minorHAnsi" w:cstheme="minorBidi"/>
    </w:rPr>
  </w:style>
  <w:style w:type="character" w:customStyle="1" w:styleId="CommentTextChar">
    <w:name w:val="Comment Text Char"/>
    <w:basedOn w:val="DefaultParagraphFont"/>
    <w:link w:val="CommentText"/>
    <w:uiPriority w:val="99"/>
    <w:rsid w:val="005E0872"/>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semiHidden/>
    <w:unhideWhenUsed/>
    <w:rsid w:val="0080588F"/>
    <w:pPr>
      <w:jc w:val="center"/>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80588F"/>
    <w:rPr>
      <w:rFonts w:asciiTheme="minorHAnsi" w:eastAsia="Times New Roman" w:hAnsiTheme="minorHAnsi" w:cstheme="minorBidi"/>
      <w:b/>
      <w:bCs/>
      <w:lang w:eastAsia="en-US"/>
    </w:rPr>
  </w:style>
  <w:style w:type="paragraph" w:styleId="Bibliography">
    <w:name w:val="Bibliography"/>
    <w:basedOn w:val="Normal"/>
    <w:next w:val="Normal"/>
    <w:uiPriority w:val="37"/>
    <w:semiHidden/>
    <w:unhideWhenUsed/>
    <w:rsid w:val="005576FA"/>
  </w:style>
  <w:style w:type="paragraph" w:customStyle="1" w:styleId="TableParagraph">
    <w:name w:val="Table Paragraph"/>
    <w:basedOn w:val="Normal"/>
    <w:uiPriority w:val="1"/>
    <w:qFormat/>
    <w:rsid w:val="007C73AF"/>
    <w:pPr>
      <w:widowControl w:val="0"/>
      <w:autoSpaceDE w:val="0"/>
      <w:autoSpaceDN w:val="0"/>
      <w:spacing w:line="124" w:lineRule="exact"/>
      <w:jc w:val="left"/>
    </w:pPr>
    <w:rPr>
      <w:sz w:val="22"/>
      <w:szCs w:val="22"/>
    </w:rPr>
  </w:style>
  <w:style w:type="character" w:styleId="Strong">
    <w:name w:val="Strong"/>
    <w:basedOn w:val="DefaultParagraphFont"/>
    <w:uiPriority w:val="22"/>
    <w:qFormat/>
    <w:rsid w:val="00322900"/>
    <w:rPr>
      <w:b/>
      <w:bCs/>
    </w:rPr>
  </w:style>
  <w:style w:type="paragraph" w:styleId="NormalWeb">
    <w:name w:val="Normal (Web)"/>
    <w:basedOn w:val="Normal"/>
    <w:uiPriority w:val="99"/>
    <w:unhideWhenUsed/>
    <w:rsid w:val="00581ED8"/>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945">
      <w:bodyDiv w:val="1"/>
      <w:marLeft w:val="0"/>
      <w:marRight w:val="0"/>
      <w:marTop w:val="0"/>
      <w:marBottom w:val="0"/>
      <w:divBdr>
        <w:top w:val="none" w:sz="0" w:space="0" w:color="auto"/>
        <w:left w:val="none" w:sz="0" w:space="0" w:color="auto"/>
        <w:bottom w:val="none" w:sz="0" w:space="0" w:color="auto"/>
        <w:right w:val="none" w:sz="0" w:space="0" w:color="auto"/>
      </w:divBdr>
      <w:divsChild>
        <w:div w:id="48266818">
          <w:marLeft w:val="640"/>
          <w:marRight w:val="0"/>
          <w:marTop w:val="0"/>
          <w:marBottom w:val="0"/>
          <w:divBdr>
            <w:top w:val="none" w:sz="0" w:space="0" w:color="auto"/>
            <w:left w:val="none" w:sz="0" w:space="0" w:color="auto"/>
            <w:bottom w:val="none" w:sz="0" w:space="0" w:color="auto"/>
            <w:right w:val="none" w:sz="0" w:space="0" w:color="auto"/>
          </w:divBdr>
        </w:div>
        <w:div w:id="190651697">
          <w:marLeft w:val="640"/>
          <w:marRight w:val="0"/>
          <w:marTop w:val="0"/>
          <w:marBottom w:val="0"/>
          <w:divBdr>
            <w:top w:val="none" w:sz="0" w:space="0" w:color="auto"/>
            <w:left w:val="none" w:sz="0" w:space="0" w:color="auto"/>
            <w:bottom w:val="none" w:sz="0" w:space="0" w:color="auto"/>
            <w:right w:val="none" w:sz="0" w:space="0" w:color="auto"/>
          </w:divBdr>
        </w:div>
        <w:div w:id="231157593">
          <w:marLeft w:val="640"/>
          <w:marRight w:val="0"/>
          <w:marTop w:val="0"/>
          <w:marBottom w:val="0"/>
          <w:divBdr>
            <w:top w:val="none" w:sz="0" w:space="0" w:color="auto"/>
            <w:left w:val="none" w:sz="0" w:space="0" w:color="auto"/>
            <w:bottom w:val="none" w:sz="0" w:space="0" w:color="auto"/>
            <w:right w:val="none" w:sz="0" w:space="0" w:color="auto"/>
          </w:divBdr>
        </w:div>
        <w:div w:id="324481157">
          <w:marLeft w:val="640"/>
          <w:marRight w:val="0"/>
          <w:marTop w:val="0"/>
          <w:marBottom w:val="0"/>
          <w:divBdr>
            <w:top w:val="none" w:sz="0" w:space="0" w:color="auto"/>
            <w:left w:val="none" w:sz="0" w:space="0" w:color="auto"/>
            <w:bottom w:val="none" w:sz="0" w:space="0" w:color="auto"/>
            <w:right w:val="none" w:sz="0" w:space="0" w:color="auto"/>
          </w:divBdr>
        </w:div>
        <w:div w:id="553123926">
          <w:marLeft w:val="640"/>
          <w:marRight w:val="0"/>
          <w:marTop w:val="0"/>
          <w:marBottom w:val="0"/>
          <w:divBdr>
            <w:top w:val="none" w:sz="0" w:space="0" w:color="auto"/>
            <w:left w:val="none" w:sz="0" w:space="0" w:color="auto"/>
            <w:bottom w:val="none" w:sz="0" w:space="0" w:color="auto"/>
            <w:right w:val="none" w:sz="0" w:space="0" w:color="auto"/>
          </w:divBdr>
        </w:div>
        <w:div w:id="1248266053">
          <w:marLeft w:val="640"/>
          <w:marRight w:val="0"/>
          <w:marTop w:val="0"/>
          <w:marBottom w:val="0"/>
          <w:divBdr>
            <w:top w:val="none" w:sz="0" w:space="0" w:color="auto"/>
            <w:left w:val="none" w:sz="0" w:space="0" w:color="auto"/>
            <w:bottom w:val="none" w:sz="0" w:space="0" w:color="auto"/>
            <w:right w:val="none" w:sz="0" w:space="0" w:color="auto"/>
          </w:divBdr>
        </w:div>
        <w:div w:id="1422293551">
          <w:marLeft w:val="640"/>
          <w:marRight w:val="0"/>
          <w:marTop w:val="0"/>
          <w:marBottom w:val="0"/>
          <w:divBdr>
            <w:top w:val="none" w:sz="0" w:space="0" w:color="auto"/>
            <w:left w:val="none" w:sz="0" w:space="0" w:color="auto"/>
            <w:bottom w:val="none" w:sz="0" w:space="0" w:color="auto"/>
            <w:right w:val="none" w:sz="0" w:space="0" w:color="auto"/>
          </w:divBdr>
        </w:div>
        <w:div w:id="1521578615">
          <w:marLeft w:val="640"/>
          <w:marRight w:val="0"/>
          <w:marTop w:val="0"/>
          <w:marBottom w:val="0"/>
          <w:divBdr>
            <w:top w:val="none" w:sz="0" w:space="0" w:color="auto"/>
            <w:left w:val="none" w:sz="0" w:space="0" w:color="auto"/>
            <w:bottom w:val="none" w:sz="0" w:space="0" w:color="auto"/>
            <w:right w:val="none" w:sz="0" w:space="0" w:color="auto"/>
          </w:divBdr>
        </w:div>
        <w:div w:id="1634091015">
          <w:marLeft w:val="640"/>
          <w:marRight w:val="0"/>
          <w:marTop w:val="0"/>
          <w:marBottom w:val="0"/>
          <w:divBdr>
            <w:top w:val="none" w:sz="0" w:space="0" w:color="auto"/>
            <w:left w:val="none" w:sz="0" w:space="0" w:color="auto"/>
            <w:bottom w:val="none" w:sz="0" w:space="0" w:color="auto"/>
            <w:right w:val="none" w:sz="0" w:space="0" w:color="auto"/>
          </w:divBdr>
        </w:div>
        <w:div w:id="2019383369">
          <w:marLeft w:val="640"/>
          <w:marRight w:val="0"/>
          <w:marTop w:val="0"/>
          <w:marBottom w:val="0"/>
          <w:divBdr>
            <w:top w:val="none" w:sz="0" w:space="0" w:color="auto"/>
            <w:left w:val="none" w:sz="0" w:space="0" w:color="auto"/>
            <w:bottom w:val="none" w:sz="0" w:space="0" w:color="auto"/>
            <w:right w:val="none" w:sz="0" w:space="0" w:color="auto"/>
          </w:divBdr>
        </w:div>
        <w:div w:id="2035424208">
          <w:marLeft w:val="640"/>
          <w:marRight w:val="0"/>
          <w:marTop w:val="0"/>
          <w:marBottom w:val="0"/>
          <w:divBdr>
            <w:top w:val="none" w:sz="0" w:space="0" w:color="auto"/>
            <w:left w:val="none" w:sz="0" w:space="0" w:color="auto"/>
            <w:bottom w:val="none" w:sz="0" w:space="0" w:color="auto"/>
            <w:right w:val="none" w:sz="0" w:space="0" w:color="auto"/>
          </w:divBdr>
        </w:div>
        <w:div w:id="2081557104">
          <w:marLeft w:val="640"/>
          <w:marRight w:val="0"/>
          <w:marTop w:val="0"/>
          <w:marBottom w:val="0"/>
          <w:divBdr>
            <w:top w:val="none" w:sz="0" w:space="0" w:color="auto"/>
            <w:left w:val="none" w:sz="0" w:space="0" w:color="auto"/>
            <w:bottom w:val="none" w:sz="0" w:space="0" w:color="auto"/>
            <w:right w:val="none" w:sz="0" w:space="0" w:color="auto"/>
          </w:divBdr>
        </w:div>
      </w:divsChild>
    </w:div>
    <w:div w:id="20131212">
      <w:bodyDiv w:val="1"/>
      <w:marLeft w:val="0"/>
      <w:marRight w:val="0"/>
      <w:marTop w:val="0"/>
      <w:marBottom w:val="0"/>
      <w:divBdr>
        <w:top w:val="none" w:sz="0" w:space="0" w:color="auto"/>
        <w:left w:val="none" w:sz="0" w:space="0" w:color="auto"/>
        <w:bottom w:val="none" w:sz="0" w:space="0" w:color="auto"/>
        <w:right w:val="none" w:sz="0" w:space="0" w:color="auto"/>
      </w:divBdr>
      <w:divsChild>
        <w:div w:id="339351463">
          <w:marLeft w:val="0"/>
          <w:marRight w:val="0"/>
          <w:marTop w:val="0"/>
          <w:marBottom w:val="0"/>
          <w:divBdr>
            <w:top w:val="none" w:sz="0" w:space="0" w:color="auto"/>
            <w:left w:val="none" w:sz="0" w:space="0" w:color="auto"/>
            <w:bottom w:val="none" w:sz="0" w:space="0" w:color="auto"/>
            <w:right w:val="none" w:sz="0" w:space="0" w:color="auto"/>
          </w:divBdr>
        </w:div>
        <w:div w:id="794980386">
          <w:marLeft w:val="0"/>
          <w:marRight w:val="0"/>
          <w:marTop w:val="0"/>
          <w:marBottom w:val="0"/>
          <w:divBdr>
            <w:top w:val="none" w:sz="0" w:space="0" w:color="auto"/>
            <w:left w:val="none" w:sz="0" w:space="0" w:color="auto"/>
            <w:bottom w:val="none" w:sz="0" w:space="0" w:color="auto"/>
            <w:right w:val="none" w:sz="0" w:space="0" w:color="auto"/>
          </w:divBdr>
        </w:div>
        <w:div w:id="964700650">
          <w:marLeft w:val="0"/>
          <w:marRight w:val="0"/>
          <w:marTop w:val="0"/>
          <w:marBottom w:val="0"/>
          <w:divBdr>
            <w:top w:val="none" w:sz="0" w:space="0" w:color="auto"/>
            <w:left w:val="none" w:sz="0" w:space="0" w:color="auto"/>
            <w:bottom w:val="none" w:sz="0" w:space="0" w:color="auto"/>
            <w:right w:val="none" w:sz="0" w:space="0" w:color="auto"/>
          </w:divBdr>
        </w:div>
        <w:div w:id="1613855751">
          <w:marLeft w:val="0"/>
          <w:marRight w:val="0"/>
          <w:marTop w:val="0"/>
          <w:marBottom w:val="0"/>
          <w:divBdr>
            <w:top w:val="none" w:sz="0" w:space="0" w:color="auto"/>
            <w:left w:val="none" w:sz="0" w:space="0" w:color="auto"/>
            <w:bottom w:val="none" w:sz="0" w:space="0" w:color="auto"/>
            <w:right w:val="none" w:sz="0" w:space="0" w:color="auto"/>
          </w:divBdr>
        </w:div>
      </w:divsChild>
    </w:div>
    <w:div w:id="47841574">
      <w:bodyDiv w:val="1"/>
      <w:marLeft w:val="0"/>
      <w:marRight w:val="0"/>
      <w:marTop w:val="0"/>
      <w:marBottom w:val="0"/>
      <w:divBdr>
        <w:top w:val="none" w:sz="0" w:space="0" w:color="auto"/>
        <w:left w:val="none" w:sz="0" w:space="0" w:color="auto"/>
        <w:bottom w:val="none" w:sz="0" w:space="0" w:color="auto"/>
        <w:right w:val="none" w:sz="0" w:space="0" w:color="auto"/>
      </w:divBdr>
    </w:div>
    <w:div w:id="1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73345816">
          <w:marLeft w:val="640"/>
          <w:marRight w:val="0"/>
          <w:marTop w:val="0"/>
          <w:marBottom w:val="0"/>
          <w:divBdr>
            <w:top w:val="none" w:sz="0" w:space="0" w:color="auto"/>
            <w:left w:val="none" w:sz="0" w:space="0" w:color="auto"/>
            <w:bottom w:val="none" w:sz="0" w:space="0" w:color="auto"/>
            <w:right w:val="none" w:sz="0" w:space="0" w:color="auto"/>
          </w:divBdr>
        </w:div>
        <w:div w:id="265502008">
          <w:marLeft w:val="640"/>
          <w:marRight w:val="0"/>
          <w:marTop w:val="0"/>
          <w:marBottom w:val="0"/>
          <w:divBdr>
            <w:top w:val="none" w:sz="0" w:space="0" w:color="auto"/>
            <w:left w:val="none" w:sz="0" w:space="0" w:color="auto"/>
            <w:bottom w:val="none" w:sz="0" w:space="0" w:color="auto"/>
            <w:right w:val="none" w:sz="0" w:space="0" w:color="auto"/>
          </w:divBdr>
        </w:div>
        <w:div w:id="526453056">
          <w:marLeft w:val="640"/>
          <w:marRight w:val="0"/>
          <w:marTop w:val="0"/>
          <w:marBottom w:val="0"/>
          <w:divBdr>
            <w:top w:val="none" w:sz="0" w:space="0" w:color="auto"/>
            <w:left w:val="none" w:sz="0" w:space="0" w:color="auto"/>
            <w:bottom w:val="none" w:sz="0" w:space="0" w:color="auto"/>
            <w:right w:val="none" w:sz="0" w:space="0" w:color="auto"/>
          </w:divBdr>
        </w:div>
        <w:div w:id="1222520480">
          <w:marLeft w:val="640"/>
          <w:marRight w:val="0"/>
          <w:marTop w:val="0"/>
          <w:marBottom w:val="0"/>
          <w:divBdr>
            <w:top w:val="none" w:sz="0" w:space="0" w:color="auto"/>
            <w:left w:val="none" w:sz="0" w:space="0" w:color="auto"/>
            <w:bottom w:val="none" w:sz="0" w:space="0" w:color="auto"/>
            <w:right w:val="none" w:sz="0" w:space="0" w:color="auto"/>
          </w:divBdr>
        </w:div>
        <w:div w:id="1355813872">
          <w:marLeft w:val="640"/>
          <w:marRight w:val="0"/>
          <w:marTop w:val="0"/>
          <w:marBottom w:val="0"/>
          <w:divBdr>
            <w:top w:val="none" w:sz="0" w:space="0" w:color="auto"/>
            <w:left w:val="none" w:sz="0" w:space="0" w:color="auto"/>
            <w:bottom w:val="none" w:sz="0" w:space="0" w:color="auto"/>
            <w:right w:val="none" w:sz="0" w:space="0" w:color="auto"/>
          </w:divBdr>
        </w:div>
        <w:div w:id="1365210643">
          <w:marLeft w:val="640"/>
          <w:marRight w:val="0"/>
          <w:marTop w:val="0"/>
          <w:marBottom w:val="0"/>
          <w:divBdr>
            <w:top w:val="none" w:sz="0" w:space="0" w:color="auto"/>
            <w:left w:val="none" w:sz="0" w:space="0" w:color="auto"/>
            <w:bottom w:val="none" w:sz="0" w:space="0" w:color="auto"/>
            <w:right w:val="none" w:sz="0" w:space="0" w:color="auto"/>
          </w:divBdr>
        </w:div>
        <w:div w:id="1384058848">
          <w:marLeft w:val="640"/>
          <w:marRight w:val="0"/>
          <w:marTop w:val="0"/>
          <w:marBottom w:val="0"/>
          <w:divBdr>
            <w:top w:val="none" w:sz="0" w:space="0" w:color="auto"/>
            <w:left w:val="none" w:sz="0" w:space="0" w:color="auto"/>
            <w:bottom w:val="none" w:sz="0" w:space="0" w:color="auto"/>
            <w:right w:val="none" w:sz="0" w:space="0" w:color="auto"/>
          </w:divBdr>
        </w:div>
        <w:div w:id="1427530776">
          <w:marLeft w:val="640"/>
          <w:marRight w:val="0"/>
          <w:marTop w:val="0"/>
          <w:marBottom w:val="0"/>
          <w:divBdr>
            <w:top w:val="none" w:sz="0" w:space="0" w:color="auto"/>
            <w:left w:val="none" w:sz="0" w:space="0" w:color="auto"/>
            <w:bottom w:val="none" w:sz="0" w:space="0" w:color="auto"/>
            <w:right w:val="none" w:sz="0" w:space="0" w:color="auto"/>
          </w:divBdr>
        </w:div>
        <w:div w:id="1475177928">
          <w:marLeft w:val="640"/>
          <w:marRight w:val="0"/>
          <w:marTop w:val="0"/>
          <w:marBottom w:val="0"/>
          <w:divBdr>
            <w:top w:val="none" w:sz="0" w:space="0" w:color="auto"/>
            <w:left w:val="none" w:sz="0" w:space="0" w:color="auto"/>
            <w:bottom w:val="none" w:sz="0" w:space="0" w:color="auto"/>
            <w:right w:val="none" w:sz="0" w:space="0" w:color="auto"/>
          </w:divBdr>
        </w:div>
        <w:div w:id="1672220542">
          <w:marLeft w:val="640"/>
          <w:marRight w:val="0"/>
          <w:marTop w:val="0"/>
          <w:marBottom w:val="0"/>
          <w:divBdr>
            <w:top w:val="none" w:sz="0" w:space="0" w:color="auto"/>
            <w:left w:val="none" w:sz="0" w:space="0" w:color="auto"/>
            <w:bottom w:val="none" w:sz="0" w:space="0" w:color="auto"/>
            <w:right w:val="none" w:sz="0" w:space="0" w:color="auto"/>
          </w:divBdr>
        </w:div>
        <w:div w:id="2119442091">
          <w:marLeft w:val="640"/>
          <w:marRight w:val="0"/>
          <w:marTop w:val="0"/>
          <w:marBottom w:val="0"/>
          <w:divBdr>
            <w:top w:val="none" w:sz="0" w:space="0" w:color="auto"/>
            <w:left w:val="none" w:sz="0" w:space="0" w:color="auto"/>
            <w:bottom w:val="none" w:sz="0" w:space="0" w:color="auto"/>
            <w:right w:val="none" w:sz="0" w:space="0" w:color="auto"/>
          </w:divBdr>
        </w:div>
      </w:divsChild>
    </w:div>
    <w:div w:id="129325615">
      <w:bodyDiv w:val="1"/>
      <w:marLeft w:val="0"/>
      <w:marRight w:val="0"/>
      <w:marTop w:val="0"/>
      <w:marBottom w:val="0"/>
      <w:divBdr>
        <w:top w:val="none" w:sz="0" w:space="0" w:color="auto"/>
        <w:left w:val="none" w:sz="0" w:space="0" w:color="auto"/>
        <w:bottom w:val="none" w:sz="0" w:space="0" w:color="auto"/>
        <w:right w:val="none" w:sz="0" w:space="0" w:color="auto"/>
      </w:divBdr>
    </w:div>
    <w:div w:id="145557561">
      <w:bodyDiv w:val="1"/>
      <w:marLeft w:val="0"/>
      <w:marRight w:val="0"/>
      <w:marTop w:val="0"/>
      <w:marBottom w:val="0"/>
      <w:divBdr>
        <w:top w:val="none" w:sz="0" w:space="0" w:color="auto"/>
        <w:left w:val="none" w:sz="0" w:space="0" w:color="auto"/>
        <w:bottom w:val="none" w:sz="0" w:space="0" w:color="auto"/>
        <w:right w:val="none" w:sz="0" w:space="0" w:color="auto"/>
      </w:divBdr>
    </w:div>
    <w:div w:id="157617183">
      <w:bodyDiv w:val="1"/>
      <w:marLeft w:val="0"/>
      <w:marRight w:val="0"/>
      <w:marTop w:val="0"/>
      <w:marBottom w:val="0"/>
      <w:divBdr>
        <w:top w:val="none" w:sz="0" w:space="0" w:color="auto"/>
        <w:left w:val="none" w:sz="0" w:space="0" w:color="auto"/>
        <w:bottom w:val="none" w:sz="0" w:space="0" w:color="auto"/>
        <w:right w:val="none" w:sz="0" w:space="0" w:color="auto"/>
      </w:divBdr>
      <w:divsChild>
        <w:div w:id="1027681193">
          <w:marLeft w:val="640"/>
          <w:marRight w:val="0"/>
          <w:marTop w:val="0"/>
          <w:marBottom w:val="0"/>
          <w:divBdr>
            <w:top w:val="none" w:sz="0" w:space="0" w:color="auto"/>
            <w:left w:val="none" w:sz="0" w:space="0" w:color="auto"/>
            <w:bottom w:val="none" w:sz="0" w:space="0" w:color="auto"/>
            <w:right w:val="none" w:sz="0" w:space="0" w:color="auto"/>
          </w:divBdr>
        </w:div>
        <w:div w:id="1372337678">
          <w:marLeft w:val="640"/>
          <w:marRight w:val="0"/>
          <w:marTop w:val="0"/>
          <w:marBottom w:val="0"/>
          <w:divBdr>
            <w:top w:val="none" w:sz="0" w:space="0" w:color="auto"/>
            <w:left w:val="none" w:sz="0" w:space="0" w:color="auto"/>
            <w:bottom w:val="none" w:sz="0" w:space="0" w:color="auto"/>
            <w:right w:val="none" w:sz="0" w:space="0" w:color="auto"/>
          </w:divBdr>
        </w:div>
        <w:div w:id="1417676576">
          <w:marLeft w:val="640"/>
          <w:marRight w:val="0"/>
          <w:marTop w:val="0"/>
          <w:marBottom w:val="0"/>
          <w:divBdr>
            <w:top w:val="none" w:sz="0" w:space="0" w:color="auto"/>
            <w:left w:val="none" w:sz="0" w:space="0" w:color="auto"/>
            <w:bottom w:val="none" w:sz="0" w:space="0" w:color="auto"/>
            <w:right w:val="none" w:sz="0" w:space="0" w:color="auto"/>
          </w:divBdr>
        </w:div>
        <w:div w:id="1419400801">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883980660">
          <w:marLeft w:val="640"/>
          <w:marRight w:val="0"/>
          <w:marTop w:val="0"/>
          <w:marBottom w:val="0"/>
          <w:divBdr>
            <w:top w:val="none" w:sz="0" w:space="0" w:color="auto"/>
            <w:left w:val="none" w:sz="0" w:space="0" w:color="auto"/>
            <w:bottom w:val="none" w:sz="0" w:space="0" w:color="auto"/>
            <w:right w:val="none" w:sz="0" w:space="0" w:color="auto"/>
          </w:divBdr>
        </w:div>
      </w:divsChild>
    </w:div>
    <w:div w:id="157617571">
      <w:bodyDiv w:val="1"/>
      <w:marLeft w:val="0"/>
      <w:marRight w:val="0"/>
      <w:marTop w:val="0"/>
      <w:marBottom w:val="0"/>
      <w:divBdr>
        <w:top w:val="none" w:sz="0" w:space="0" w:color="auto"/>
        <w:left w:val="none" w:sz="0" w:space="0" w:color="auto"/>
        <w:bottom w:val="none" w:sz="0" w:space="0" w:color="auto"/>
        <w:right w:val="none" w:sz="0" w:space="0" w:color="auto"/>
      </w:divBdr>
    </w:div>
    <w:div w:id="190071281">
      <w:bodyDiv w:val="1"/>
      <w:marLeft w:val="0"/>
      <w:marRight w:val="0"/>
      <w:marTop w:val="0"/>
      <w:marBottom w:val="0"/>
      <w:divBdr>
        <w:top w:val="none" w:sz="0" w:space="0" w:color="auto"/>
        <w:left w:val="none" w:sz="0" w:space="0" w:color="auto"/>
        <w:bottom w:val="none" w:sz="0" w:space="0" w:color="auto"/>
        <w:right w:val="none" w:sz="0" w:space="0" w:color="auto"/>
      </w:divBdr>
    </w:div>
    <w:div w:id="206265716">
      <w:bodyDiv w:val="1"/>
      <w:marLeft w:val="0"/>
      <w:marRight w:val="0"/>
      <w:marTop w:val="0"/>
      <w:marBottom w:val="0"/>
      <w:divBdr>
        <w:top w:val="none" w:sz="0" w:space="0" w:color="auto"/>
        <w:left w:val="none" w:sz="0" w:space="0" w:color="auto"/>
        <w:bottom w:val="none" w:sz="0" w:space="0" w:color="auto"/>
        <w:right w:val="none" w:sz="0" w:space="0" w:color="auto"/>
      </w:divBdr>
    </w:div>
    <w:div w:id="228729340">
      <w:bodyDiv w:val="1"/>
      <w:marLeft w:val="0"/>
      <w:marRight w:val="0"/>
      <w:marTop w:val="0"/>
      <w:marBottom w:val="0"/>
      <w:divBdr>
        <w:top w:val="none" w:sz="0" w:space="0" w:color="auto"/>
        <w:left w:val="none" w:sz="0" w:space="0" w:color="auto"/>
        <w:bottom w:val="none" w:sz="0" w:space="0" w:color="auto"/>
        <w:right w:val="none" w:sz="0" w:space="0" w:color="auto"/>
      </w:divBdr>
      <w:divsChild>
        <w:div w:id="182985150">
          <w:marLeft w:val="640"/>
          <w:marRight w:val="0"/>
          <w:marTop w:val="0"/>
          <w:marBottom w:val="0"/>
          <w:divBdr>
            <w:top w:val="none" w:sz="0" w:space="0" w:color="auto"/>
            <w:left w:val="none" w:sz="0" w:space="0" w:color="auto"/>
            <w:bottom w:val="none" w:sz="0" w:space="0" w:color="auto"/>
            <w:right w:val="none" w:sz="0" w:space="0" w:color="auto"/>
          </w:divBdr>
        </w:div>
        <w:div w:id="1216433655">
          <w:marLeft w:val="640"/>
          <w:marRight w:val="0"/>
          <w:marTop w:val="0"/>
          <w:marBottom w:val="0"/>
          <w:divBdr>
            <w:top w:val="none" w:sz="0" w:space="0" w:color="auto"/>
            <w:left w:val="none" w:sz="0" w:space="0" w:color="auto"/>
            <w:bottom w:val="none" w:sz="0" w:space="0" w:color="auto"/>
            <w:right w:val="none" w:sz="0" w:space="0" w:color="auto"/>
          </w:divBdr>
        </w:div>
        <w:div w:id="1262102713">
          <w:marLeft w:val="640"/>
          <w:marRight w:val="0"/>
          <w:marTop w:val="0"/>
          <w:marBottom w:val="0"/>
          <w:divBdr>
            <w:top w:val="none" w:sz="0" w:space="0" w:color="auto"/>
            <w:left w:val="none" w:sz="0" w:space="0" w:color="auto"/>
            <w:bottom w:val="none" w:sz="0" w:space="0" w:color="auto"/>
            <w:right w:val="none" w:sz="0" w:space="0" w:color="auto"/>
          </w:divBdr>
        </w:div>
      </w:divsChild>
    </w:div>
    <w:div w:id="308287311">
      <w:bodyDiv w:val="1"/>
      <w:marLeft w:val="0"/>
      <w:marRight w:val="0"/>
      <w:marTop w:val="0"/>
      <w:marBottom w:val="0"/>
      <w:divBdr>
        <w:top w:val="none" w:sz="0" w:space="0" w:color="auto"/>
        <w:left w:val="none" w:sz="0" w:space="0" w:color="auto"/>
        <w:bottom w:val="none" w:sz="0" w:space="0" w:color="auto"/>
        <w:right w:val="none" w:sz="0" w:space="0" w:color="auto"/>
      </w:divBdr>
    </w:div>
    <w:div w:id="315375308">
      <w:bodyDiv w:val="1"/>
      <w:marLeft w:val="0"/>
      <w:marRight w:val="0"/>
      <w:marTop w:val="0"/>
      <w:marBottom w:val="0"/>
      <w:divBdr>
        <w:top w:val="none" w:sz="0" w:space="0" w:color="auto"/>
        <w:left w:val="none" w:sz="0" w:space="0" w:color="auto"/>
        <w:bottom w:val="none" w:sz="0" w:space="0" w:color="auto"/>
        <w:right w:val="none" w:sz="0" w:space="0" w:color="auto"/>
      </w:divBdr>
      <w:divsChild>
        <w:div w:id="39936787">
          <w:marLeft w:val="640"/>
          <w:marRight w:val="0"/>
          <w:marTop w:val="0"/>
          <w:marBottom w:val="0"/>
          <w:divBdr>
            <w:top w:val="none" w:sz="0" w:space="0" w:color="auto"/>
            <w:left w:val="none" w:sz="0" w:space="0" w:color="auto"/>
            <w:bottom w:val="none" w:sz="0" w:space="0" w:color="auto"/>
            <w:right w:val="none" w:sz="0" w:space="0" w:color="auto"/>
          </w:divBdr>
        </w:div>
        <w:div w:id="64694997">
          <w:marLeft w:val="640"/>
          <w:marRight w:val="0"/>
          <w:marTop w:val="0"/>
          <w:marBottom w:val="0"/>
          <w:divBdr>
            <w:top w:val="none" w:sz="0" w:space="0" w:color="auto"/>
            <w:left w:val="none" w:sz="0" w:space="0" w:color="auto"/>
            <w:bottom w:val="none" w:sz="0" w:space="0" w:color="auto"/>
            <w:right w:val="none" w:sz="0" w:space="0" w:color="auto"/>
          </w:divBdr>
        </w:div>
        <w:div w:id="131219547">
          <w:marLeft w:val="640"/>
          <w:marRight w:val="0"/>
          <w:marTop w:val="0"/>
          <w:marBottom w:val="0"/>
          <w:divBdr>
            <w:top w:val="none" w:sz="0" w:space="0" w:color="auto"/>
            <w:left w:val="none" w:sz="0" w:space="0" w:color="auto"/>
            <w:bottom w:val="none" w:sz="0" w:space="0" w:color="auto"/>
            <w:right w:val="none" w:sz="0" w:space="0" w:color="auto"/>
          </w:divBdr>
        </w:div>
        <w:div w:id="197859873">
          <w:marLeft w:val="640"/>
          <w:marRight w:val="0"/>
          <w:marTop w:val="0"/>
          <w:marBottom w:val="0"/>
          <w:divBdr>
            <w:top w:val="none" w:sz="0" w:space="0" w:color="auto"/>
            <w:left w:val="none" w:sz="0" w:space="0" w:color="auto"/>
            <w:bottom w:val="none" w:sz="0" w:space="0" w:color="auto"/>
            <w:right w:val="none" w:sz="0" w:space="0" w:color="auto"/>
          </w:divBdr>
        </w:div>
        <w:div w:id="575818107">
          <w:marLeft w:val="640"/>
          <w:marRight w:val="0"/>
          <w:marTop w:val="0"/>
          <w:marBottom w:val="0"/>
          <w:divBdr>
            <w:top w:val="none" w:sz="0" w:space="0" w:color="auto"/>
            <w:left w:val="none" w:sz="0" w:space="0" w:color="auto"/>
            <w:bottom w:val="none" w:sz="0" w:space="0" w:color="auto"/>
            <w:right w:val="none" w:sz="0" w:space="0" w:color="auto"/>
          </w:divBdr>
        </w:div>
        <w:div w:id="616066439">
          <w:marLeft w:val="640"/>
          <w:marRight w:val="0"/>
          <w:marTop w:val="0"/>
          <w:marBottom w:val="0"/>
          <w:divBdr>
            <w:top w:val="none" w:sz="0" w:space="0" w:color="auto"/>
            <w:left w:val="none" w:sz="0" w:space="0" w:color="auto"/>
            <w:bottom w:val="none" w:sz="0" w:space="0" w:color="auto"/>
            <w:right w:val="none" w:sz="0" w:space="0" w:color="auto"/>
          </w:divBdr>
        </w:div>
        <w:div w:id="976255001">
          <w:marLeft w:val="640"/>
          <w:marRight w:val="0"/>
          <w:marTop w:val="0"/>
          <w:marBottom w:val="0"/>
          <w:divBdr>
            <w:top w:val="none" w:sz="0" w:space="0" w:color="auto"/>
            <w:left w:val="none" w:sz="0" w:space="0" w:color="auto"/>
            <w:bottom w:val="none" w:sz="0" w:space="0" w:color="auto"/>
            <w:right w:val="none" w:sz="0" w:space="0" w:color="auto"/>
          </w:divBdr>
        </w:div>
        <w:div w:id="1048846642">
          <w:marLeft w:val="640"/>
          <w:marRight w:val="0"/>
          <w:marTop w:val="0"/>
          <w:marBottom w:val="0"/>
          <w:divBdr>
            <w:top w:val="none" w:sz="0" w:space="0" w:color="auto"/>
            <w:left w:val="none" w:sz="0" w:space="0" w:color="auto"/>
            <w:bottom w:val="none" w:sz="0" w:space="0" w:color="auto"/>
            <w:right w:val="none" w:sz="0" w:space="0" w:color="auto"/>
          </w:divBdr>
        </w:div>
        <w:div w:id="1862621430">
          <w:marLeft w:val="640"/>
          <w:marRight w:val="0"/>
          <w:marTop w:val="0"/>
          <w:marBottom w:val="0"/>
          <w:divBdr>
            <w:top w:val="none" w:sz="0" w:space="0" w:color="auto"/>
            <w:left w:val="none" w:sz="0" w:space="0" w:color="auto"/>
            <w:bottom w:val="none" w:sz="0" w:space="0" w:color="auto"/>
            <w:right w:val="none" w:sz="0" w:space="0" w:color="auto"/>
          </w:divBdr>
        </w:div>
        <w:div w:id="1913468606">
          <w:marLeft w:val="640"/>
          <w:marRight w:val="0"/>
          <w:marTop w:val="0"/>
          <w:marBottom w:val="0"/>
          <w:divBdr>
            <w:top w:val="none" w:sz="0" w:space="0" w:color="auto"/>
            <w:left w:val="none" w:sz="0" w:space="0" w:color="auto"/>
            <w:bottom w:val="none" w:sz="0" w:space="0" w:color="auto"/>
            <w:right w:val="none" w:sz="0" w:space="0" w:color="auto"/>
          </w:divBdr>
        </w:div>
        <w:div w:id="1968777492">
          <w:marLeft w:val="640"/>
          <w:marRight w:val="0"/>
          <w:marTop w:val="0"/>
          <w:marBottom w:val="0"/>
          <w:divBdr>
            <w:top w:val="none" w:sz="0" w:space="0" w:color="auto"/>
            <w:left w:val="none" w:sz="0" w:space="0" w:color="auto"/>
            <w:bottom w:val="none" w:sz="0" w:space="0" w:color="auto"/>
            <w:right w:val="none" w:sz="0" w:space="0" w:color="auto"/>
          </w:divBdr>
        </w:div>
      </w:divsChild>
    </w:div>
    <w:div w:id="352272660">
      <w:bodyDiv w:val="1"/>
      <w:marLeft w:val="0"/>
      <w:marRight w:val="0"/>
      <w:marTop w:val="0"/>
      <w:marBottom w:val="0"/>
      <w:divBdr>
        <w:top w:val="none" w:sz="0" w:space="0" w:color="auto"/>
        <w:left w:val="none" w:sz="0" w:space="0" w:color="auto"/>
        <w:bottom w:val="none" w:sz="0" w:space="0" w:color="auto"/>
        <w:right w:val="none" w:sz="0" w:space="0" w:color="auto"/>
      </w:divBdr>
    </w:div>
    <w:div w:id="369037349">
      <w:bodyDiv w:val="1"/>
      <w:marLeft w:val="0"/>
      <w:marRight w:val="0"/>
      <w:marTop w:val="0"/>
      <w:marBottom w:val="0"/>
      <w:divBdr>
        <w:top w:val="none" w:sz="0" w:space="0" w:color="auto"/>
        <w:left w:val="none" w:sz="0" w:space="0" w:color="auto"/>
        <w:bottom w:val="none" w:sz="0" w:space="0" w:color="auto"/>
        <w:right w:val="none" w:sz="0" w:space="0" w:color="auto"/>
      </w:divBdr>
    </w:div>
    <w:div w:id="389311493">
      <w:bodyDiv w:val="1"/>
      <w:marLeft w:val="0"/>
      <w:marRight w:val="0"/>
      <w:marTop w:val="0"/>
      <w:marBottom w:val="0"/>
      <w:divBdr>
        <w:top w:val="none" w:sz="0" w:space="0" w:color="auto"/>
        <w:left w:val="none" w:sz="0" w:space="0" w:color="auto"/>
        <w:bottom w:val="none" w:sz="0" w:space="0" w:color="auto"/>
        <w:right w:val="none" w:sz="0" w:space="0" w:color="auto"/>
      </w:divBdr>
    </w:div>
    <w:div w:id="39308662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41460203">
      <w:bodyDiv w:val="1"/>
      <w:marLeft w:val="0"/>
      <w:marRight w:val="0"/>
      <w:marTop w:val="0"/>
      <w:marBottom w:val="0"/>
      <w:divBdr>
        <w:top w:val="none" w:sz="0" w:space="0" w:color="auto"/>
        <w:left w:val="none" w:sz="0" w:space="0" w:color="auto"/>
        <w:bottom w:val="none" w:sz="0" w:space="0" w:color="auto"/>
        <w:right w:val="none" w:sz="0" w:space="0" w:color="auto"/>
      </w:divBdr>
    </w:div>
    <w:div w:id="449977448">
      <w:bodyDiv w:val="1"/>
      <w:marLeft w:val="0"/>
      <w:marRight w:val="0"/>
      <w:marTop w:val="0"/>
      <w:marBottom w:val="0"/>
      <w:divBdr>
        <w:top w:val="none" w:sz="0" w:space="0" w:color="auto"/>
        <w:left w:val="none" w:sz="0" w:space="0" w:color="auto"/>
        <w:bottom w:val="none" w:sz="0" w:space="0" w:color="auto"/>
        <w:right w:val="none" w:sz="0" w:space="0" w:color="auto"/>
      </w:divBdr>
    </w:div>
    <w:div w:id="452528651">
      <w:bodyDiv w:val="1"/>
      <w:marLeft w:val="0"/>
      <w:marRight w:val="0"/>
      <w:marTop w:val="0"/>
      <w:marBottom w:val="0"/>
      <w:divBdr>
        <w:top w:val="none" w:sz="0" w:space="0" w:color="auto"/>
        <w:left w:val="none" w:sz="0" w:space="0" w:color="auto"/>
        <w:bottom w:val="none" w:sz="0" w:space="0" w:color="auto"/>
        <w:right w:val="none" w:sz="0" w:space="0" w:color="auto"/>
      </w:divBdr>
      <w:divsChild>
        <w:div w:id="102530759">
          <w:marLeft w:val="640"/>
          <w:marRight w:val="0"/>
          <w:marTop w:val="0"/>
          <w:marBottom w:val="0"/>
          <w:divBdr>
            <w:top w:val="none" w:sz="0" w:space="0" w:color="auto"/>
            <w:left w:val="none" w:sz="0" w:space="0" w:color="auto"/>
            <w:bottom w:val="none" w:sz="0" w:space="0" w:color="auto"/>
            <w:right w:val="none" w:sz="0" w:space="0" w:color="auto"/>
          </w:divBdr>
        </w:div>
        <w:div w:id="1209150903">
          <w:marLeft w:val="640"/>
          <w:marRight w:val="0"/>
          <w:marTop w:val="0"/>
          <w:marBottom w:val="0"/>
          <w:divBdr>
            <w:top w:val="none" w:sz="0" w:space="0" w:color="auto"/>
            <w:left w:val="none" w:sz="0" w:space="0" w:color="auto"/>
            <w:bottom w:val="none" w:sz="0" w:space="0" w:color="auto"/>
            <w:right w:val="none" w:sz="0" w:space="0" w:color="auto"/>
          </w:divBdr>
        </w:div>
        <w:div w:id="1388142536">
          <w:marLeft w:val="640"/>
          <w:marRight w:val="0"/>
          <w:marTop w:val="0"/>
          <w:marBottom w:val="0"/>
          <w:divBdr>
            <w:top w:val="none" w:sz="0" w:space="0" w:color="auto"/>
            <w:left w:val="none" w:sz="0" w:space="0" w:color="auto"/>
            <w:bottom w:val="none" w:sz="0" w:space="0" w:color="auto"/>
            <w:right w:val="none" w:sz="0" w:space="0" w:color="auto"/>
          </w:divBdr>
        </w:div>
        <w:div w:id="1593540497">
          <w:marLeft w:val="640"/>
          <w:marRight w:val="0"/>
          <w:marTop w:val="0"/>
          <w:marBottom w:val="0"/>
          <w:divBdr>
            <w:top w:val="none" w:sz="0" w:space="0" w:color="auto"/>
            <w:left w:val="none" w:sz="0" w:space="0" w:color="auto"/>
            <w:bottom w:val="none" w:sz="0" w:space="0" w:color="auto"/>
            <w:right w:val="none" w:sz="0" w:space="0" w:color="auto"/>
          </w:divBdr>
        </w:div>
        <w:div w:id="1724333503">
          <w:marLeft w:val="640"/>
          <w:marRight w:val="0"/>
          <w:marTop w:val="0"/>
          <w:marBottom w:val="0"/>
          <w:divBdr>
            <w:top w:val="none" w:sz="0" w:space="0" w:color="auto"/>
            <w:left w:val="none" w:sz="0" w:space="0" w:color="auto"/>
            <w:bottom w:val="none" w:sz="0" w:space="0" w:color="auto"/>
            <w:right w:val="none" w:sz="0" w:space="0" w:color="auto"/>
          </w:divBdr>
        </w:div>
        <w:div w:id="1940092134">
          <w:marLeft w:val="640"/>
          <w:marRight w:val="0"/>
          <w:marTop w:val="0"/>
          <w:marBottom w:val="0"/>
          <w:divBdr>
            <w:top w:val="none" w:sz="0" w:space="0" w:color="auto"/>
            <w:left w:val="none" w:sz="0" w:space="0" w:color="auto"/>
            <w:bottom w:val="none" w:sz="0" w:space="0" w:color="auto"/>
            <w:right w:val="none" w:sz="0" w:space="0" w:color="auto"/>
          </w:divBdr>
        </w:div>
        <w:div w:id="2068917888">
          <w:marLeft w:val="640"/>
          <w:marRight w:val="0"/>
          <w:marTop w:val="0"/>
          <w:marBottom w:val="0"/>
          <w:divBdr>
            <w:top w:val="none" w:sz="0" w:space="0" w:color="auto"/>
            <w:left w:val="none" w:sz="0" w:space="0" w:color="auto"/>
            <w:bottom w:val="none" w:sz="0" w:space="0" w:color="auto"/>
            <w:right w:val="none" w:sz="0" w:space="0" w:color="auto"/>
          </w:divBdr>
        </w:div>
      </w:divsChild>
    </w:div>
    <w:div w:id="462388270">
      <w:bodyDiv w:val="1"/>
      <w:marLeft w:val="0"/>
      <w:marRight w:val="0"/>
      <w:marTop w:val="0"/>
      <w:marBottom w:val="0"/>
      <w:divBdr>
        <w:top w:val="none" w:sz="0" w:space="0" w:color="auto"/>
        <w:left w:val="none" w:sz="0" w:space="0" w:color="auto"/>
        <w:bottom w:val="none" w:sz="0" w:space="0" w:color="auto"/>
        <w:right w:val="none" w:sz="0" w:space="0" w:color="auto"/>
      </w:divBdr>
    </w:div>
    <w:div w:id="498230762">
      <w:bodyDiv w:val="1"/>
      <w:marLeft w:val="0"/>
      <w:marRight w:val="0"/>
      <w:marTop w:val="0"/>
      <w:marBottom w:val="0"/>
      <w:divBdr>
        <w:top w:val="none" w:sz="0" w:space="0" w:color="auto"/>
        <w:left w:val="none" w:sz="0" w:space="0" w:color="auto"/>
        <w:bottom w:val="none" w:sz="0" w:space="0" w:color="auto"/>
        <w:right w:val="none" w:sz="0" w:space="0" w:color="auto"/>
      </w:divBdr>
    </w:div>
    <w:div w:id="521013954">
      <w:bodyDiv w:val="1"/>
      <w:marLeft w:val="0"/>
      <w:marRight w:val="0"/>
      <w:marTop w:val="0"/>
      <w:marBottom w:val="0"/>
      <w:divBdr>
        <w:top w:val="none" w:sz="0" w:space="0" w:color="auto"/>
        <w:left w:val="none" w:sz="0" w:space="0" w:color="auto"/>
        <w:bottom w:val="none" w:sz="0" w:space="0" w:color="auto"/>
        <w:right w:val="none" w:sz="0" w:space="0" w:color="auto"/>
      </w:divBdr>
    </w:div>
    <w:div w:id="528447305">
      <w:bodyDiv w:val="1"/>
      <w:marLeft w:val="0"/>
      <w:marRight w:val="0"/>
      <w:marTop w:val="0"/>
      <w:marBottom w:val="0"/>
      <w:divBdr>
        <w:top w:val="none" w:sz="0" w:space="0" w:color="auto"/>
        <w:left w:val="none" w:sz="0" w:space="0" w:color="auto"/>
        <w:bottom w:val="none" w:sz="0" w:space="0" w:color="auto"/>
        <w:right w:val="none" w:sz="0" w:space="0" w:color="auto"/>
      </w:divBdr>
    </w:div>
    <w:div w:id="562329479">
      <w:bodyDiv w:val="1"/>
      <w:marLeft w:val="0"/>
      <w:marRight w:val="0"/>
      <w:marTop w:val="0"/>
      <w:marBottom w:val="0"/>
      <w:divBdr>
        <w:top w:val="none" w:sz="0" w:space="0" w:color="auto"/>
        <w:left w:val="none" w:sz="0" w:space="0" w:color="auto"/>
        <w:bottom w:val="none" w:sz="0" w:space="0" w:color="auto"/>
        <w:right w:val="none" w:sz="0" w:space="0" w:color="auto"/>
      </w:divBdr>
      <w:divsChild>
        <w:div w:id="282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5121">
      <w:bodyDiv w:val="1"/>
      <w:marLeft w:val="0"/>
      <w:marRight w:val="0"/>
      <w:marTop w:val="0"/>
      <w:marBottom w:val="0"/>
      <w:divBdr>
        <w:top w:val="none" w:sz="0" w:space="0" w:color="auto"/>
        <w:left w:val="none" w:sz="0" w:space="0" w:color="auto"/>
        <w:bottom w:val="none" w:sz="0" w:space="0" w:color="auto"/>
        <w:right w:val="none" w:sz="0" w:space="0" w:color="auto"/>
      </w:divBdr>
      <w:divsChild>
        <w:div w:id="42482234">
          <w:marLeft w:val="640"/>
          <w:marRight w:val="0"/>
          <w:marTop w:val="0"/>
          <w:marBottom w:val="0"/>
          <w:divBdr>
            <w:top w:val="none" w:sz="0" w:space="0" w:color="auto"/>
            <w:left w:val="none" w:sz="0" w:space="0" w:color="auto"/>
            <w:bottom w:val="none" w:sz="0" w:space="0" w:color="auto"/>
            <w:right w:val="none" w:sz="0" w:space="0" w:color="auto"/>
          </w:divBdr>
        </w:div>
        <w:div w:id="147332111">
          <w:marLeft w:val="640"/>
          <w:marRight w:val="0"/>
          <w:marTop w:val="0"/>
          <w:marBottom w:val="0"/>
          <w:divBdr>
            <w:top w:val="none" w:sz="0" w:space="0" w:color="auto"/>
            <w:left w:val="none" w:sz="0" w:space="0" w:color="auto"/>
            <w:bottom w:val="none" w:sz="0" w:space="0" w:color="auto"/>
            <w:right w:val="none" w:sz="0" w:space="0" w:color="auto"/>
          </w:divBdr>
        </w:div>
        <w:div w:id="167184200">
          <w:marLeft w:val="640"/>
          <w:marRight w:val="0"/>
          <w:marTop w:val="0"/>
          <w:marBottom w:val="0"/>
          <w:divBdr>
            <w:top w:val="none" w:sz="0" w:space="0" w:color="auto"/>
            <w:left w:val="none" w:sz="0" w:space="0" w:color="auto"/>
            <w:bottom w:val="none" w:sz="0" w:space="0" w:color="auto"/>
            <w:right w:val="none" w:sz="0" w:space="0" w:color="auto"/>
          </w:divBdr>
        </w:div>
        <w:div w:id="416170970">
          <w:marLeft w:val="640"/>
          <w:marRight w:val="0"/>
          <w:marTop w:val="0"/>
          <w:marBottom w:val="0"/>
          <w:divBdr>
            <w:top w:val="none" w:sz="0" w:space="0" w:color="auto"/>
            <w:left w:val="none" w:sz="0" w:space="0" w:color="auto"/>
            <w:bottom w:val="none" w:sz="0" w:space="0" w:color="auto"/>
            <w:right w:val="none" w:sz="0" w:space="0" w:color="auto"/>
          </w:divBdr>
        </w:div>
        <w:div w:id="433552469">
          <w:marLeft w:val="640"/>
          <w:marRight w:val="0"/>
          <w:marTop w:val="0"/>
          <w:marBottom w:val="0"/>
          <w:divBdr>
            <w:top w:val="none" w:sz="0" w:space="0" w:color="auto"/>
            <w:left w:val="none" w:sz="0" w:space="0" w:color="auto"/>
            <w:bottom w:val="none" w:sz="0" w:space="0" w:color="auto"/>
            <w:right w:val="none" w:sz="0" w:space="0" w:color="auto"/>
          </w:divBdr>
        </w:div>
        <w:div w:id="448009486">
          <w:marLeft w:val="640"/>
          <w:marRight w:val="0"/>
          <w:marTop w:val="0"/>
          <w:marBottom w:val="0"/>
          <w:divBdr>
            <w:top w:val="none" w:sz="0" w:space="0" w:color="auto"/>
            <w:left w:val="none" w:sz="0" w:space="0" w:color="auto"/>
            <w:bottom w:val="none" w:sz="0" w:space="0" w:color="auto"/>
            <w:right w:val="none" w:sz="0" w:space="0" w:color="auto"/>
          </w:divBdr>
        </w:div>
        <w:div w:id="474495685">
          <w:marLeft w:val="640"/>
          <w:marRight w:val="0"/>
          <w:marTop w:val="0"/>
          <w:marBottom w:val="0"/>
          <w:divBdr>
            <w:top w:val="none" w:sz="0" w:space="0" w:color="auto"/>
            <w:left w:val="none" w:sz="0" w:space="0" w:color="auto"/>
            <w:bottom w:val="none" w:sz="0" w:space="0" w:color="auto"/>
            <w:right w:val="none" w:sz="0" w:space="0" w:color="auto"/>
          </w:divBdr>
        </w:div>
        <w:div w:id="570506772">
          <w:marLeft w:val="640"/>
          <w:marRight w:val="0"/>
          <w:marTop w:val="0"/>
          <w:marBottom w:val="0"/>
          <w:divBdr>
            <w:top w:val="none" w:sz="0" w:space="0" w:color="auto"/>
            <w:left w:val="none" w:sz="0" w:space="0" w:color="auto"/>
            <w:bottom w:val="none" w:sz="0" w:space="0" w:color="auto"/>
            <w:right w:val="none" w:sz="0" w:space="0" w:color="auto"/>
          </w:divBdr>
        </w:div>
        <w:div w:id="659623027">
          <w:marLeft w:val="640"/>
          <w:marRight w:val="0"/>
          <w:marTop w:val="0"/>
          <w:marBottom w:val="0"/>
          <w:divBdr>
            <w:top w:val="none" w:sz="0" w:space="0" w:color="auto"/>
            <w:left w:val="none" w:sz="0" w:space="0" w:color="auto"/>
            <w:bottom w:val="none" w:sz="0" w:space="0" w:color="auto"/>
            <w:right w:val="none" w:sz="0" w:space="0" w:color="auto"/>
          </w:divBdr>
        </w:div>
        <w:div w:id="742722225">
          <w:marLeft w:val="640"/>
          <w:marRight w:val="0"/>
          <w:marTop w:val="0"/>
          <w:marBottom w:val="0"/>
          <w:divBdr>
            <w:top w:val="none" w:sz="0" w:space="0" w:color="auto"/>
            <w:left w:val="none" w:sz="0" w:space="0" w:color="auto"/>
            <w:bottom w:val="none" w:sz="0" w:space="0" w:color="auto"/>
            <w:right w:val="none" w:sz="0" w:space="0" w:color="auto"/>
          </w:divBdr>
        </w:div>
        <w:div w:id="765342235">
          <w:marLeft w:val="640"/>
          <w:marRight w:val="0"/>
          <w:marTop w:val="0"/>
          <w:marBottom w:val="0"/>
          <w:divBdr>
            <w:top w:val="none" w:sz="0" w:space="0" w:color="auto"/>
            <w:left w:val="none" w:sz="0" w:space="0" w:color="auto"/>
            <w:bottom w:val="none" w:sz="0" w:space="0" w:color="auto"/>
            <w:right w:val="none" w:sz="0" w:space="0" w:color="auto"/>
          </w:divBdr>
        </w:div>
        <w:div w:id="824393312">
          <w:marLeft w:val="640"/>
          <w:marRight w:val="0"/>
          <w:marTop w:val="0"/>
          <w:marBottom w:val="0"/>
          <w:divBdr>
            <w:top w:val="none" w:sz="0" w:space="0" w:color="auto"/>
            <w:left w:val="none" w:sz="0" w:space="0" w:color="auto"/>
            <w:bottom w:val="none" w:sz="0" w:space="0" w:color="auto"/>
            <w:right w:val="none" w:sz="0" w:space="0" w:color="auto"/>
          </w:divBdr>
        </w:div>
        <w:div w:id="864825179">
          <w:marLeft w:val="640"/>
          <w:marRight w:val="0"/>
          <w:marTop w:val="0"/>
          <w:marBottom w:val="0"/>
          <w:divBdr>
            <w:top w:val="none" w:sz="0" w:space="0" w:color="auto"/>
            <w:left w:val="none" w:sz="0" w:space="0" w:color="auto"/>
            <w:bottom w:val="none" w:sz="0" w:space="0" w:color="auto"/>
            <w:right w:val="none" w:sz="0" w:space="0" w:color="auto"/>
          </w:divBdr>
        </w:div>
        <w:div w:id="967249013">
          <w:marLeft w:val="640"/>
          <w:marRight w:val="0"/>
          <w:marTop w:val="0"/>
          <w:marBottom w:val="0"/>
          <w:divBdr>
            <w:top w:val="none" w:sz="0" w:space="0" w:color="auto"/>
            <w:left w:val="none" w:sz="0" w:space="0" w:color="auto"/>
            <w:bottom w:val="none" w:sz="0" w:space="0" w:color="auto"/>
            <w:right w:val="none" w:sz="0" w:space="0" w:color="auto"/>
          </w:divBdr>
        </w:div>
        <w:div w:id="1118258799">
          <w:marLeft w:val="640"/>
          <w:marRight w:val="0"/>
          <w:marTop w:val="0"/>
          <w:marBottom w:val="0"/>
          <w:divBdr>
            <w:top w:val="none" w:sz="0" w:space="0" w:color="auto"/>
            <w:left w:val="none" w:sz="0" w:space="0" w:color="auto"/>
            <w:bottom w:val="none" w:sz="0" w:space="0" w:color="auto"/>
            <w:right w:val="none" w:sz="0" w:space="0" w:color="auto"/>
          </w:divBdr>
        </w:div>
        <w:div w:id="1128662074">
          <w:marLeft w:val="640"/>
          <w:marRight w:val="0"/>
          <w:marTop w:val="0"/>
          <w:marBottom w:val="0"/>
          <w:divBdr>
            <w:top w:val="none" w:sz="0" w:space="0" w:color="auto"/>
            <w:left w:val="none" w:sz="0" w:space="0" w:color="auto"/>
            <w:bottom w:val="none" w:sz="0" w:space="0" w:color="auto"/>
            <w:right w:val="none" w:sz="0" w:space="0" w:color="auto"/>
          </w:divBdr>
        </w:div>
        <w:div w:id="1372805566">
          <w:marLeft w:val="640"/>
          <w:marRight w:val="0"/>
          <w:marTop w:val="0"/>
          <w:marBottom w:val="0"/>
          <w:divBdr>
            <w:top w:val="none" w:sz="0" w:space="0" w:color="auto"/>
            <w:left w:val="none" w:sz="0" w:space="0" w:color="auto"/>
            <w:bottom w:val="none" w:sz="0" w:space="0" w:color="auto"/>
            <w:right w:val="none" w:sz="0" w:space="0" w:color="auto"/>
          </w:divBdr>
        </w:div>
        <w:div w:id="1399936524">
          <w:marLeft w:val="640"/>
          <w:marRight w:val="0"/>
          <w:marTop w:val="0"/>
          <w:marBottom w:val="0"/>
          <w:divBdr>
            <w:top w:val="none" w:sz="0" w:space="0" w:color="auto"/>
            <w:left w:val="none" w:sz="0" w:space="0" w:color="auto"/>
            <w:bottom w:val="none" w:sz="0" w:space="0" w:color="auto"/>
            <w:right w:val="none" w:sz="0" w:space="0" w:color="auto"/>
          </w:divBdr>
        </w:div>
        <w:div w:id="1438677887">
          <w:marLeft w:val="640"/>
          <w:marRight w:val="0"/>
          <w:marTop w:val="0"/>
          <w:marBottom w:val="0"/>
          <w:divBdr>
            <w:top w:val="none" w:sz="0" w:space="0" w:color="auto"/>
            <w:left w:val="none" w:sz="0" w:space="0" w:color="auto"/>
            <w:bottom w:val="none" w:sz="0" w:space="0" w:color="auto"/>
            <w:right w:val="none" w:sz="0" w:space="0" w:color="auto"/>
          </w:divBdr>
        </w:div>
        <w:div w:id="1535652194">
          <w:marLeft w:val="640"/>
          <w:marRight w:val="0"/>
          <w:marTop w:val="0"/>
          <w:marBottom w:val="0"/>
          <w:divBdr>
            <w:top w:val="none" w:sz="0" w:space="0" w:color="auto"/>
            <w:left w:val="none" w:sz="0" w:space="0" w:color="auto"/>
            <w:bottom w:val="none" w:sz="0" w:space="0" w:color="auto"/>
            <w:right w:val="none" w:sz="0" w:space="0" w:color="auto"/>
          </w:divBdr>
        </w:div>
        <w:div w:id="1642492990">
          <w:marLeft w:val="640"/>
          <w:marRight w:val="0"/>
          <w:marTop w:val="0"/>
          <w:marBottom w:val="0"/>
          <w:divBdr>
            <w:top w:val="none" w:sz="0" w:space="0" w:color="auto"/>
            <w:left w:val="none" w:sz="0" w:space="0" w:color="auto"/>
            <w:bottom w:val="none" w:sz="0" w:space="0" w:color="auto"/>
            <w:right w:val="none" w:sz="0" w:space="0" w:color="auto"/>
          </w:divBdr>
        </w:div>
        <w:div w:id="1722826865">
          <w:marLeft w:val="640"/>
          <w:marRight w:val="0"/>
          <w:marTop w:val="0"/>
          <w:marBottom w:val="0"/>
          <w:divBdr>
            <w:top w:val="none" w:sz="0" w:space="0" w:color="auto"/>
            <w:left w:val="none" w:sz="0" w:space="0" w:color="auto"/>
            <w:bottom w:val="none" w:sz="0" w:space="0" w:color="auto"/>
            <w:right w:val="none" w:sz="0" w:space="0" w:color="auto"/>
          </w:divBdr>
        </w:div>
        <w:div w:id="1768769813">
          <w:marLeft w:val="640"/>
          <w:marRight w:val="0"/>
          <w:marTop w:val="0"/>
          <w:marBottom w:val="0"/>
          <w:divBdr>
            <w:top w:val="none" w:sz="0" w:space="0" w:color="auto"/>
            <w:left w:val="none" w:sz="0" w:space="0" w:color="auto"/>
            <w:bottom w:val="none" w:sz="0" w:space="0" w:color="auto"/>
            <w:right w:val="none" w:sz="0" w:space="0" w:color="auto"/>
          </w:divBdr>
        </w:div>
        <w:div w:id="1900941930">
          <w:marLeft w:val="640"/>
          <w:marRight w:val="0"/>
          <w:marTop w:val="0"/>
          <w:marBottom w:val="0"/>
          <w:divBdr>
            <w:top w:val="none" w:sz="0" w:space="0" w:color="auto"/>
            <w:left w:val="none" w:sz="0" w:space="0" w:color="auto"/>
            <w:bottom w:val="none" w:sz="0" w:space="0" w:color="auto"/>
            <w:right w:val="none" w:sz="0" w:space="0" w:color="auto"/>
          </w:divBdr>
        </w:div>
        <w:div w:id="2003969795">
          <w:marLeft w:val="640"/>
          <w:marRight w:val="0"/>
          <w:marTop w:val="0"/>
          <w:marBottom w:val="0"/>
          <w:divBdr>
            <w:top w:val="none" w:sz="0" w:space="0" w:color="auto"/>
            <w:left w:val="none" w:sz="0" w:space="0" w:color="auto"/>
            <w:bottom w:val="none" w:sz="0" w:space="0" w:color="auto"/>
            <w:right w:val="none" w:sz="0" w:space="0" w:color="auto"/>
          </w:divBdr>
        </w:div>
        <w:div w:id="2092963636">
          <w:marLeft w:val="640"/>
          <w:marRight w:val="0"/>
          <w:marTop w:val="0"/>
          <w:marBottom w:val="0"/>
          <w:divBdr>
            <w:top w:val="none" w:sz="0" w:space="0" w:color="auto"/>
            <w:left w:val="none" w:sz="0" w:space="0" w:color="auto"/>
            <w:bottom w:val="none" w:sz="0" w:space="0" w:color="auto"/>
            <w:right w:val="none" w:sz="0" w:space="0" w:color="auto"/>
          </w:divBdr>
        </w:div>
      </w:divsChild>
    </w:div>
    <w:div w:id="598105800">
      <w:bodyDiv w:val="1"/>
      <w:marLeft w:val="0"/>
      <w:marRight w:val="0"/>
      <w:marTop w:val="0"/>
      <w:marBottom w:val="0"/>
      <w:divBdr>
        <w:top w:val="none" w:sz="0" w:space="0" w:color="auto"/>
        <w:left w:val="none" w:sz="0" w:space="0" w:color="auto"/>
        <w:bottom w:val="none" w:sz="0" w:space="0" w:color="auto"/>
        <w:right w:val="none" w:sz="0" w:space="0" w:color="auto"/>
      </w:divBdr>
    </w:div>
    <w:div w:id="625742275">
      <w:bodyDiv w:val="1"/>
      <w:marLeft w:val="0"/>
      <w:marRight w:val="0"/>
      <w:marTop w:val="0"/>
      <w:marBottom w:val="0"/>
      <w:divBdr>
        <w:top w:val="none" w:sz="0" w:space="0" w:color="auto"/>
        <w:left w:val="none" w:sz="0" w:space="0" w:color="auto"/>
        <w:bottom w:val="none" w:sz="0" w:space="0" w:color="auto"/>
        <w:right w:val="none" w:sz="0" w:space="0" w:color="auto"/>
      </w:divBdr>
      <w:divsChild>
        <w:div w:id="234240820">
          <w:marLeft w:val="640"/>
          <w:marRight w:val="0"/>
          <w:marTop w:val="0"/>
          <w:marBottom w:val="0"/>
          <w:divBdr>
            <w:top w:val="none" w:sz="0" w:space="0" w:color="auto"/>
            <w:left w:val="none" w:sz="0" w:space="0" w:color="auto"/>
            <w:bottom w:val="none" w:sz="0" w:space="0" w:color="auto"/>
            <w:right w:val="none" w:sz="0" w:space="0" w:color="auto"/>
          </w:divBdr>
        </w:div>
        <w:div w:id="242641591">
          <w:marLeft w:val="640"/>
          <w:marRight w:val="0"/>
          <w:marTop w:val="0"/>
          <w:marBottom w:val="0"/>
          <w:divBdr>
            <w:top w:val="none" w:sz="0" w:space="0" w:color="auto"/>
            <w:left w:val="none" w:sz="0" w:space="0" w:color="auto"/>
            <w:bottom w:val="none" w:sz="0" w:space="0" w:color="auto"/>
            <w:right w:val="none" w:sz="0" w:space="0" w:color="auto"/>
          </w:divBdr>
        </w:div>
        <w:div w:id="274290316">
          <w:marLeft w:val="640"/>
          <w:marRight w:val="0"/>
          <w:marTop w:val="0"/>
          <w:marBottom w:val="0"/>
          <w:divBdr>
            <w:top w:val="none" w:sz="0" w:space="0" w:color="auto"/>
            <w:left w:val="none" w:sz="0" w:space="0" w:color="auto"/>
            <w:bottom w:val="none" w:sz="0" w:space="0" w:color="auto"/>
            <w:right w:val="none" w:sz="0" w:space="0" w:color="auto"/>
          </w:divBdr>
        </w:div>
        <w:div w:id="531453942">
          <w:marLeft w:val="640"/>
          <w:marRight w:val="0"/>
          <w:marTop w:val="0"/>
          <w:marBottom w:val="0"/>
          <w:divBdr>
            <w:top w:val="none" w:sz="0" w:space="0" w:color="auto"/>
            <w:left w:val="none" w:sz="0" w:space="0" w:color="auto"/>
            <w:bottom w:val="none" w:sz="0" w:space="0" w:color="auto"/>
            <w:right w:val="none" w:sz="0" w:space="0" w:color="auto"/>
          </w:divBdr>
        </w:div>
        <w:div w:id="581528749">
          <w:marLeft w:val="640"/>
          <w:marRight w:val="0"/>
          <w:marTop w:val="0"/>
          <w:marBottom w:val="0"/>
          <w:divBdr>
            <w:top w:val="none" w:sz="0" w:space="0" w:color="auto"/>
            <w:left w:val="none" w:sz="0" w:space="0" w:color="auto"/>
            <w:bottom w:val="none" w:sz="0" w:space="0" w:color="auto"/>
            <w:right w:val="none" w:sz="0" w:space="0" w:color="auto"/>
          </w:divBdr>
        </w:div>
        <w:div w:id="739717470">
          <w:marLeft w:val="640"/>
          <w:marRight w:val="0"/>
          <w:marTop w:val="0"/>
          <w:marBottom w:val="0"/>
          <w:divBdr>
            <w:top w:val="none" w:sz="0" w:space="0" w:color="auto"/>
            <w:left w:val="none" w:sz="0" w:space="0" w:color="auto"/>
            <w:bottom w:val="none" w:sz="0" w:space="0" w:color="auto"/>
            <w:right w:val="none" w:sz="0" w:space="0" w:color="auto"/>
          </w:divBdr>
        </w:div>
        <w:div w:id="847477523">
          <w:marLeft w:val="640"/>
          <w:marRight w:val="0"/>
          <w:marTop w:val="0"/>
          <w:marBottom w:val="0"/>
          <w:divBdr>
            <w:top w:val="none" w:sz="0" w:space="0" w:color="auto"/>
            <w:left w:val="none" w:sz="0" w:space="0" w:color="auto"/>
            <w:bottom w:val="none" w:sz="0" w:space="0" w:color="auto"/>
            <w:right w:val="none" w:sz="0" w:space="0" w:color="auto"/>
          </w:divBdr>
        </w:div>
        <w:div w:id="891040559">
          <w:marLeft w:val="640"/>
          <w:marRight w:val="0"/>
          <w:marTop w:val="0"/>
          <w:marBottom w:val="0"/>
          <w:divBdr>
            <w:top w:val="none" w:sz="0" w:space="0" w:color="auto"/>
            <w:left w:val="none" w:sz="0" w:space="0" w:color="auto"/>
            <w:bottom w:val="none" w:sz="0" w:space="0" w:color="auto"/>
            <w:right w:val="none" w:sz="0" w:space="0" w:color="auto"/>
          </w:divBdr>
        </w:div>
        <w:div w:id="969286767">
          <w:marLeft w:val="640"/>
          <w:marRight w:val="0"/>
          <w:marTop w:val="0"/>
          <w:marBottom w:val="0"/>
          <w:divBdr>
            <w:top w:val="none" w:sz="0" w:space="0" w:color="auto"/>
            <w:left w:val="none" w:sz="0" w:space="0" w:color="auto"/>
            <w:bottom w:val="none" w:sz="0" w:space="0" w:color="auto"/>
            <w:right w:val="none" w:sz="0" w:space="0" w:color="auto"/>
          </w:divBdr>
        </w:div>
        <w:div w:id="1028216050">
          <w:marLeft w:val="640"/>
          <w:marRight w:val="0"/>
          <w:marTop w:val="0"/>
          <w:marBottom w:val="0"/>
          <w:divBdr>
            <w:top w:val="none" w:sz="0" w:space="0" w:color="auto"/>
            <w:left w:val="none" w:sz="0" w:space="0" w:color="auto"/>
            <w:bottom w:val="none" w:sz="0" w:space="0" w:color="auto"/>
            <w:right w:val="none" w:sz="0" w:space="0" w:color="auto"/>
          </w:divBdr>
        </w:div>
        <w:div w:id="1062866674">
          <w:marLeft w:val="640"/>
          <w:marRight w:val="0"/>
          <w:marTop w:val="0"/>
          <w:marBottom w:val="0"/>
          <w:divBdr>
            <w:top w:val="none" w:sz="0" w:space="0" w:color="auto"/>
            <w:left w:val="none" w:sz="0" w:space="0" w:color="auto"/>
            <w:bottom w:val="none" w:sz="0" w:space="0" w:color="auto"/>
            <w:right w:val="none" w:sz="0" w:space="0" w:color="auto"/>
          </w:divBdr>
        </w:div>
        <w:div w:id="1078213151">
          <w:marLeft w:val="640"/>
          <w:marRight w:val="0"/>
          <w:marTop w:val="0"/>
          <w:marBottom w:val="0"/>
          <w:divBdr>
            <w:top w:val="none" w:sz="0" w:space="0" w:color="auto"/>
            <w:left w:val="none" w:sz="0" w:space="0" w:color="auto"/>
            <w:bottom w:val="none" w:sz="0" w:space="0" w:color="auto"/>
            <w:right w:val="none" w:sz="0" w:space="0" w:color="auto"/>
          </w:divBdr>
        </w:div>
        <w:div w:id="1125272767">
          <w:marLeft w:val="640"/>
          <w:marRight w:val="0"/>
          <w:marTop w:val="0"/>
          <w:marBottom w:val="0"/>
          <w:divBdr>
            <w:top w:val="none" w:sz="0" w:space="0" w:color="auto"/>
            <w:left w:val="none" w:sz="0" w:space="0" w:color="auto"/>
            <w:bottom w:val="none" w:sz="0" w:space="0" w:color="auto"/>
            <w:right w:val="none" w:sz="0" w:space="0" w:color="auto"/>
          </w:divBdr>
        </w:div>
        <w:div w:id="1166241942">
          <w:marLeft w:val="640"/>
          <w:marRight w:val="0"/>
          <w:marTop w:val="0"/>
          <w:marBottom w:val="0"/>
          <w:divBdr>
            <w:top w:val="none" w:sz="0" w:space="0" w:color="auto"/>
            <w:left w:val="none" w:sz="0" w:space="0" w:color="auto"/>
            <w:bottom w:val="none" w:sz="0" w:space="0" w:color="auto"/>
            <w:right w:val="none" w:sz="0" w:space="0" w:color="auto"/>
          </w:divBdr>
        </w:div>
        <w:div w:id="1176462401">
          <w:marLeft w:val="640"/>
          <w:marRight w:val="0"/>
          <w:marTop w:val="0"/>
          <w:marBottom w:val="0"/>
          <w:divBdr>
            <w:top w:val="none" w:sz="0" w:space="0" w:color="auto"/>
            <w:left w:val="none" w:sz="0" w:space="0" w:color="auto"/>
            <w:bottom w:val="none" w:sz="0" w:space="0" w:color="auto"/>
            <w:right w:val="none" w:sz="0" w:space="0" w:color="auto"/>
          </w:divBdr>
        </w:div>
        <w:div w:id="1192114293">
          <w:marLeft w:val="640"/>
          <w:marRight w:val="0"/>
          <w:marTop w:val="0"/>
          <w:marBottom w:val="0"/>
          <w:divBdr>
            <w:top w:val="none" w:sz="0" w:space="0" w:color="auto"/>
            <w:left w:val="none" w:sz="0" w:space="0" w:color="auto"/>
            <w:bottom w:val="none" w:sz="0" w:space="0" w:color="auto"/>
            <w:right w:val="none" w:sz="0" w:space="0" w:color="auto"/>
          </w:divBdr>
        </w:div>
        <w:div w:id="1409113888">
          <w:marLeft w:val="640"/>
          <w:marRight w:val="0"/>
          <w:marTop w:val="0"/>
          <w:marBottom w:val="0"/>
          <w:divBdr>
            <w:top w:val="none" w:sz="0" w:space="0" w:color="auto"/>
            <w:left w:val="none" w:sz="0" w:space="0" w:color="auto"/>
            <w:bottom w:val="none" w:sz="0" w:space="0" w:color="auto"/>
            <w:right w:val="none" w:sz="0" w:space="0" w:color="auto"/>
          </w:divBdr>
        </w:div>
        <w:div w:id="1477989947">
          <w:marLeft w:val="640"/>
          <w:marRight w:val="0"/>
          <w:marTop w:val="0"/>
          <w:marBottom w:val="0"/>
          <w:divBdr>
            <w:top w:val="none" w:sz="0" w:space="0" w:color="auto"/>
            <w:left w:val="none" w:sz="0" w:space="0" w:color="auto"/>
            <w:bottom w:val="none" w:sz="0" w:space="0" w:color="auto"/>
            <w:right w:val="none" w:sz="0" w:space="0" w:color="auto"/>
          </w:divBdr>
        </w:div>
        <w:div w:id="1546678485">
          <w:marLeft w:val="640"/>
          <w:marRight w:val="0"/>
          <w:marTop w:val="0"/>
          <w:marBottom w:val="0"/>
          <w:divBdr>
            <w:top w:val="none" w:sz="0" w:space="0" w:color="auto"/>
            <w:left w:val="none" w:sz="0" w:space="0" w:color="auto"/>
            <w:bottom w:val="none" w:sz="0" w:space="0" w:color="auto"/>
            <w:right w:val="none" w:sz="0" w:space="0" w:color="auto"/>
          </w:divBdr>
        </w:div>
        <w:div w:id="1598975649">
          <w:marLeft w:val="640"/>
          <w:marRight w:val="0"/>
          <w:marTop w:val="0"/>
          <w:marBottom w:val="0"/>
          <w:divBdr>
            <w:top w:val="none" w:sz="0" w:space="0" w:color="auto"/>
            <w:left w:val="none" w:sz="0" w:space="0" w:color="auto"/>
            <w:bottom w:val="none" w:sz="0" w:space="0" w:color="auto"/>
            <w:right w:val="none" w:sz="0" w:space="0" w:color="auto"/>
          </w:divBdr>
        </w:div>
        <w:div w:id="1663854134">
          <w:marLeft w:val="640"/>
          <w:marRight w:val="0"/>
          <w:marTop w:val="0"/>
          <w:marBottom w:val="0"/>
          <w:divBdr>
            <w:top w:val="none" w:sz="0" w:space="0" w:color="auto"/>
            <w:left w:val="none" w:sz="0" w:space="0" w:color="auto"/>
            <w:bottom w:val="none" w:sz="0" w:space="0" w:color="auto"/>
            <w:right w:val="none" w:sz="0" w:space="0" w:color="auto"/>
          </w:divBdr>
        </w:div>
        <w:div w:id="1735926481">
          <w:marLeft w:val="640"/>
          <w:marRight w:val="0"/>
          <w:marTop w:val="0"/>
          <w:marBottom w:val="0"/>
          <w:divBdr>
            <w:top w:val="none" w:sz="0" w:space="0" w:color="auto"/>
            <w:left w:val="none" w:sz="0" w:space="0" w:color="auto"/>
            <w:bottom w:val="none" w:sz="0" w:space="0" w:color="auto"/>
            <w:right w:val="none" w:sz="0" w:space="0" w:color="auto"/>
          </w:divBdr>
        </w:div>
        <w:div w:id="1846162306">
          <w:marLeft w:val="640"/>
          <w:marRight w:val="0"/>
          <w:marTop w:val="0"/>
          <w:marBottom w:val="0"/>
          <w:divBdr>
            <w:top w:val="none" w:sz="0" w:space="0" w:color="auto"/>
            <w:left w:val="none" w:sz="0" w:space="0" w:color="auto"/>
            <w:bottom w:val="none" w:sz="0" w:space="0" w:color="auto"/>
            <w:right w:val="none" w:sz="0" w:space="0" w:color="auto"/>
          </w:divBdr>
        </w:div>
        <w:div w:id="1878203051">
          <w:marLeft w:val="640"/>
          <w:marRight w:val="0"/>
          <w:marTop w:val="0"/>
          <w:marBottom w:val="0"/>
          <w:divBdr>
            <w:top w:val="none" w:sz="0" w:space="0" w:color="auto"/>
            <w:left w:val="none" w:sz="0" w:space="0" w:color="auto"/>
            <w:bottom w:val="none" w:sz="0" w:space="0" w:color="auto"/>
            <w:right w:val="none" w:sz="0" w:space="0" w:color="auto"/>
          </w:divBdr>
        </w:div>
        <w:div w:id="2038962852">
          <w:marLeft w:val="640"/>
          <w:marRight w:val="0"/>
          <w:marTop w:val="0"/>
          <w:marBottom w:val="0"/>
          <w:divBdr>
            <w:top w:val="none" w:sz="0" w:space="0" w:color="auto"/>
            <w:left w:val="none" w:sz="0" w:space="0" w:color="auto"/>
            <w:bottom w:val="none" w:sz="0" w:space="0" w:color="auto"/>
            <w:right w:val="none" w:sz="0" w:space="0" w:color="auto"/>
          </w:divBdr>
        </w:div>
      </w:divsChild>
    </w:div>
    <w:div w:id="646739624">
      <w:bodyDiv w:val="1"/>
      <w:marLeft w:val="0"/>
      <w:marRight w:val="0"/>
      <w:marTop w:val="0"/>
      <w:marBottom w:val="0"/>
      <w:divBdr>
        <w:top w:val="none" w:sz="0" w:space="0" w:color="auto"/>
        <w:left w:val="none" w:sz="0" w:space="0" w:color="auto"/>
        <w:bottom w:val="none" w:sz="0" w:space="0" w:color="auto"/>
        <w:right w:val="none" w:sz="0" w:space="0" w:color="auto"/>
      </w:divBdr>
    </w:div>
    <w:div w:id="654186610">
      <w:bodyDiv w:val="1"/>
      <w:marLeft w:val="0"/>
      <w:marRight w:val="0"/>
      <w:marTop w:val="0"/>
      <w:marBottom w:val="0"/>
      <w:divBdr>
        <w:top w:val="none" w:sz="0" w:space="0" w:color="auto"/>
        <w:left w:val="none" w:sz="0" w:space="0" w:color="auto"/>
        <w:bottom w:val="none" w:sz="0" w:space="0" w:color="auto"/>
        <w:right w:val="none" w:sz="0" w:space="0" w:color="auto"/>
      </w:divBdr>
    </w:div>
    <w:div w:id="664818433">
      <w:bodyDiv w:val="1"/>
      <w:marLeft w:val="0"/>
      <w:marRight w:val="0"/>
      <w:marTop w:val="0"/>
      <w:marBottom w:val="0"/>
      <w:divBdr>
        <w:top w:val="none" w:sz="0" w:space="0" w:color="auto"/>
        <w:left w:val="none" w:sz="0" w:space="0" w:color="auto"/>
        <w:bottom w:val="none" w:sz="0" w:space="0" w:color="auto"/>
        <w:right w:val="none" w:sz="0" w:space="0" w:color="auto"/>
      </w:divBdr>
    </w:div>
    <w:div w:id="718164701">
      <w:bodyDiv w:val="1"/>
      <w:marLeft w:val="0"/>
      <w:marRight w:val="0"/>
      <w:marTop w:val="0"/>
      <w:marBottom w:val="0"/>
      <w:divBdr>
        <w:top w:val="none" w:sz="0" w:space="0" w:color="auto"/>
        <w:left w:val="none" w:sz="0" w:space="0" w:color="auto"/>
        <w:bottom w:val="none" w:sz="0" w:space="0" w:color="auto"/>
        <w:right w:val="none" w:sz="0" w:space="0" w:color="auto"/>
      </w:divBdr>
    </w:div>
    <w:div w:id="757677677">
      <w:bodyDiv w:val="1"/>
      <w:marLeft w:val="0"/>
      <w:marRight w:val="0"/>
      <w:marTop w:val="0"/>
      <w:marBottom w:val="0"/>
      <w:divBdr>
        <w:top w:val="none" w:sz="0" w:space="0" w:color="auto"/>
        <w:left w:val="none" w:sz="0" w:space="0" w:color="auto"/>
        <w:bottom w:val="none" w:sz="0" w:space="0" w:color="auto"/>
        <w:right w:val="none" w:sz="0" w:space="0" w:color="auto"/>
      </w:divBdr>
    </w:div>
    <w:div w:id="762453168">
      <w:bodyDiv w:val="1"/>
      <w:marLeft w:val="0"/>
      <w:marRight w:val="0"/>
      <w:marTop w:val="0"/>
      <w:marBottom w:val="0"/>
      <w:divBdr>
        <w:top w:val="none" w:sz="0" w:space="0" w:color="auto"/>
        <w:left w:val="none" w:sz="0" w:space="0" w:color="auto"/>
        <w:bottom w:val="none" w:sz="0" w:space="0" w:color="auto"/>
        <w:right w:val="none" w:sz="0" w:space="0" w:color="auto"/>
      </w:divBdr>
    </w:div>
    <w:div w:id="766850534">
      <w:bodyDiv w:val="1"/>
      <w:marLeft w:val="0"/>
      <w:marRight w:val="0"/>
      <w:marTop w:val="0"/>
      <w:marBottom w:val="0"/>
      <w:divBdr>
        <w:top w:val="none" w:sz="0" w:space="0" w:color="auto"/>
        <w:left w:val="none" w:sz="0" w:space="0" w:color="auto"/>
        <w:bottom w:val="none" w:sz="0" w:space="0" w:color="auto"/>
        <w:right w:val="none" w:sz="0" w:space="0" w:color="auto"/>
      </w:divBdr>
    </w:div>
    <w:div w:id="785850978">
      <w:bodyDiv w:val="1"/>
      <w:marLeft w:val="0"/>
      <w:marRight w:val="0"/>
      <w:marTop w:val="0"/>
      <w:marBottom w:val="0"/>
      <w:divBdr>
        <w:top w:val="none" w:sz="0" w:space="0" w:color="auto"/>
        <w:left w:val="none" w:sz="0" w:space="0" w:color="auto"/>
        <w:bottom w:val="none" w:sz="0" w:space="0" w:color="auto"/>
        <w:right w:val="none" w:sz="0" w:space="0" w:color="auto"/>
      </w:divBdr>
    </w:div>
    <w:div w:id="841625903">
      <w:bodyDiv w:val="1"/>
      <w:marLeft w:val="0"/>
      <w:marRight w:val="0"/>
      <w:marTop w:val="0"/>
      <w:marBottom w:val="0"/>
      <w:divBdr>
        <w:top w:val="none" w:sz="0" w:space="0" w:color="auto"/>
        <w:left w:val="none" w:sz="0" w:space="0" w:color="auto"/>
        <w:bottom w:val="none" w:sz="0" w:space="0" w:color="auto"/>
        <w:right w:val="none" w:sz="0" w:space="0" w:color="auto"/>
      </w:divBdr>
    </w:div>
    <w:div w:id="843133176">
      <w:bodyDiv w:val="1"/>
      <w:marLeft w:val="0"/>
      <w:marRight w:val="0"/>
      <w:marTop w:val="0"/>
      <w:marBottom w:val="0"/>
      <w:divBdr>
        <w:top w:val="none" w:sz="0" w:space="0" w:color="auto"/>
        <w:left w:val="none" w:sz="0" w:space="0" w:color="auto"/>
        <w:bottom w:val="none" w:sz="0" w:space="0" w:color="auto"/>
        <w:right w:val="none" w:sz="0" w:space="0" w:color="auto"/>
      </w:divBdr>
    </w:div>
    <w:div w:id="858854630">
      <w:bodyDiv w:val="1"/>
      <w:marLeft w:val="0"/>
      <w:marRight w:val="0"/>
      <w:marTop w:val="0"/>
      <w:marBottom w:val="0"/>
      <w:divBdr>
        <w:top w:val="none" w:sz="0" w:space="0" w:color="auto"/>
        <w:left w:val="none" w:sz="0" w:space="0" w:color="auto"/>
        <w:bottom w:val="none" w:sz="0" w:space="0" w:color="auto"/>
        <w:right w:val="none" w:sz="0" w:space="0" w:color="auto"/>
      </w:divBdr>
      <w:divsChild>
        <w:div w:id="81951925">
          <w:marLeft w:val="640"/>
          <w:marRight w:val="0"/>
          <w:marTop w:val="0"/>
          <w:marBottom w:val="0"/>
          <w:divBdr>
            <w:top w:val="none" w:sz="0" w:space="0" w:color="auto"/>
            <w:left w:val="none" w:sz="0" w:space="0" w:color="auto"/>
            <w:bottom w:val="none" w:sz="0" w:space="0" w:color="auto"/>
            <w:right w:val="none" w:sz="0" w:space="0" w:color="auto"/>
          </w:divBdr>
        </w:div>
        <w:div w:id="104234384">
          <w:marLeft w:val="640"/>
          <w:marRight w:val="0"/>
          <w:marTop w:val="0"/>
          <w:marBottom w:val="0"/>
          <w:divBdr>
            <w:top w:val="none" w:sz="0" w:space="0" w:color="auto"/>
            <w:left w:val="none" w:sz="0" w:space="0" w:color="auto"/>
            <w:bottom w:val="none" w:sz="0" w:space="0" w:color="auto"/>
            <w:right w:val="none" w:sz="0" w:space="0" w:color="auto"/>
          </w:divBdr>
        </w:div>
        <w:div w:id="200748161">
          <w:marLeft w:val="640"/>
          <w:marRight w:val="0"/>
          <w:marTop w:val="0"/>
          <w:marBottom w:val="0"/>
          <w:divBdr>
            <w:top w:val="none" w:sz="0" w:space="0" w:color="auto"/>
            <w:left w:val="none" w:sz="0" w:space="0" w:color="auto"/>
            <w:bottom w:val="none" w:sz="0" w:space="0" w:color="auto"/>
            <w:right w:val="none" w:sz="0" w:space="0" w:color="auto"/>
          </w:divBdr>
        </w:div>
        <w:div w:id="260532998">
          <w:marLeft w:val="640"/>
          <w:marRight w:val="0"/>
          <w:marTop w:val="0"/>
          <w:marBottom w:val="0"/>
          <w:divBdr>
            <w:top w:val="none" w:sz="0" w:space="0" w:color="auto"/>
            <w:left w:val="none" w:sz="0" w:space="0" w:color="auto"/>
            <w:bottom w:val="none" w:sz="0" w:space="0" w:color="auto"/>
            <w:right w:val="none" w:sz="0" w:space="0" w:color="auto"/>
          </w:divBdr>
        </w:div>
        <w:div w:id="320041133">
          <w:marLeft w:val="640"/>
          <w:marRight w:val="0"/>
          <w:marTop w:val="0"/>
          <w:marBottom w:val="0"/>
          <w:divBdr>
            <w:top w:val="none" w:sz="0" w:space="0" w:color="auto"/>
            <w:left w:val="none" w:sz="0" w:space="0" w:color="auto"/>
            <w:bottom w:val="none" w:sz="0" w:space="0" w:color="auto"/>
            <w:right w:val="none" w:sz="0" w:space="0" w:color="auto"/>
          </w:divBdr>
        </w:div>
        <w:div w:id="325745335">
          <w:marLeft w:val="640"/>
          <w:marRight w:val="0"/>
          <w:marTop w:val="0"/>
          <w:marBottom w:val="0"/>
          <w:divBdr>
            <w:top w:val="none" w:sz="0" w:space="0" w:color="auto"/>
            <w:left w:val="none" w:sz="0" w:space="0" w:color="auto"/>
            <w:bottom w:val="none" w:sz="0" w:space="0" w:color="auto"/>
            <w:right w:val="none" w:sz="0" w:space="0" w:color="auto"/>
          </w:divBdr>
        </w:div>
        <w:div w:id="714698898">
          <w:marLeft w:val="640"/>
          <w:marRight w:val="0"/>
          <w:marTop w:val="0"/>
          <w:marBottom w:val="0"/>
          <w:divBdr>
            <w:top w:val="none" w:sz="0" w:space="0" w:color="auto"/>
            <w:left w:val="none" w:sz="0" w:space="0" w:color="auto"/>
            <w:bottom w:val="none" w:sz="0" w:space="0" w:color="auto"/>
            <w:right w:val="none" w:sz="0" w:space="0" w:color="auto"/>
          </w:divBdr>
        </w:div>
        <w:div w:id="762460885">
          <w:marLeft w:val="640"/>
          <w:marRight w:val="0"/>
          <w:marTop w:val="0"/>
          <w:marBottom w:val="0"/>
          <w:divBdr>
            <w:top w:val="none" w:sz="0" w:space="0" w:color="auto"/>
            <w:left w:val="none" w:sz="0" w:space="0" w:color="auto"/>
            <w:bottom w:val="none" w:sz="0" w:space="0" w:color="auto"/>
            <w:right w:val="none" w:sz="0" w:space="0" w:color="auto"/>
          </w:divBdr>
        </w:div>
        <w:div w:id="767193827">
          <w:marLeft w:val="640"/>
          <w:marRight w:val="0"/>
          <w:marTop w:val="0"/>
          <w:marBottom w:val="0"/>
          <w:divBdr>
            <w:top w:val="none" w:sz="0" w:space="0" w:color="auto"/>
            <w:left w:val="none" w:sz="0" w:space="0" w:color="auto"/>
            <w:bottom w:val="none" w:sz="0" w:space="0" w:color="auto"/>
            <w:right w:val="none" w:sz="0" w:space="0" w:color="auto"/>
          </w:divBdr>
        </w:div>
        <w:div w:id="862354616">
          <w:marLeft w:val="640"/>
          <w:marRight w:val="0"/>
          <w:marTop w:val="0"/>
          <w:marBottom w:val="0"/>
          <w:divBdr>
            <w:top w:val="none" w:sz="0" w:space="0" w:color="auto"/>
            <w:left w:val="none" w:sz="0" w:space="0" w:color="auto"/>
            <w:bottom w:val="none" w:sz="0" w:space="0" w:color="auto"/>
            <w:right w:val="none" w:sz="0" w:space="0" w:color="auto"/>
          </w:divBdr>
        </w:div>
        <w:div w:id="937761573">
          <w:marLeft w:val="640"/>
          <w:marRight w:val="0"/>
          <w:marTop w:val="0"/>
          <w:marBottom w:val="0"/>
          <w:divBdr>
            <w:top w:val="none" w:sz="0" w:space="0" w:color="auto"/>
            <w:left w:val="none" w:sz="0" w:space="0" w:color="auto"/>
            <w:bottom w:val="none" w:sz="0" w:space="0" w:color="auto"/>
            <w:right w:val="none" w:sz="0" w:space="0" w:color="auto"/>
          </w:divBdr>
        </w:div>
        <w:div w:id="1023941565">
          <w:marLeft w:val="640"/>
          <w:marRight w:val="0"/>
          <w:marTop w:val="0"/>
          <w:marBottom w:val="0"/>
          <w:divBdr>
            <w:top w:val="none" w:sz="0" w:space="0" w:color="auto"/>
            <w:left w:val="none" w:sz="0" w:space="0" w:color="auto"/>
            <w:bottom w:val="none" w:sz="0" w:space="0" w:color="auto"/>
            <w:right w:val="none" w:sz="0" w:space="0" w:color="auto"/>
          </w:divBdr>
        </w:div>
        <w:div w:id="1211769977">
          <w:marLeft w:val="640"/>
          <w:marRight w:val="0"/>
          <w:marTop w:val="0"/>
          <w:marBottom w:val="0"/>
          <w:divBdr>
            <w:top w:val="none" w:sz="0" w:space="0" w:color="auto"/>
            <w:left w:val="none" w:sz="0" w:space="0" w:color="auto"/>
            <w:bottom w:val="none" w:sz="0" w:space="0" w:color="auto"/>
            <w:right w:val="none" w:sz="0" w:space="0" w:color="auto"/>
          </w:divBdr>
        </w:div>
        <w:div w:id="1245073107">
          <w:marLeft w:val="640"/>
          <w:marRight w:val="0"/>
          <w:marTop w:val="0"/>
          <w:marBottom w:val="0"/>
          <w:divBdr>
            <w:top w:val="none" w:sz="0" w:space="0" w:color="auto"/>
            <w:left w:val="none" w:sz="0" w:space="0" w:color="auto"/>
            <w:bottom w:val="none" w:sz="0" w:space="0" w:color="auto"/>
            <w:right w:val="none" w:sz="0" w:space="0" w:color="auto"/>
          </w:divBdr>
        </w:div>
        <w:div w:id="1311128242">
          <w:marLeft w:val="640"/>
          <w:marRight w:val="0"/>
          <w:marTop w:val="0"/>
          <w:marBottom w:val="0"/>
          <w:divBdr>
            <w:top w:val="none" w:sz="0" w:space="0" w:color="auto"/>
            <w:left w:val="none" w:sz="0" w:space="0" w:color="auto"/>
            <w:bottom w:val="none" w:sz="0" w:space="0" w:color="auto"/>
            <w:right w:val="none" w:sz="0" w:space="0" w:color="auto"/>
          </w:divBdr>
        </w:div>
        <w:div w:id="1404643000">
          <w:marLeft w:val="640"/>
          <w:marRight w:val="0"/>
          <w:marTop w:val="0"/>
          <w:marBottom w:val="0"/>
          <w:divBdr>
            <w:top w:val="none" w:sz="0" w:space="0" w:color="auto"/>
            <w:left w:val="none" w:sz="0" w:space="0" w:color="auto"/>
            <w:bottom w:val="none" w:sz="0" w:space="0" w:color="auto"/>
            <w:right w:val="none" w:sz="0" w:space="0" w:color="auto"/>
          </w:divBdr>
        </w:div>
        <w:div w:id="1465349347">
          <w:marLeft w:val="640"/>
          <w:marRight w:val="0"/>
          <w:marTop w:val="0"/>
          <w:marBottom w:val="0"/>
          <w:divBdr>
            <w:top w:val="none" w:sz="0" w:space="0" w:color="auto"/>
            <w:left w:val="none" w:sz="0" w:space="0" w:color="auto"/>
            <w:bottom w:val="none" w:sz="0" w:space="0" w:color="auto"/>
            <w:right w:val="none" w:sz="0" w:space="0" w:color="auto"/>
          </w:divBdr>
        </w:div>
        <w:div w:id="1500537714">
          <w:marLeft w:val="640"/>
          <w:marRight w:val="0"/>
          <w:marTop w:val="0"/>
          <w:marBottom w:val="0"/>
          <w:divBdr>
            <w:top w:val="none" w:sz="0" w:space="0" w:color="auto"/>
            <w:left w:val="none" w:sz="0" w:space="0" w:color="auto"/>
            <w:bottom w:val="none" w:sz="0" w:space="0" w:color="auto"/>
            <w:right w:val="none" w:sz="0" w:space="0" w:color="auto"/>
          </w:divBdr>
        </w:div>
        <w:div w:id="1692150373">
          <w:marLeft w:val="640"/>
          <w:marRight w:val="0"/>
          <w:marTop w:val="0"/>
          <w:marBottom w:val="0"/>
          <w:divBdr>
            <w:top w:val="none" w:sz="0" w:space="0" w:color="auto"/>
            <w:left w:val="none" w:sz="0" w:space="0" w:color="auto"/>
            <w:bottom w:val="none" w:sz="0" w:space="0" w:color="auto"/>
            <w:right w:val="none" w:sz="0" w:space="0" w:color="auto"/>
          </w:divBdr>
        </w:div>
        <w:div w:id="1732580570">
          <w:marLeft w:val="640"/>
          <w:marRight w:val="0"/>
          <w:marTop w:val="0"/>
          <w:marBottom w:val="0"/>
          <w:divBdr>
            <w:top w:val="none" w:sz="0" w:space="0" w:color="auto"/>
            <w:left w:val="none" w:sz="0" w:space="0" w:color="auto"/>
            <w:bottom w:val="none" w:sz="0" w:space="0" w:color="auto"/>
            <w:right w:val="none" w:sz="0" w:space="0" w:color="auto"/>
          </w:divBdr>
        </w:div>
        <w:div w:id="1769348308">
          <w:marLeft w:val="640"/>
          <w:marRight w:val="0"/>
          <w:marTop w:val="0"/>
          <w:marBottom w:val="0"/>
          <w:divBdr>
            <w:top w:val="none" w:sz="0" w:space="0" w:color="auto"/>
            <w:left w:val="none" w:sz="0" w:space="0" w:color="auto"/>
            <w:bottom w:val="none" w:sz="0" w:space="0" w:color="auto"/>
            <w:right w:val="none" w:sz="0" w:space="0" w:color="auto"/>
          </w:divBdr>
        </w:div>
        <w:div w:id="1778326091">
          <w:marLeft w:val="640"/>
          <w:marRight w:val="0"/>
          <w:marTop w:val="0"/>
          <w:marBottom w:val="0"/>
          <w:divBdr>
            <w:top w:val="none" w:sz="0" w:space="0" w:color="auto"/>
            <w:left w:val="none" w:sz="0" w:space="0" w:color="auto"/>
            <w:bottom w:val="none" w:sz="0" w:space="0" w:color="auto"/>
            <w:right w:val="none" w:sz="0" w:space="0" w:color="auto"/>
          </w:divBdr>
        </w:div>
        <w:div w:id="2048598679">
          <w:marLeft w:val="640"/>
          <w:marRight w:val="0"/>
          <w:marTop w:val="0"/>
          <w:marBottom w:val="0"/>
          <w:divBdr>
            <w:top w:val="none" w:sz="0" w:space="0" w:color="auto"/>
            <w:left w:val="none" w:sz="0" w:space="0" w:color="auto"/>
            <w:bottom w:val="none" w:sz="0" w:space="0" w:color="auto"/>
            <w:right w:val="none" w:sz="0" w:space="0" w:color="auto"/>
          </w:divBdr>
        </w:div>
        <w:div w:id="2052411557">
          <w:marLeft w:val="640"/>
          <w:marRight w:val="0"/>
          <w:marTop w:val="0"/>
          <w:marBottom w:val="0"/>
          <w:divBdr>
            <w:top w:val="none" w:sz="0" w:space="0" w:color="auto"/>
            <w:left w:val="none" w:sz="0" w:space="0" w:color="auto"/>
            <w:bottom w:val="none" w:sz="0" w:space="0" w:color="auto"/>
            <w:right w:val="none" w:sz="0" w:space="0" w:color="auto"/>
          </w:divBdr>
        </w:div>
        <w:div w:id="2143619253">
          <w:marLeft w:val="640"/>
          <w:marRight w:val="0"/>
          <w:marTop w:val="0"/>
          <w:marBottom w:val="0"/>
          <w:divBdr>
            <w:top w:val="none" w:sz="0" w:space="0" w:color="auto"/>
            <w:left w:val="none" w:sz="0" w:space="0" w:color="auto"/>
            <w:bottom w:val="none" w:sz="0" w:space="0" w:color="auto"/>
            <w:right w:val="none" w:sz="0" w:space="0" w:color="auto"/>
          </w:divBdr>
        </w:div>
      </w:divsChild>
    </w:div>
    <w:div w:id="861749198">
      <w:bodyDiv w:val="1"/>
      <w:marLeft w:val="0"/>
      <w:marRight w:val="0"/>
      <w:marTop w:val="0"/>
      <w:marBottom w:val="0"/>
      <w:divBdr>
        <w:top w:val="none" w:sz="0" w:space="0" w:color="auto"/>
        <w:left w:val="none" w:sz="0" w:space="0" w:color="auto"/>
        <w:bottom w:val="none" w:sz="0" w:space="0" w:color="auto"/>
        <w:right w:val="none" w:sz="0" w:space="0" w:color="auto"/>
      </w:divBdr>
      <w:divsChild>
        <w:div w:id="6641861">
          <w:marLeft w:val="640"/>
          <w:marRight w:val="0"/>
          <w:marTop w:val="0"/>
          <w:marBottom w:val="0"/>
          <w:divBdr>
            <w:top w:val="none" w:sz="0" w:space="0" w:color="auto"/>
            <w:left w:val="none" w:sz="0" w:space="0" w:color="auto"/>
            <w:bottom w:val="none" w:sz="0" w:space="0" w:color="auto"/>
            <w:right w:val="none" w:sz="0" w:space="0" w:color="auto"/>
          </w:divBdr>
        </w:div>
        <w:div w:id="27072943">
          <w:marLeft w:val="640"/>
          <w:marRight w:val="0"/>
          <w:marTop w:val="0"/>
          <w:marBottom w:val="0"/>
          <w:divBdr>
            <w:top w:val="none" w:sz="0" w:space="0" w:color="auto"/>
            <w:left w:val="none" w:sz="0" w:space="0" w:color="auto"/>
            <w:bottom w:val="none" w:sz="0" w:space="0" w:color="auto"/>
            <w:right w:val="none" w:sz="0" w:space="0" w:color="auto"/>
          </w:divBdr>
        </w:div>
        <w:div w:id="179197188">
          <w:marLeft w:val="640"/>
          <w:marRight w:val="0"/>
          <w:marTop w:val="0"/>
          <w:marBottom w:val="0"/>
          <w:divBdr>
            <w:top w:val="none" w:sz="0" w:space="0" w:color="auto"/>
            <w:left w:val="none" w:sz="0" w:space="0" w:color="auto"/>
            <w:bottom w:val="none" w:sz="0" w:space="0" w:color="auto"/>
            <w:right w:val="none" w:sz="0" w:space="0" w:color="auto"/>
          </w:divBdr>
        </w:div>
        <w:div w:id="431626371">
          <w:marLeft w:val="640"/>
          <w:marRight w:val="0"/>
          <w:marTop w:val="0"/>
          <w:marBottom w:val="0"/>
          <w:divBdr>
            <w:top w:val="none" w:sz="0" w:space="0" w:color="auto"/>
            <w:left w:val="none" w:sz="0" w:space="0" w:color="auto"/>
            <w:bottom w:val="none" w:sz="0" w:space="0" w:color="auto"/>
            <w:right w:val="none" w:sz="0" w:space="0" w:color="auto"/>
          </w:divBdr>
        </w:div>
        <w:div w:id="450439407">
          <w:marLeft w:val="640"/>
          <w:marRight w:val="0"/>
          <w:marTop w:val="0"/>
          <w:marBottom w:val="0"/>
          <w:divBdr>
            <w:top w:val="none" w:sz="0" w:space="0" w:color="auto"/>
            <w:left w:val="none" w:sz="0" w:space="0" w:color="auto"/>
            <w:bottom w:val="none" w:sz="0" w:space="0" w:color="auto"/>
            <w:right w:val="none" w:sz="0" w:space="0" w:color="auto"/>
          </w:divBdr>
        </w:div>
        <w:div w:id="510878993">
          <w:marLeft w:val="640"/>
          <w:marRight w:val="0"/>
          <w:marTop w:val="0"/>
          <w:marBottom w:val="0"/>
          <w:divBdr>
            <w:top w:val="none" w:sz="0" w:space="0" w:color="auto"/>
            <w:left w:val="none" w:sz="0" w:space="0" w:color="auto"/>
            <w:bottom w:val="none" w:sz="0" w:space="0" w:color="auto"/>
            <w:right w:val="none" w:sz="0" w:space="0" w:color="auto"/>
          </w:divBdr>
        </w:div>
        <w:div w:id="523829553">
          <w:marLeft w:val="640"/>
          <w:marRight w:val="0"/>
          <w:marTop w:val="0"/>
          <w:marBottom w:val="0"/>
          <w:divBdr>
            <w:top w:val="none" w:sz="0" w:space="0" w:color="auto"/>
            <w:left w:val="none" w:sz="0" w:space="0" w:color="auto"/>
            <w:bottom w:val="none" w:sz="0" w:space="0" w:color="auto"/>
            <w:right w:val="none" w:sz="0" w:space="0" w:color="auto"/>
          </w:divBdr>
        </w:div>
        <w:div w:id="827476055">
          <w:marLeft w:val="640"/>
          <w:marRight w:val="0"/>
          <w:marTop w:val="0"/>
          <w:marBottom w:val="0"/>
          <w:divBdr>
            <w:top w:val="none" w:sz="0" w:space="0" w:color="auto"/>
            <w:left w:val="none" w:sz="0" w:space="0" w:color="auto"/>
            <w:bottom w:val="none" w:sz="0" w:space="0" w:color="auto"/>
            <w:right w:val="none" w:sz="0" w:space="0" w:color="auto"/>
          </w:divBdr>
        </w:div>
        <w:div w:id="859512444">
          <w:marLeft w:val="640"/>
          <w:marRight w:val="0"/>
          <w:marTop w:val="0"/>
          <w:marBottom w:val="0"/>
          <w:divBdr>
            <w:top w:val="none" w:sz="0" w:space="0" w:color="auto"/>
            <w:left w:val="none" w:sz="0" w:space="0" w:color="auto"/>
            <w:bottom w:val="none" w:sz="0" w:space="0" w:color="auto"/>
            <w:right w:val="none" w:sz="0" w:space="0" w:color="auto"/>
          </w:divBdr>
        </w:div>
        <w:div w:id="878274675">
          <w:marLeft w:val="640"/>
          <w:marRight w:val="0"/>
          <w:marTop w:val="0"/>
          <w:marBottom w:val="0"/>
          <w:divBdr>
            <w:top w:val="none" w:sz="0" w:space="0" w:color="auto"/>
            <w:left w:val="none" w:sz="0" w:space="0" w:color="auto"/>
            <w:bottom w:val="none" w:sz="0" w:space="0" w:color="auto"/>
            <w:right w:val="none" w:sz="0" w:space="0" w:color="auto"/>
          </w:divBdr>
        </w:div>
        <w:div w:id="938214832">
          <w:marLeft w:val="640"/>
          <w:marRight w:val="0"/>
          <w:marTop w:val="0"/>
          <w:marBottom w:val="0"/>
          <w:divBdr>
            <w:top w:val="none" w:sz="0" w:space="0" w:color="auto"/>
            <w:left w:val="none" w:sz="0" w:space="0" w:color="auto"/>
            <w:bottom w:val="none" w:sz="0" w:space="0" w:color="auto"/>
            <w:right w:val="none" w:sz="0" w:space="0" w:color="auto"/>
          </w:divBdr>
        </w:div>
        <w:div w:id="1085343764">
          <w:marLeft w:val="640"/>
          <w:marRight w:val="0"/>
          <w:marTop w:val="0"/>
          <w:marBottom w:val="0"/>
          <w:divBdr>
            <w:top w:val="none" w:sz="0" w:space="0" w:color="auto"/>
            <w:left w:val="none" w:sz="0" w:space="0" w:color="auto"/>
            <w:bottom w:val="none" w:sz="0" w:space="0" w:color="auto"/>
            <w:right w:val="none" w:sz="0" w:space="0" w:color="auto"/>
          </w:divBdr>
        </w:div>
        <w:div w:id="1299336162">
          <w:marLeft w:val="640"/>
          <w:marRight w:val="0"/>
          <w:marTop w:val="0"/>
          <w:marBottom w:val="0"/>
          <w:divBdr>
            <w:top w:val="none" w:sz="0" w:space="0" w:color="auto"/>
            <w:left w:val="none" w:sz="0" w:space="0" w:color="auto"/>
            <w:bottom w:val="none" w:sz="0" w:space="0" w:color="auto"/>
            <w:right w:val="none" w:sz="0" w:space="0" w:color="auto"/>
          </w:divBdr>
        </w:div>
        <w:div w:id="1299799076">
          <w:marLeft w:val="640"/>
          <w:marRight w:val="0"/>
          <w:marTop w:val="0"/>
          <w:marBottom w:val="0"/>
          <w:divBdr>
            <w:top w:val="none" w:sz="0" w:space="0" w:color="auto"/>
            <w:left w:val="none" w:sz="0" w:space="0" w:color="auto"/>
            <w:bottom w:val="none" w:sz="0" w:space="0" w:color="auto"/>
            <w:right w:val="none" w:sz="0" w:space="0" w:color="auto"/>
          </w:divBdr>
        </w:div>
        <w:div w:id="1400711499">
          <w:marLeft w:val="640"/>
          <w:marRight w:val="0"/>
          <w:marTop w:val="0"/>
          <w:marBottom w:val="0"/>
          <w:divBdr>
            <w:top w:val="none" w:sz="0" w:space="0" w:color="auto"/>
            <w:left w:val="none" w:sz="0" w:space="0" w:color="auto"/>
            <w:bottom w:val="none" w:sz="0" w:space="0" w:color="auto"/>
            <w:right w:val="none" w:sz="0" w:space="0" w:color="auto"/>
          </w:divBdr>
        </w:div>
        <w:div w:id="1449469097">
          <w:marLeft w:val="640"/>
          <w:marRight w:val="0"/>
          <w:marTop w:val="0"/>
          <w:marBottom w:val="0"/>
          <w:divBdr>
            <w:top w:val="none" w:sz="0" w:space="0" w:color="auto"/>
            <w:left w:val="none" w:sz="0" w:space="0" w:color="auto"/>
            <w:bottom w:val="none" w:sz="0" w:space="0" w:color="auto"/>
            <w:right w:val="none" w:sz="0" w:space="0" w:color="auto"/>
          </w:divBdr>
        </w:div>
        <w:div w:id="1451708100">
          <w:marLeft w:val="640"/>
          <w:marRight w:val="0"/>
          <w:marTop w:val="0"/>
          <w:marBottom w:val="0"/>
          <w:divBdr>
            <w:top w:val="none" w:sz="0" w:space="0" w:color="auto"/>
            <w:left w:val="none" w:sz="0" w:space="0" w:color="auto"/>
            <w:bottom w:val="none" w:sz="0" w:space="0" w:color="auto"/>
            <w:right w:val="none" w:sz="0" w:space="0" w:color="auto"/>
          </w:divBdr>
        </w:div>
        <w:div w:id="1710954909">
          <w:marLeft w:val="640"/>
          <w:marRight w:val="0"/>
          <w:marTop w:val="0"/>
          <w:marBottom w:val="0"/>
          <w:divBdr>
            <w:top w:val="none" w:sz="0" w:space="0" w:color="auto"/>
            <w:left w:val="none" w:sz="0" w:space="0" w:color="auto"/>
            <w:bottom w:val="none" w:sz="0" w:space="0" w:color="auto"/>
            <w:right w:val="none" w:sz="0" w:space="0" w:color="auto"/>
          </w:divBdr>
        </w:div>
        <w:div w:id="1863199552">
          <w:marLeft w:val="640"/>
          <w:marRight w:val="0"/>
          <w:marTop w:val="0"/>
          <w:marBottom w:val="0"/>
          <w:divBdr>
            <w:top w:val="none" w:sz="0" w:space="0" w:color="auto"/>
            <w:left w:val="none" w:sz="0" w:space="0" w:color="auto"/>
            <w:bottom w:val="none" w:sz="0" w:space="0" w:color="auto"/>
            <w:right w:val="none" w:sz="0" w:space="0" w:color="auto"/>
          </w:divBdr>
        </w:div>
        <w:div w:id="1920600545">
          <w:marLeft w:val="640"/>
          <w:marRight w:val="0"/>
          <w:marTop w:val="0"/>
          <w:marBottom w:val="0"/>
          <w:divBdr>
            <w:top w:val="none" w:sz="0" w:space="0" w:color="auto"/>
            <w:left w:val="none" w:sz="0" w:space="0" w:color="auto"/>
            <w:bottom w:val="none" w:sz="0" w:space="0" w:color="auto"/>
            <w:right w:val="none" w:sz="0" w:space="0" w:color="auto"/>
          </w:divBdr>
        </w:div>
        <w:div w:id="1941067186">
          <w:marLeft w:val="640"/>
          <w:marRight w:val="0"/>
          <w:marTop w:val="0"/>
          <w:marBottom w:val="0"/>
          <w:divBdr>
            <w:top w:val="none" w:sz="0" w:space="0" w:color="auto"/>
            <w:left w:val="none" w:sz="0" w:space="0" w:color="auto"/>
            <w:bottom w:val="none" w:sz="0" w:space="0" w:color="auto"/>
            <w:right w:val="none" w:sz="0" w:space="0" w:color="auto"/>
          </w:divBdr>
        </w:div>
        <w:div w:id="1961304001">
          <w:marLeft w:val="640"/>
          <w:marRight w:val="0"/>
          <w:marTop w:val="0"/>
          <w:marBottom w:val="0"/>
          <w:divBdr>
            <w:top w:val="none" w:sz="0" w:space="0" w:color="auto"/>
            <w:left w:val="none" w:sz="0" w:space="0" w:color="auto"/>
            <w:bottom w:val="none" w:sz="0" w:space="0" w:color="auto"/>
            <w:right w:val="none" w:sz="0" w:space="0" w:color="auto"/>
          </w:divBdr>
        </w:div>
        <w:div w:id="1977753003">
          <w:marLeft w:val="640"/>
          <w:marRight w:val="0"/>
          <w:marTop w:val="0"/>
          <w:marBottom w:val="0"/>
          <w:divBdr>
            <w:top w:val="none" w:sz="0" w:space="0" w:color="auto"/>
            <w:left w:val="none" w:sz="0" w:space="0" w:color="auto"/>
            <w:bottom w:val="none" w:sz="0" w:space="0" w:color="auto"/>
            <w:right w:val="none" w:sz="0" w:space="0" w:color="auto"/>
          </w:divBdr>
        </w:div>
        <w:div w:id="1992561000">
          <w:marLeft w:val="640"/>
          <w:marRight w:val="0"/>
          <w:marTop w:val="0"/>
          <w:marBottom w:val="0"/>
          <w:divBdr>
            <w:top w:val="none" w:sz="0" w:space="0" w:color="auto"/>
            <w:left w:val="none" w:sz="0" w:space="0" w:color="auto"/>
            <w:bottom w:val="none" w:sz="0" w:space="0" w:color="auto"/>
            <w:right w:val="none" w:sz="0" w:space="0" w:color="auto"/>
          </w:divBdr>
        </w:div>
        <w:div w:id="2065370556">
          <w:marLeft w:val="640"/>
          <w:marRight w:val="0"/>
          <w:marTop w:val="0"/>
          <w:marBottom w:val="0"/>
          <w:divBdr>
            <w:top w:val="none" w:sz="0" w:space="0" w:color="auto"/>
            <w:left w:val="none" w:sz="0" w:space="0" w:color="auto"/>
            <w:bottom w:val="none" w:sz="0" w:space="0" w:color="auto"/>
            <w:right w:val="none" w:sz="0" w:space="0" w:color="auto"/>
          </w:divBdr>
        </w:div>
      </w:divsChild>
    </w:div>
    <w:div w:id="862399133">
      <w:bodyDiv w:val="1"/>
      <w:marLeft w:val="0"/>
      <w:marRight w:val="0"/>
      <w:marTop w:val="0"/>
      <w:marBottom w:val="0"/>
      <w:divBdr>
        <w:top w:val="none" w:sz="0" w:space="0" w:color="auto"/>
        <w:left w:val="none" w:sz="0" w:space="0" w:color="auto"/>
        <w:bottom w:val="none" w:sz="0" w:space="0" w:color="auto"/>
        <w:right w:val="none" w:sz="0" w:space="0" w:color="auto"/>
      </w:divBdr>
    </w:div>
    <w:div w:id="882444461">
      <w:bodyDiv w:val="1"/>
      <w:marLeft w:val="0"/>
      <w:marRight w:val="0"/>
      <w:marTop w:val="0"/>
      <w:marBottom w:val="0"/>
      <w:divBdr>
        <w:top w:val="none" w:sz="0" w:space="0" w:color="auto"/>
        <w:left w:val="none" w:sz="0" w:space="0" w:color="auto"/>
        <w:bottom w:val="none" w:sz="0" w:space="0" w:color="auto"/>
        <w:right w:val="none" w:sz="0" w:space="0" w:color="auto"/>
      </w:divBdr>
      <w:divsChild>
        <w:div w:id="89552172">
          <w:marLeft w:val="640"/>
          <w:marRight w:val="0"/>
          <w:marTop w:val="0"/>
          <w:marBottom w:val="0"/>
          <w:divBdr>
            <w:top w:val="none" w:sz="0" w:space="0" w:color="auto"/>
            <w:left w:val="none" w:sz="0" w:space="0" w:color="auto"/>
            <w:bottom w:val="none" w:sz="0" w:space="0" w:color="auto"/>
            <w:right w:val="none" w:sz="0" w:space="0" w:color="auto"/>
          </w:divBdr>
        </w:div>
        <w:div w:id="112360707">
          <w:marLeft w:val="640"/>
          <w:marRight w:val="0"/>
          <w:marTop w:val="0"/>
          <w:marBottom w:val="0"/>
          <w:divBdr>
            <w:top w:val="none" w:sz="0" w:space="0" w:color="auto"/>
            <w:left w:val="none" w:sz="0" w:space="0" w:color="auto"/>
            <w:bottom w:val="none" w:sz="0" w:space="0" w:color="auto"/>
            <w:right w:val="none" w:sz="0" w:space="0" w:color="auto"/>
          </w:divBdr>
        </w:div>
        <w:div w:id="182013451">
          <w:marLeft w:val="640"/>
          <w:marRight w:val="0"/>
          <w:marTop w:val="0"/>
          <w:marBottom w:val="0"/>
          <w:divBdr>
            <w:top w:val="none" w:sz="0" w:space="0" w:color="auto"/>
            <w:left w:val="none" w:sz="0" w:space="0" w:color="auto"/>
            <w:bottom w:val="none" w:sz="0" w:space="0" w:color="auto"/>
            <w:right w:val="none" w:sz="0" w:space="0" w:color="auto"/>
          </w:divBdr>
        </w:div>
        <w:div w:id="254362621">
          <w:marLeft w:val="640"/>
          <w:marRight w:val="0"/>
          <w:marTop w:val="0"/>
          <w:marBottom w:val="0"/>
          <w:divBdr>
            <w:top w:val="none" w:sz="0" w:space="0" w:color="auto"/>
            <w:left w:val="none" w:sz="0" w:space="0" w:color="auto"/>
            <w:bottom w:val="none" w:sz="0" w:space="0" w:color="auto"/>
            <w:right w:val="none" w:sz="0" w:space="0" w:color="auto"/>
          </w:divBdr>
        </w:div>
        <w:div w:id="553274056">
          <w:marLeft w:val="640"/>
          <w:marRight w:val="0"/>
          <w:marTop w:val="0"/>
          <w:marBottom w:val="0"/>
          <w:divBdr>
            <w:top w:val="none" w:sz="0" w:space="0" w:color="auto"/>
            <w:left w:val="none" w:sz="0" w:space="0" w:color="auto"/>
            <w:bottom w:val="none" w:sz="0" w:space="0" w:color="auto"/>
            <w:right w:val="none" w:sz="0" w:space="0" w:color="auto"/>
          </w:divBdr>
        </w:div>
        <w:div w:id="663775375">
          <w:marLeft w:val="640"/>
          <w:marRight w:val="0"/>
          <w:marTop w:val="0"/>
          <w:marBottom w:val="0"/>
          <w:divBdr>
            <w:top w:val="none" w:sz="0" w:space="0" w:color="auto"/>
            <w:left w:val="none" w:sz="0" w:space="0" w:color="auto"/>
            <w:bottom w:val="none" w:sz="0" w:space="0" w:color="auto"/>
            <w:right w:val="none" w:sz="0" w:space="0" w:color="auto"/>
          </w:divBdr>
        </w:div>
        <w:div w:id="1067338835">
          <w:marLeft w:val="640"/>
          <w:marRight w:val="0"/>
          <w:marTop w:val="0"/>
          <w:marBottom w:val="0"/>
          <w:divBdr>
            <w:top w:val="none" w:sz="0" w:space="0" w:color="auto"/>
            <w:left w:val="none" w:sz="0" w:space="0" w:color="auto"/>
            <w:bottom w:val="none" w:sz="0" w:space="0" w:color="auto"/>
            <w:right w:val="none" w:sz="0" w:space="0" w:color="auto"/>
          </w:divBdr>
        </w:div>
        <w:div w:id="1073510831">
          <w:marLeft w:val="640"/>
          <w:marRight w:val="0"/>
          <w:marTop w:val="0"/>
          <w:marBottom w:val="0"/>
          <w:divBdr>
            <w:top w:val="none" w:sz="0" w:space="0" w:color="auto"/>
            <w:left w:val="none" w:sz="0" w:space="0" w:color="auto"/>
            <w:bottom w:val="none" w:sz="0" w:space="0" w:color="auto"/>
            <w:right w:val="none" w:sz="0" w:space="0" w:color="auto"/>
          </w:divBdr>
        </w:div>
        <w:div w:id="1243222648">
          <w:marLeft w:val="640"/>
          <w:marRight w:val="0"/>
          <w:marTop w:val="0"/>
          <w:marBottom w:val="0"/>
          <w:divBdr>
            <w:top w:val="none" w:sz="0" w:space="0" w:color="auto"/>
            <w:left w:val="none" w:sz="0" w:space="0" w:color="auto"/>
            <w:bottom w:val="none" w:sz="0" w:space="0" w:color="auto"/>
            <w:right w:val="none" w:sz="0" w:space="0" w:color="auto"/>
          </w:divBdr>
        </w:div>
        <w:div w:id="1243876845">
          <w:marLeft w:val="640"/>
          <w:marRight w:val="0"/>
          <w:marTop w:val="0"/>
          <w:marBottom w:val="0"/>
          <w:divBdr>
            <w:top w:val="none" w:sz="0" w:space="0" w:color="auto"/>
            <w:left w:val="none" w:sz="0" w:space="0" w:color="auto"/>
            <w:bottom w:val="none" w:sz="0" w:space="0" w:color="auto"/>
            <w:right w:val="none" w:sz="0" w:space="0" w:color="auto"/>
          </w:divBdr>
        </w:div>
        <w:div w:id="1385594103">
          <w:marLeft w:val="640"/>
          <w:marRight w:val="0"/>
          <w:marTop w:val="0"/>
          <w:marBottom w:val="0"/>
          <w:divBdr>
            <w:top w:val="none" w:sz="0" w:space="0" w:color="auto"/>
            <w:left w:val="none" w:sz="0" w:space="0" w:color="auto"/>
            <w:bottom w:val="none" w:sz="0" w:space="0" w:color="auto"/>
            <w:right w:val="none" w:sz="0" w:space="0" w:color="auto"/>
          </w:divBdr>
        </w:div>
        <w:div w:id="1717772522">
          <w:marLeft w:val="640"/>
          <w:marRight w:val="0"/>
          <w:marTop w:val="0"/>
          <w:marBottom w:val="0"/>
          <w:divBdr>
            <w:top w:val="none" w:sz="0" w:space="0" w:color="auto"/>
            <w:left w:val="none" w:sz="0" w:space="0" w:color="auto"/>
            <w:bottom w:val="none" w:sz="0" w:space="0" w:color="auto"/>
            <w:right w:val="none" w:sz="0" w:space="0" w:color="auto"/>
          </w:divBdr>
        </w:div>
      </w:divsChild>
    </w:div>
    <w:div w:id="921178539">
      <w:bodyDiv w:val="1"/>
      <w:marLeft w:val="0"/>
      <w:marRight w:val="0"/>
      <w:marTop w:val="0"/>
      <w:marBottom w:val="0"/>
      <w:divBdr>
        <w:top w:val="none" w:sz="0" w:space="0" w:color="auto"/>
        <w:left w:val="none" w:sz="0" w:space="0" w:color="auto"/>
        <w:bottom w:val="none" w:sz="0" w:space="0" w:color="auto"/>
        <w:right w:val="none" w:sz="0" w:space="0" w:color="auto"/>
      </w:divBdr>
      <w:divsChild>
        <w:div w:id="13774214">
          <w:marLeft w:val="640"/>
          <w:marRight w:val="0"/>
          <w:marTop w:val="0"/>
          <w:marBottom w:val="0"/>
          <w:divBdr>
            <w:top w:val="none" w:sz="0" w:space="0" w:color="auto"/>
            <w:left w:val="none" w:sz="0" w:space="0" w:color="auto"/>
            <w:bottom w:val="none" w:sz="0" w:space="0" w:color="auto"/>
            <w:right w:val="none" w:sz="0" w:space="0" w:color="auto"/>
          </w:divBdr>
        </w:div>
        <w:div w:id="54354602">
          <w:marLeft w:val="640"/>
          <w:marRight w:val="0"/>
          <w:marTop w:val="0"/>
          <w:marBottom w:val="0"/>
          <w:divBdr>
            <w:top w:val="none" w:sz="0" w:space="0" w:color="auto"/>
            <w:left w:val="none" w:sz="0" w:space="0" w:color="auto"/>
            <w:bottom w:val="none" w:sz="0" w:space="0" w:color="auto"/>
            <w:right w:val="none" w:sz="0" w:space="0" w:color="auto"/>
          </w:divBdr>
        </w:div>
        <w:div w:id="639264169">
          <w:marLeft w:val="640"/>
          <w:marRight w:val="0"/>
          <w:marTop w:val="0"/>
          <w:marBottom w:val="0"/>
          <w:divBdr>
            <w:top w:val="none" w:sz="0" w:space="0" w:color="auto"/>
            <w:left w:val="none" w:sz="0" w:space="0" w:color="auto"/>
            <w:bottom w:val="none" w:sz="0" w:space="0" w:color="auto"/>
            <w:right w:val="none" w:sz="0" w:space="0" w:color="auto"/>
          </w:divBdr>
        </w:div>
        <w:div w:id="953248291">
          <w:marLeft w:val="640"/>
          <w:marRight w:val="0"/>
          <w:marTop w:val="0"/>
          <w:marBottom w:val="0"/>
          <w:divBdr>
            <w:top w:val="none" w:sz="0" w:space="0" w:color="auto"/>
            <w:left w:val="none" w:sz="0" w:space="0" w:color="auto"/>
            <w:bottom w:val="none" w:sz="0" w:space="0" w:color="auto"/>
            <w:right w:val="none" w:sz="0" w:space="0" w:color="auto"/>
          </w:divBdr>
        </w:div>
        <w:div w:id="1073625385">
          <w:marLeft w:val="640"/>
          <w:marRight w:val="0"/>
          <w:marTop w:val="0"/>
          <w:marBottom w:val="0"/>
          <w:divBdr>
            <w:top w:val="none" w:sz="0" w:space="0" w:color="auto"/>
            <w:left w:val="none" w:sz="0" w:space="0" w:color="auto"/>
            <w:bottom w:val="none" w:sz="0" w:space="0" w:color="auto"/>
            <w:right w:val="none" w:sz="0" w:space="0" w:color="auto"/>
          </w:divBdr>
        </w:div>
        <w:div w:id="1252393853">
          <w:marLeft w:val="640"/>
          <w:marRight w:val="0"/>
          <w:marTop w:val="0"/>
          <w:marBottom w:val="0"/>
          <w:divBdr>
            <w:top w:val="none" w:sz="0" w:space="0" w:color="auto"/>
            <w:left w:val="none" w:sz="0" w:space="0" w:color="auto"/>
            <w:bottom w:val="none" w:sz="0" w:space="0" w:color="auto"/>
            <w:right w:val="none" w:sz="0" w:space="0" w:color="auto"/>
          </w:divBdr>
        </w:div>
        <w:div w:id="1343970011">
          <w:marLeft w:val="640"/>
          <w:marRight w:val="0"/>
          <w:marTop w:val="0"/>
          <w:marBottom w:val="0"/>
          <w:divBdr>
            <w:top w:val="none" w:sz="0" w:space="0" w:color="auto"/>
            <w:left w:val="none" w:sz="0" w:space="0" w:color="auto"/>
            <w:bottom w:val="none" w:sz="0" w:space="0" w:color="auto"/>
            <w:right w:val="none" w:sz="0" w:space="0" w:color="auto"/>
          </w:divBdr>
        </w:div>
        <w:div w:id="1375733266">
          <w:marLeft w:val="640"/>
          <w:marRight w:val="0"/>
          <w:marTop w:val="0"/>
          <w:marBottom w:val="0"/>
          <w:divBdr>
            <w:top w:val="none" w:sz="0" w:space="0" w:color="auto"/>
            <w:left w:val="none" w:sz="0" w:space="0" w:color="auto"/>
            <w:bottom w:val="none" w:sz="0" w:space="0" w:color="auto"/>
            <w:right w:val="none" w:sz="0" w:space="0" w:color="auto"/>
          </w:divBdr>
        </w:div>
        <w:div w:id="1581520976">
          <w:marLeft w:val="640"/>
          <w:marRight w:val="0"/>
          <w:marTop w:val="0"/>
          <w:marBottom w:val="0"/>
          <w:divBdr>
            <w:top w:val="none" w:sz="0" w:space="0" w:color="auto"/>
            <w:left w:val="none" w:sz="0" w:space="0" w:color="auto"/>
            <w:bottom w:val="none" w:sz="0" w:space="0" w:color="auto"/>
            <w:right w:val="none" w:sz="0" w:space="0" w:color="auto"/>
          </w:divBdr>
        </w:div>
        <w:div w:id="1638339115">
          <w:marLeft w:val="640"/>
          <w:marRight w:val="0"/>
          <w:marTop w:val="0"/>
          <w:marBottom w:val="0"/>
          <w:divBdr>
            <w:top w:val="none" w:sz="0" w:space="0" w:color="auto"/>
            <w:left w:val="none" w:sz="0" w:space="0" w:color="auto"/>
            <w:bottom w:val="none" w:sz="0" w:space="0" w:color="auto"/>
            <w:right w:val="none" w:sz="0" w:space="0" w:color="auto"/>
          </w:divBdr>
        </w:div>
        <w:div w:id="1768578784">
          <w:marLeft w:val="640"/>
          <w:marRight w:val="0"/>
          <w:marTop w:val="0"/>
          <w:marBottom w:val="0"/>
          <w:divBdr>
            <w:top w:val="none" w:sz="0" w:space="0" w:color="auto"/>
            <w:left w:val="none" w:sz="0" w:space="0" w:color="auto"/>
            <w:bottom w:val="none" w:sz="0" w:space="0" w:color="auto"/>
            <w:right w:val="none" w:sz="0" w:space="0" w:color="auto"/>
          </w:divBdr>
        </w:div>
        <w:div w:id="1840652787">
          <w:marLeft w:val="640"/>
          <w:marRight w:val="0"/>
          <w:marTop w:val="0"/>
          <w:marBottom w:val="0"/>
          <w:divBdr>
            <w:top w:val="none" w:sz="0" w:space="0" w:color="auto"/>
            <w:left w:val="none" w:sz="0" w:space="0" w:color="auto"/>
            <w:bottom w:val="none" w:sz="0" w:space="0" w:color="auto"/>
            <w:right w:val="none" w:sz="0" w:space="0" w:color="auto"/>
          </w:divBdr>
        </w:div>
        <w:div w:id="1889339272">
          <w:marLeft w:val="640"/>
          <w:marRight w:val="0"/>
          <w:marTop w:val="0"/>
          <w:marBottom w:val="0"/>
          <w:divBdr>
            <w:top w:val="none" w:sz="0" w:space="0" w:color="auto"/>
            <w:left w:val="none" w:sz="0" w:space="0" w:color="auto"/>
            <w:bottom w:val="none" w:sz="0" w:space="0" w:color="auto"/>
            <w:right w:val="none" w:sz="0" w:space="0" w:color="auto"/>
          </w:divBdr>
        </w:div>
        <w:div w:id="1954091489">
          <w:marLeft w:val="640"/>
          <w:marRight w:val="0"/>
          <w:marTop w:val="0"/>
          <w:marBottom w:val="0"/>
          <w:divBdr>
            <w:top w:val="none" w:sz="0" w:space="0" w:color="auto"/>
            <w:left w:val="none" w:sz="0" w:space="0" w:color="auto"/>
            <w:bottom w:val="none" w:sz="0" w:space="0" w:color="auto"/>
            <w:right w:val="none" w:sz="0" w:space="0" w:color="auto"/>
          </w:divBdr>
        </w:div>
        <w:div w:id="1983851698">
          <w:marLeft w:val="640"/>
          <w:marRight w:val="0"/>
          <w:marTop w:val="0"/>
          <w:marBottom w:val="0"/>
          <w:divBdr>
            <w:top w:val="none" w:sz="0" w:space="0" w:color="auto"/>
            <w:left w:val="none" w:sz="0" w:space="0" w:color="auto"/>
            <w:bottom w:val="none" w:sz="0" w:space="0" w:color="auto"/>
            <w:right w:val="none" w:sz="0" w:space="0" w:color="auto"/>
          </w:divBdr>
        </w:div>
        <w:div w:id="2013870116">
          <w:marLeft w:val="640"/>
          <w:marRight w:val="0"/>
          <w:marTop w:val="0"/>
          <w:marBottom w:val="0"/>
          <w:divBdr>
            <w:top w:val="none" w:sz="0" w:space="0" w:color="auto"/>
            <w:left w:val="none" w:sz="0" w:space="0" w:color="auto"/>
            <w:bottom w:val="none" w:sz="0" w:space="0" w:color="auto"/>
            <w:right w:val="none" w:sz="0" w:space="0" w:color="auto"/>
          </w:divBdr>
        </w:div>
        <w:div w:id="2038045244">
          <w:marLeft w:val="640"/>
          <w:marRight w:val="0"/>
          <w:marTop w:val="0"/>
          <w:marBottom w:val="0"/>
          <w:divBdr>
            <w:top w:val="none" w:sz="0" w:space="0" w:color="auto"/>
            <w:left w:val="none" w:sz="0" w:space="0" w:color="auto"/>
            <w:bottom w:val="none" w:sz="0" w:space="0" w:color="auto"/>
            <w:right w:val="none" w:sz="0" w:space="0" w:color="auto"/>
          </w:divBdr>
        </w:div>
      </w:divsChild>
    </w:div>
    <w:div w:id="921724294">
      <w:bodyDiv w:val="1"/>
      <w:marLeft w:val="0"/>
      <w:marRight w:val="0"/>
      <w:marTop w:val="0"/>
      <w:marBottom w:val="0"/>
      <w:divBdr>
        <w:top w:val="none" w:sz="0" w:space="0" w:color="auto"/>
        <w:left w:val="none" w:sz="0" w:space="0" w:color="auto"/>
        <w:bottom w:val="none" w:sz="0" w:space="0" w:color="auto"/>
        <w:right w:val="none" w:sz="0" w:space="0" w:color="auto"/>
      </w:divBdr>
    </w:div>
    <w:div w:id="927539552">
      <w:bodyDiv w:val="1"/>
      <w:marLeft w:val="0"/>
      <w:marRight w:val="0"/>
      <w:marTop w:val="0"/>
      <w:marBottom w:val="0"/>
      <w:divBdr>
        <w:top w:val="none" w:sz="0" w:space="0" w:color="auto"/>
        <w:left w:val="none" w:sz="0" w:space="0" w:color="auto"/>
        <w:bottom w:val="none" w:sz="0" w:space="0" w:color="auto"/>
        <w:right w:val="none" w:sz="0" w:space="0" w:color="auto"/>
      </w:divBdr>
    </w:div>
    <w:div w:id="941760249">
      <w:bodyDiv w:val="1"/>
      <w:marLeft w:val="0"/>
      <w:marRight w:val="0"/>
      <w:marTop w:val="0"/>
      <w:marBottom w:val="0"/>
      <w:divBdr>
        <w:top w:val="none" w:sz="0" w:space="0" w:color="auto"/>
        <w:left w:val="none" w:sz="0" w:space="0" w:color="auto"/>
        <w:bottom w:val="none" w:sz="0" w:space="0" w:color="auto"/>
        <w:right w:val="none" w:sz="0" w:space="0" w:color="auto"/>
      </w:divBdr>
    </w:div>
    <w:div w:id="977148626">
      <w:bodyDiv w:val="1"/>
      <w:marLeft w:val="0"/>
      <w:marRight w:val="0"/>
      <w:marTop w:val="0"/>
      <w:marBottom w:val="0"/>
      <w:divBdr>
        <w:top w:val="none" w:sz="0" w:space="0" w:color="auto"/>
        <w:left w:val="none" w:sz="0" w:space="0" w:color="auto"/>
        <w:bottom w:val="none" w:sz="0" w:space="0" w:color="auto"/>
        <w:right w:val="none" w:sz="0" w:space="0" w:color="auto"/>
      </w:divBdr>
    </w:div>
    <w:div w:id="989600849">
      <w:bodyDiv w:val="1"/>
      <w:marLeft w:val="0"/>
      <w:marRight w:val="0"/>
      <w:marTop w:val="0"/>
      <w:marBottom w:val="0"/>
      <w:divBdr>
        <w:top w:val="none" w:sz="0" w:space="0" w:color="auto"/>
        <w:left w:val="none" w:sz="0" w:space="0" w:color="auto"/>
        <w:bottom w:val="none" w:sz="0" w:space="0" w:color="auto"/>
        <w:right w:val="none" w:sz="0" w:space="0" w:color="auto"/>
      </w:divBdr>
    </w:div>
    <w:div w:id="992566260">
      <w:bodyDiv w:val="1"/>
      <w:marLeft w:val="0"/>
      <w:marRight w:val="0"/>
      <w:marTop w:val="0"/>
      <w:marBottom w:val="0"/>
      <w:divBdr>
        <w:top w:val="none" w:sz="0" w:space="0" w:color="auto"/>
        <w:left w:val="none" w:sz="0" w:space="0" w:color="auto"/>
        <w:bottom w:val="none" w:sz="0" w:space="0" w:color="auto"/>
        <w:right w:val="none" w:sz="0" w:space="0" w:color="auto"/>
      </w:divBdr>
    </w:div>
    <w:div w:id="1009984266">
      <w:bodyDiv w:val="1"/>
      <w:marLeft w:val="0"/>
      <w:marRight w:val="0"/>
      <w:marTop w:val="0"/>
      <w:marBottom w:val="0"/>
      <w:divBdr>
        <w:top w:val="none" w:sz="0" w:space="0" w:color="auto"/>
        <w:left w:val="none" w:sz="0" w:space="0" w:color="auto"/>
        <w:bottom w:val="none" w:sz="0" w:space="0" w:color="auto"/>
        <w:right w:val="none" w:sz="0" w:space="0" w:color="auto"/>
      </w:divBdr>
      <w:divsChild>
        <w:div w:id="121122133">
          <w:marLeft w:val="640"/>
          <w:marRight w:val="0"/>
          <w:marTop w:val="0"/>
          <w:marBottom w:val="0"/>
          <w:divBdr>
            <w:top w:val="none" w:sz="0" w:space="0" w:color="auto"/>
            <w:left w:val="none" w:sz="0" w:space="0" w:color="auto"/>
            <w:bottom w:val="none" w:sz="0" w:space="0" w:color="auto"/>
            <w:right w:val="none" w:sz="0" w:space="0" w:color="auto"/>
          </w:divBdr>
        </w:div>
        <w:div w:id="127090618">
          <w:marLeft w:val="640"/>
          <w:marRight w:val="0"/>
          <w:marTop w:val="0"/>
          <w:marBottom w:val="0"/>
          <w:divBdr>
            <w:top w:val="none" w:sz="0" w:space="0" w:color="auto"/>
            <w:left w:val="none" w:sz="0" w:space="0" w:color="auto"/>
            <w:bottom w:val="none" w:sz="0" w:space="0" w:color="auto"/>
            <w:right w:val="none" w:sz="0" w:space="0" w:color="auto"/>
          </w:divBdr>
        </w:div>
        <w:div w:id="494417303">
          <w:marLeft w:val="640"/>
          <w:marRight w:val="0"/>
          <w:marTop w:val="0"/>
          <w:marBottom w:val="0"/>
          <w:divBdr>
            <w:top w:val="none" w:sz="0" w:space="0" w:color="auto"/>
            <w:left w:val="none" w:sz="0" w:space="0" w:color="auto"/>
            <w:bottom w:val="none" w:sz="0" w:space="0" w:color="auto"/>
            <w:right w:val="none" w:sz="0" w:space="0" w:color="auto"/>
          </w:divBdr>
        </w:div>
        <w:div w:id="556622075">
          <w:marLeft w:val="640"/>
          <w:marRight w:val="0"/>
          <w:marTop w:val="0"/>
          <w:marBottom w:val="0"/>
          <w:divBdr>
            <w:top w:val="none" w:sz="0" w:space="0" w:color="auto"/>
            <w:left w:val="none" w:sz="0" w:space="0" w:color="auto"/>
            <w:bottom w:val="none" w:sz="0" w:space="0" w:color="auto"/>
            <w:right w:val="none" w:sz="0" w:space="0" w:color="auto"/>
          </w:divBdr>
        </w:div>
        <w:div w:id="574969969">
          <w:marLeft w:val="640"/>
          <w:marRight w:val="0"/>
          <w:marTop w:val="0"/>
          <w:marBottom w:val="0"/>
          <w:divBdr>
            <w:top w:val="none" w:sz="0" w:space="0" w:color="auto"/>
            <w:left w:val="none" w:sz="0" w:space="0" w:color="auto"/>
            <w:bottom w:val="none" w:sz="0" w:space="0" w:color="auto"/>
            <w:right w:val="none" w:sz="0" w:space="0" w:color="auto"/>
          </w:divBdr>
        </w:div>
        <w:div w:id="618729753">
          <w:marLeft w:val="640"/>
          <w:marRight w:val="0"/>
          <w:marTop w:val="0"/>
          <w:marBottom w:val="0"/>
          <w:divBdr>
            <w:top w:val="none" w:sz="0" w:space="0" w:color="auto"/>
            <w:left w:val="none" w:sz="0" w:space="0" w:color="auto"/>
            <w:bottom w:val="none" w:sz="0" w:space="0" w:color="auto"/>
            <w:right w:val="none" w:sz="0" w:space="0" w:color="auto"/>
          </w:divBdr>
        </w:div>
        <w:div w:id="728575661">
          <w:marLeft w:val="640"/>
          <w:marRight w:val="0"/>
          <w:marTop w:val="0"/>
          <w:marBottom w:val="0"/>
          <w:divBdr>
            <w:top w:val="none" w:sz="0" w:space="0" w:color="auto"/>
            <w:left w:val="none" w:sz="0" w:space="0" w:color="auto"/>
            <w:bottom w:val="none" w:sz="0" w:space="0" w:color="auto"/>
            <w:right w:val="none" w:sz="0" w:space="0" w:color="auto"/>
          </w:divBdr>
        </w:div>
        <w:div w:id="841168792">
          <w:marLeft w:val="640"/>
          <w:marRight w:val="0"/>
          <w:marTop w:val="0"/>
          <w:marBottom w:val="0"/>
          <w:divBdr>
            <w:top w:val="none" w:sz="0" w:space="0" w:color="auto"/>
            <w:left w:val="none" w:sz="0" w:space="0" w:color="auto"/>
            <w:bottom w:val="none" w:sz="0" w:space="0" w:color="auto"/>
            <w:right w:val="none" w:sz="0" w:space="0" w:color="auto"/>
          </w:divBdr>
        </w:div>
        <w:div w:id="1042095755">
          <w:marLeft w:val="640"/>
          <w:marRight w:val="0"/>
          <w:marTop w:val="0"/>
          <w:marBottom w:val="0"/>
          <w:divBdr>
            <w:top w:val="none" w:sz="0" w:space="0" w:color="auto"/>
            <w:left w:val="none" w:sz="0" w:space="0" w:color="auto"/>
            <w:bottom w:val="none" w:sz="0" w:space="0" w:color="auto"/>
            <w:right w:val="none" w:sz="0" w:space="0" w:color="auto"/>
          </w:divBdr>
        </w:div>
        <w:div w:id="1062211279">
          <w:marLeft w:val="640"/>
          <w:marRight w:val="0"/>
          <w:marTop w:val="0"/>
          <w:marBottom w:val="0"/>
          <w:divBdr>
            <w:top w:val="none" w:sz="0" w:space="0" w:color="auto"/>
            <w:left w:val="none" w:sz="0" w:space="0" w:color="auto"/>
            <w:bottom w:val="none" w:sz="0" w:space="0" w:color="auto"/>
            <w:right w:val="none" w:sz="0" w:space="0" w:color="auto"/>
          </w:divBdr>
        </w:div>
        <w:div w:id="1173954168">
          <w:marLeft w:val="640"/>
          <w:marRight w:val="0"/>
          <w:marTop w:val="0"/>
          <w:marBottom w:val="0"/>
          <w:divBdr>
            <w:top w:val="none" w:sz="0" w:space="0" w:color="auto"/>
            <w:left w:val="none" w:sz="0" w:space="0" w:color="auto"/>
            <w:bottom w:val="none" w:sz="0" w:space="0" w:color="auto"/>
            <w:right w:val="none" w:sz="0" w:space="0" w:color="auto"/>
          </w:divBdr>
        </w:div>
        <w:div w:id="1230075891">
          <w:marLeft w:val="640"/>
          <w:marRight w:val="0"/>
          <w:marTop w:val="0"/>
          <w:marBottom w:val="0"/>
          <w:divBdr>
            <w:top w:val="none" w:sz="0" w:space="0" w:color="auto"/>
            <w:left w:val="none" w:sz="0" w:space="0" w:color="auto"/>
            <w:bottom w:val="none" w:sz="0" w:space="0" w:color="auto"/>
            <w:right w:val="none" w:sz="0" w:space="0" w:color="auto"/>
          </w:divBdr>
        </w:div>
        <w:div w:id="1235091821">
          <w:marLeft w:val="640"/>
          <w:marRight w:val="0"/>
          <w:marTop w:val="0"/>
          <w:marBottom w:val="0"/>
          <w:divBdr>
            <w:top w:val="none" w:sz="0" w:space="0" w:color="auto"/>
            <w:left w:val="none" w:sz="0" w:space="0" w:color="auto"/>
            <w:bottom w:val="none" w:sz="0" w:space="0" w:color="auto"/>
            <w:right w:val="none" w:sz="0" w:space="0" w:color="auto"/>
          </w:divBdr>
        </w:div>
        <w:div w:id="1254625644">
          <w:marLeft w:val="640"/>
          <w:marRight w:val="0"/>
          <w:marTop w:val="0"/>
          <w:marBottom w:val="0"/>
          <w:divBdr>
            <w:top w:val="none" w:sz="0" w:space="0" w:color="auto"/>
            <w:left w:val="none" w:sz="0" w:space="0" w:color="auto"/>
            <w:bottom w:val="none" w:sz="0" w:space="0" w:color="auto"/>
            <w:right w:val="none" w:sz="0" w:space="0" w:color="auto"/>
          </w:divBdr>
        </w:div>
        <w:div w:id="1513760978">
          <w:marLeft w:val="640"/>
          <w:marRight w:val="0"/>
          <w:marTop w:val="0"/>
          <w:marBottom w:val="0"/>
          <w:divBdr>
            <w:top w:val="none" w:sz="0" w:space="0" w:color="auto"/>
            <w:left w:val="none" w:sz="0" w:space="0" w:color="auto"/>
            <w:bottom w:val="none" w:sz="0" w:space="0" w:color="auto"/>
            <w:right w:val="none" w:sz="0" w:space="0" w:color="auto"/>
          </w:divBdr>
        </w:div>
        <w:div w:id="1536506352">
          <w:marLeft w:val="640"/>
          <w:marRight w:val="0"/>
          <w:marTop w:val="0"/>
          <w:marBottom w:val="0"/>
          <w:divBdr>
            <w:top w:val="none" w:sz="0" w:space="0" w:color="auto"/>
            <w:left w:val="none" w:sz="0" w:space="0" w:color="auto"/>
            <w:bottom w:val="none" w:sz="0" w:space="0" w:color="auto"/>
            <w:right w:val="none" w:sz="0" w:space="0" w:color="auto"/>
          </w:divBdr>
        </w:div>
        <w:div w:id="1564217742">
          <w:marLeft w:val="640"/>
          <w:marRight w:val="0"/>
          <w:marTop w:val="0"/>
          <w:marBottom w:val="0"/>
          <w:divBdr>
            <w:top w:val="none" w:sz="0" w:space="0" w:color="auto"/>
            <w:left w:val="none" w:sz="0" w:space="0" w:color="auto"/>
            <w:bottom w:val="none" w:sz="0" w:space="0" w:color="auto"/>
            <w:right w:val="none" w:sz="0" w:space="0" w:color="auto"/>
          </w:divBdr>
        </w:div>
        <w:div w:id="1645431930">
          <w:marLeft w:val="640"/>
          <w:marRight w:val="0"/>
          <w:marTop w:val="0"/>
          <w:marBottom w:val="0"/>
          <w:divBdr>
            <w:top w:val="none" w:sz="0" w:space="0" w:color="auto"/>
            <w:left w:val="none" w:sz="0" w:space="0" w:color="auto"/>
            <w:bottom w:val="none" w:sz="0" w:space="0" w:color="auto"/>
            <w:right w:val="none" w:sz="0" w:space="0" w:color="auto"/>
          </w:divBdr>
        </w:div>
        <w:div w:id="1739285366">
          <w:marLeft w:val="640"/>
          <w:marRight w:val="0"/>
          <w:marTop w:val="0"/>
          <w:marBottom w:val="0"/>
          <w:divBdr>
            <w:top w:val="none" w:sz="0" w:space="0" w:color="auto"/>
            <w:left w:val="none" w:sz="0" w:space="0" w:color="auto"/>
            <w:bottom w:val="none" w:sz="0" w:space="0" w:color="auto"/>
            <w:right w:val="none" w:sz="0" w:space="0" w:color="auto"/>
          </w:divBdr>
        </w:div>
        <w:div w:id="1745637494">
          <w:marLeft w:val="640"/>
          <w:marRight w:val="0"/>
          <w:marTop w:val="0"/>
          <w:marBottom w:val="0"/>
          <w:divBdr>
            <w:top w:val="none" w:sz="0" w:space="0" w:color="auto"/>
            <w:left w:val="none" w:sz="0" w:space="0" w:color="auto"/>
            <w:bottom w:val="none" w:sz="0" w:space="0" w:color="auto"/>
            <w:right w:val="none" w:sz="0" w:space="0" w:color="auto"/>
          </w:divBdr>
        </w:div>
        <w:div w:id="1751151063">
          <w:marLeft w:val="640"/>
          <w:marRight w:val="0"/>
          <w:marTop w:val="0"/>
          <w:marBottom w:val="0"/>
          <w:divBdr>
            <w:top w:val="none" w:sz="0" w:space="0" w:color="auto"/>
            <w:left w:val="none" w:sz="0" w:space="0" w:color="auto"/>
            <w:bottom w:val="none" w:sz="0" w:space="0" w:color="auto"/>
            <w:right w:val="none" w:sz="0" w:space="0" w:color="auto"/>
          </w:divBdr>
        </w:div>
        <w:div w:id="1803694763">
          <w:marLeft w:val="640"/>
          <w:marRight w:val="0"/>
          <w:marTop w:val="0"/>
          <w:marBottom w:val="0"/>
          <w:divBdr>
            <w:top w:val="none" w:sz="0" w:space="0" w:color="auto"/>
            <w:left w:val="none" w:sz="0" w:space="0" w:color="auto"/>
            <w:bottom w:val="none" w:sz="0" w:space="0" w:color="auto"/>
            <w:right w:val="none" w:sz="0" w:space="0" w:color="auto"/>
          </w:divBdr>
        </w:div>
        <w:div w:id="1834254216">
          <w:marLeft w:val="640"/>
          <w:marRight w:val="0"/>
          <w:marTop w:val="0"/>
          <w:marBottom w:val="0"/>
          <w:divBdr>
            <w:top w:val="none" w:sz="0" w:space="0" w:color="auto"/>
            <w:left w:val="none" w:sz="0" w:space="0" w:color="auto"/>
            <w:bottom w:val="none" w:sz="0" w:space="0" w:color="auto"/>
            <w:right w:val="none" w:sz="0" w:space="0" w:color="auto"/>
          </w:divBdr>
        </w:div>
        <w:div w:id="1841770191">
          <w:marLeft w:val="640"/>
          <w:marRight w:val="0"/>
          <w:marTop w:val="0"/>
          <w:marBottom w:val="0"/>
          <w:divBdr>
            <w:top w:val="none" w:sz="0" w:space="0" w:color="auto"/>
            <w:left w:val="none" w:sz="0" w:space="0" w:color="auto"/>
            <w:bottom w:val="none" w:sz="0" w:space="0" w:color="auto"/>
            <w:right w:val="none" w:sz="0" w:space="0" w:color="auto"/>
          </w:divBdr>
        </w:div>
        <w:div w:id="1988894272">
          <w:marLeft w:val="640"/>
          <w:marRight w:val="0"/>
          <w:marTop w:val="0"/>
          <w:marBottom w:val="0"/>
          <w:divBdr>
            <w:top w:val="none" w:sz="0" w:space="0" w:color="auto"/>
            <w:left w:val="none" w:sz="0" w:space="0" w:color="auto"/>
            <w:bottom w:val="none" w:sz="0" w:space="0" w:color="auto"/>
            <w:right w:val="none" w:sz="0" w:space="0" w:color="auto"/>
          </w:divBdr>
        </w:div>
      </w:divsChild>
    </w:div>
    <w:div w:id="1015963646">
      <w:bodyDiv w:val="1"/>
      <w:marLeft w:val="0"/>
      <w:marRight w:val="0"/>
      <w:marTop w:val="0"/>
      <w:marBottom w:val="0"/>
      <w:divBdr>
        <w:top w:val="none" w:sz="0" w:space="0" w:color="auto"/>
        <w:left w:val="none" w:sz="0" w:space="0" w:color="auto"/>
        <w:bottom w:val="none" w:sz="0" w:space="0" w:color="auto"/>
        <w:right w:val="none" w:sz="0" w:space="0" w:color="auto"/>
      </w:divBdr>
    </w:div>
    <w:div w:id="1016619722">
      <w:bodyDiv w:val="1"/>
      <w:marLeft w:val="0"/>
      <w:marRight w:val="0"/>
      <w:marTop w:val="0"/>
      <w:marBottom w:val="0"/>
      <w:divBdr>
        <w:top w:val="none" w:sz="0" w:space="0" w:color="auto"/>
        <w:left w:val="none" w:sz="0" w:space="0" w:color="auto"/>
        <w:bottom w:val="none" w:sz="0" w:space="0" w:color="auto"/>
        <w:right w:val="none" w:sz="0" w:space="0" w:color="auto"/>
      </w:divBdr>
    </w:div>
    <w:div w:id="1024550847">
      <w:bodyDiv w:val="1"/>
      <w:marLeft w:val="0"/>
      <w:marRight w:val="0"/>
      <w:marTop w:val="0"/>
      <w:marBottom w:val="0"/>
      <w:divBdr>
        <w:top w:val="none" w:sz="0" w:space="0" w:color="auto"/>
        <w:left w:val="none" w:sz="0" w:space="0" w:color="auto"/>
        <w:bottom w:val="none" w:sz="0" w:space="0" w:color="auto"/>
        <w:right w:val="none" w:sz="0" w:space="0" w:color="auto"/>
      </w:divBdr>
    </w:div>
    <w:div w:id="1044865372">
      <w:bodyDiv w:val="1"/>
      <w:marLeft w:val="0"/>
      <w:marRight w:val="0"/>
      <w:marTop w:val="0"/>
      <w:marBottom w:val="0"/>
      <w:divBdr>
        <w:top w:val="none" w:sz="0" w:space="0" w:color="auto"/>
        <w:left w:val="none" w:sz="0" w:space="0" w:color="auto"/>
        <w:bottom w:val="none" w:sz="0" w:space="0" w:color="auto"/>
        <w:right w:val="none" w:sz="0" w:space="0" w:color="auto"/>
      </w:divBdr>
    </w:div>
    <w:div w:id="1050226721">
      <w:bodyDiv w:val="1"/>
      <w:marLeft w:val="0"/>
      <w:marRight w:val="0"/>
      <w:marTop w:val="0"/>
      <w:marBottom w:val="0"/>
      <w:divBdr>
        <w:top w:val="none" w:sz="0" w:space="0" w:color="auto"/>
        <w:left w:val="none" w:sz="0" w:space="0" w:color="auto"/>
        <w:bottom w:val="none" w:sz="0" w:space="0" w:color="auto"/>
        <w:right w:val="none" w:sz="0" w:space="0" w:color="auto"/>
      </w:divBdr>
      <w:divsChild>
        <w:div w:id="443231398">
          <w:marLeft w:val="640"/>
          <w:marRight w:val="0"/>
          <w:marTop w:val="0"/>
          <w:marBottom w:val="0"/>
          <w:divBdr>
            <w:top w:val="none" w:sz="0" w:space="0" w:color="auto"/>
            <w:left w:val="none" w:sz="0" w:space="0" w:color="auto"/>
            <w:bottom w:val="none" w:sz="0" w:space="0" w:color="auto"/>
            <w:right w:val="none" w:sz="0" w:space="0" w:color="auto"/>
          </w:divBdr>
        </w:div>
        <w:div w:id="782461334">
          <w:marLeft w:val="640"/>
          <w:marRight w:val="0"/>
          <w:marTop w:val="0"/>
          <w:marBottom w:val="0"/>
          <w:divBdr>
            <w:top w:val="none" w:sz="0" w:space="0" w:color="auto"/>
            <w:left w:val="none" w:sz="0" w:space="0" w:color="auto"/>
            <w:bottom w:val="none" w:sz="0" w:space="0" w:color="auto"/>
            <w:right w:val="none" w:sz="0" w:space="0" w:color="auto"/>
          </w:divBdr>
        </w:div>
        <w:div w:id="1067613521">
          <w:marLeft w:val="640"/>
          <w:marRight w:val="0"/>
          <w:marTop w:val="0"/>
          <w:marBottom w:val="0"/>
          <w:divBdr>
            <w:top w:val="none" w:sz="0" w:space="0" w:color="auto"/>
            <w:left w:val="none" w:sz="0" w:space="0" w:color="auto"/>
            <w:bottom w:val="none" w:sz="0" w:space="0" w:color="auto"/>
            <w:right w:val="none" w:sz="0" w:space="0" w:color="auto"/>
          </w:divBdr>
        </w:div>
        <w:div w:id="1458403913">
          <w:marLeft w:val="640"/>
          <w:marRight w:val="0"/>
          <w:marTop w:val="0"/>
          <w:marBottom w:val="0"/>
          <w:divBdr>
            <w:top w:val="none" w:sz="0" w:space="0" w:color="auto"/>
            <w:left w:val="none" w:sz="0" w:space="0" w:color="auto"/>
            <w:bottom w:val="none" w:sz="0" w:space="0" w:color="auto"/>
            <w:right w:val="none" w:sz="0" w:space="0" w:color="auto"/>
          </w:divBdr>
        </w:div>
        <w:div w:id="1706131292">
          <w:marLeft w:val="640"/>
          <w:marRight w:val="0"/>
          <w:marTop w:val="0"/>
          <w:marBottom w:val="0"/>
          <w:divBdr>
            <w:top w:val="none" w:sz="0" w:space="0" w:color="auto"/>
            <w:left w:val="none" w:sz="0" w:space="0" w:color="auto"/>
            <w:bottom w:val="none" w:sz="0" w:space="0" w:color="auto"/>
            <w:right w:val="none" w:sz="0" w:space="0" w:color="auto"/>
          </w:divBdr>
        </w:div>
        <w:div w:id="1902712465">
          <w:marLeft w:val="640"/>
          <w:marRight w:val="0"/>
          <w:marTop w:val="0"/>
          <w:marBottom w:val="0"/>
          <w:divBdr>
            <w:top w:val="none" w:sz="0" w:space="0" w:color="auto"/>
            <w:left w:val="none" w:sz="0" w:space="0" w:color="auto"/>
            <w:bottom w:val="none" w:sz="0" w:space="0" w:color="auto"/>
            <w:right w:val="none" w:sz="0" w:space="0" w:color="auto"/>
          </w:divBdr>
        </w:div>
        <w:div w:id="1930385846">
          <w:marLeft w:val="640"/>
          <w:marRight w:val="0"/>
          <w:marTop w:val="0"/>
          <w:marBottom w:val="0"/>
          <w:divBdr>
            <w:top w:val="none" w:sz="0" w:space="0" w:color="auto"/>
            <w:left w:val="none" w:sz="0" w:space="0" w:color="auto"/>
            <w:bottom w:val="none" w:sz="0" w:space="0" w:color="auto"/>
            <w:right w:val="none" w:sz="0" w:space="0" w:color="auto"/>
          </w:divBdr>
        </w:div>
      </w:divsChild>
    </w:div>
    <w:div w:id="1076516872">
      <w:bodyDiv w:val="1"/>
      <w:marLeft w:val="0"/>
      <w:marRight w:val="0"/>
      <w:marTop w:val="0"/>
      <w:marBottom w:val="0"/>
      <w:divBdr>
        <w:top w:val="none" w:sz="0" w:space="0" w:color="auto"/>
        <w:left w:val="none" w:sz="0" w:space="0" w:color="auto"/>
        <w:bottom w:val="none" w:sz="0" w:space="0" w:color="auto"/>
        <w:right w:val="none" w:sz="0" w:space="0" w:color="auto"/>
      </w:divBdr>
    </w:div>
    <w:div w:id="1078788723">
      <w:bodyDiv w:val="1"/>
      <w:marLeft w:val="0"/>
      <w:marRight w:val="0"/>
      <w:marTop w:val="0"/>
      <w:marBottom w:val="0"/>
      <w:divBdr>
        <w:top w:val="none" w:sz="0" w:space="0" w:color="auto"/>
        <w:left w:val="none" w:sz="0" w:space="0" w:color="auto"/>
        <w:bottom w:val="none" w:sz="0" w:space="0" w:color="auto"/>
        <w:right w:val="none" w:sz="0" w:space="0" w:color="auto"/>
      </w:divBdr>
    </w:div>
    <w:div w:id="1089693587">
      <w:bodyDiv w:val="1"/>
      <w:marLeft w:val="0"/>
      <w:marRight w:val="0"/>
      <w:marTop w:val="0"/>
      <w:marBottom w:val="0"/>
      <w:divBdr>
        <w:top w:val="none" w:sz="0" w:space="0" w:color="auto"/>
        <w:left w:val="none" w:sz="0" w:space="0" w:color="auto"/>
        <w:bottom w:val="none" w:sz="0" w:space="0" w:color="auto"/>
        <w:right w:val="none" w:sz="0" w:space="0" w:color="auto"/>
      </w:divBdr>
    </w:div>
    <w:div w:id="1098257644">
      <w:bodyDiv w:val="1"/>
      <w:marLeft w:val="0"/>
      <w:marRight w:val="0"/>
      <w:marTop w:val="0"/>
      <w:marBottom w:val="0"/>
      <w:divBdr>
        <w:top w:val="none" w:sz="0" w:space="0" w:color="auto"/>
        <w:left w:val="none" w:sz="0" w:space="0" w:color="auto"/>
        <w:bottom w:val="none" w:sz="0" w:space="0" w:color="auto"/>
        <w:right w:val="none" w:sz="0" w:space="0" w:color="auto"/>
      </w:divBdr>
    </w:div>
    <w:div w:id="1102459258">
      <w:bodyDiv w:val="1"/>
      <w:marLeft w:val="0"/>
      <w:marRight w:val="0"/>
      <w:marTop w:val="0"/>
      <w:marBottom w:val="0"/>
      <w:divBdr>
        <w:top w:val="none" w:sz="0" w:space="0" w:color="auto"/>
        <w:left w:val="none" w:sz="0" w:space="0" w:color="auto"/>
        <w:bottom w:val="none" w:sz="0" w:space="0" w:color="auto"/>
        <w:right w:val="none" w:sz="0" w:space="0" w:color="auto"/>
      </w:divBdr>
    </w:div>
    <w:div w:id="1105461923">
      <w:bodyDiv w:val="1"/>
      <w:marLeft w:val="0"/>
      <w:marRight w:val="0"/>
      <w:marTop w:val="0"/>
      <w:marBottom w:val="0"/>
      <w:divBdr>
        <w:top w:val="none" w:sz="0" w:space="0" w:color="auto"/>
        <w:left w:val="none" w:sz="0" w:space="0" w:color="auto"/>
        <w:bottom w:val="none" w:sz="0" w:space="0" w:color="auto"/>
        <w:right w:val="none" w:sz="0" w:space="0" w:color="auto"/>
      </w:divBdr>
      <w:divsChild>
        <w:div w:id="1399756">
          <w:marLeft w:val="640"/>
          <w:marRight w:val="0"/>
          <w:marTop w:val="0"/>
          <w:marBottom w:val="0"/>
          <w:divBdr>
            <w:top w:val="none" w:sz="0" w:space="0" w:color="auto"/>
            <w:left w:val="none" w:sz="0" w:space="0" w:color="auto"/>
            <w:bottom w:val="none" w:sz="0" w:space="0" w:color="auto"/>
            <w:right w:val="none" w:sz="0" w:space="0" w:color="auto"/>
          </w:divBdr>
        </w:div>
        <w:div w:id="24986676">
          <w:marLeft w:val="640"/>
          <w:marRight w:val="0"/>
          <w:marTop w:val="0"/>
          <w:marBottom w:val="0"/>
          <w:divBdr>
            <w:top w:val="none" w:sz="0" w:space="0" w:color="auto"/>
            <w:left w:val="none" w:sz="0" w:space="0" w:color="auto"/>
            <w:bottom w:val="none" w:sz="0" w:space="0" w:color="auto"/>
            <w:right w:val="none" w:sz="0" w:space="0" w:color="auto"/>
          </w:divBdr>
        </w:div>
        <w:div w:id="195890233">
          <w:marLeft w:val="640"/>
          <w:marRight w:val="0"/>
          <w:marTop w:val="0"/>
          <w:marBottom w:val="0"/>
          <w:divBdr>
            <w:top w:val="none" w:sz="0" w:space="0" w:color="auto"/>
            <w:left w:val="none" w:sz="0" w:space="0" w:color="auto"/>
            <w:bottom w:val="none" w:sz="0" w:space="0" w:color="auto"/>
            <w:right w:val="none" w:sz="0" w:space="0" w:color="auto"/>
          </w:divBdr>
        </w:div>
        <w:div w:id="204761571">
          <w:marLeft w:val="640"/>
          <w:marRight w:val="0"/>
          <w:marTop w:val="0"/>
          <w:marBottom w:val="0"/>
          <w:divBdr>
            <w:top w:val="none" w:sz="0" w:space="0" w:color="auto"/>
            <w:left w:val="none" w:sz="0" w:space="0" w:color="auto"/>
            <w:bottom w:val="none" w:sz="0" w:space="0" w:color="auto"/>
            <w:right w:val="none" w:sz="0" w:space="0" w:color="auto"/>
          </w:divBdr>
        </w:div>
        <w:div w:id="512110354">
          <w:marLeft w:val="640"/>
          <w:marRight w:val="0"/>
          <w:marTop w:val="0"/>
          <w:marBottom w:val="0"/>
          <w:divBdr>
            <w:top w:val="none" w:sz="0" w:space="0" w:color="auto"/>
            <w:left w:val="none" w:sz="0" w:space="0" w:color="auto"/>
            <w:bottom w:val="none" w:sz="0" w:space="0" w:color="auto"/>
            <w:right w:val="none" w:sz="0" w:space="0" w:color="auto"/>
          </w:divBdr>
        </w:div>
        <w:div w:id="771902277">
          <w:marLeft w:val="640"/>
          <w:marRight w:val="0"/>
          <w:marTop w:val="0"/>
          <w:marBottom w:val="0"/>
          <w:divBdr>
            <w:top w:val="none" w:sz="0" w:space="0" w:color="auto"/>
            <w:left w:val="none" w:sz="0" w:space="0" w:color="auto"/>
            <w:bottom w:val="none" w:sz="0" w:space="0" w:color="auto"/>
            <w:right w:val="none" w:sz="0" w:space="0" w:color="auto"/>
          </w:divBdr>
        </w:div>
        <w:div w:id="1085877006">
          <w:marLeft w:val="640"/>
          <w:marRight w:val="0"/>
          <w:marTop w:val="0"/>
          <w:marBottom w:val="0"/>
          <w:divBdr>
            <w:top w:val="none" w:sz="0" w:space="0" w:color="auto"/>
            <w:left w:val="none" w:sz="0" w:space="0" w:color="auto"/>
            <w:bottom w:val="none" w:sz="0" w:space="0" w:color="auto"/>
            <w:right w:val="none" w:sz="0" w:space="0" w:color="auto"/>
          </w:divBdr>
        </w:div>
        <w:div w:id="1136918667">
          <w:marLeft w:val="640"/>
          <w:marRight w:val="0"/>
          <w:marTop w:val="0"/>
          <w:marBottom w:val="0"/>
          <w:divBdr>
            <w:top w:val="none" w:sz="0" w:space="0" w:color="auto"/>
            <w:left w:val="none" w:sz="0" w:space="0" w:color="auto"/>
            <w:bottom w:val="none" w:sz="0" w:space="0" w:color="auto"/>
            <w:right w:val="none" w:sz="0" w:space="0" w:color="auto"/>
          </w:divBdr>
        </w:div>
        <w:div w:id="1240484415">
          <w:marLeft w:val="640"/>
          <w:marRight w:val="0"/>
          <w:marTop w:val="0"/>
          <w:marBottom w:val="0"/>
          <w:divBdr>
            <w:top w:val="none" w:sz="0" w:space="0" w:color="auto"/>
            <w:left w:val="none" w:sz="0" w:space="0" w:color="auto"/>
            <w:bottom w:val="none" w:sz="0" w:space="0" w:color="auto"/>
            <w:right w:val="none" w:sz="0" w:space="0" w:color="auto"/>
          </w:divBdr>
        </w:div>
        <w:div w:id="1315793506">
          <w:marLeft w:val="640"/>
          <w:marRight w:val="0"/>
          <w:marTop w:val="0"/>
          <w:marBottom w:val="0"/>
          <w:divBdr>
            <w:top w:val="none" w:sz="0" w:space="0" w:color="auto"/>
            <w:left w:val="none" w:sz="0" w:space="0" w:color="auto"/>
            <w:bottom w:val="none" w:sz="0" w:space="0" w:color="auto"/>
            <w:right w:val="none" w:sz="0" w:space="0" w:color="auto"/>
          </w:divBdr>
        </w:div>
        <w:div w:id="1385715354">
          <w:marLeft w:val="640"/>
          <w:marRight w:val="0"/>
          <w:marTop w:val="0"/>
          <w:marBottom w:val="0"/>
          <w:divBdr>
            <w:top w:val="none" w:sz="0" w:space="0" w:color="auto"/>
            <w:left w:val="none" w:sz="0" w:space="0" w:color="auto"/>
            <w:bottom w:val="none" w:sz="0" w:space="0" w:color="auto"/>
            <w:right w:val="none" w:sz="0" w:space="0" w:color="auto"/>
          </w:divBdr>
        </w:div>
        <w:div w:id="1707872724">
          <w:marLeft w:val="640"/>
          <w:marRight w:val="0"/>
          <w:marTop w:val="0"/>
          <w:marBottom w:val="0"/>
          <w:divBdr>
            <w:top w:val="none" w:sz="0" w:space="0" w:color="auto"/>
            <w:left w:val="none" w:sz="0" w:space="0" w:color="auto"/>
            <w:bottom w:val="none" w:sz="0" w:space="0" w:color="auto"/>
            <w:right w:val="none" w:sz="0" w:space="0" w:color="auto"/>
          </w:divBdr>
        </w:div>
        <w:div w:id="1806510723">
          <w:marLeft w:val="640"/>
          <w:marRight w:val="0"/>
          <w:marTop w:val="0"/>
          <w:marBottom w:val="0"/>
          <w:divBdr>
            <w:top w:val="none" w:sz="0" w:space="0" w:color="auto"/>
            <w:left w:val="none" w:sz="0" w:space="0" w:color="auto"/>
            <w:bottom w:val="none" w:sz="0" w:space="0" w:color="auto"/>
            <w:right w:val="none" w:sz="0" w:space="0" w:color="auto"/>
          </w:divBdr>
        </w:div>
        <w:div w:id="1906908829">
          <w:marLeft w:val="640"/>
          <w:marRight w:val="0"/>
          <w:marTop w:val="0"/>
          <w:marBottom w:val="0"/>
          <w:divBdr>
            <w:top w:val="none" w:sz="0" w:space="0" w:color="auto"/>
            <w:left w:val="none" w:sz="0" w:space="0" w:color="auto"/>
            <w:bottom w:val="none" w:sz="0" w:space="0" w:color="auto"/>
            <w:right w:val="none" w:sz="0" w:space="0" w:color="auto"/>
          </w:divBdr>
        </w:div>
        <w:div w:id="1924142956">
          <w:marLeft w:val="640"/>
          <w:marRight w:val="0"/>
          <w:marTop w:val="0"/>
          <w:marBottom w:val="0"/>
          <w:divBdr>
            <w:top w:val="none" w:sz="0" w:space="0" w:color="auto"/>
            <w:left w:val="none" w:sz="0" w:space="0" w:color="auto"/>
            <w:bottom w:val="none" w:sz="0" w:space="0" w:color="auto"/>
            <w:right w:val="none" w:sz="0" w:space="0" w:color="auto"/>
          </w:divBdr>
        </w:div>
        <w:div w:id="2098402126">
          <w:marLeft w:val="640"/>
          <w:marRight w:val="0"/>
          <w:marTop w:val="0"/>
          <w:marBottom w:val="0"/>
          <w:divBdr>
            <w:top w:val="none" w:sz="0" w:space="0" w:color="auto"/>
            <w:left w:val="none" w:sz="0" w:space="0" w:color="auto"/>
            <w:bottom w:val="none" w:sz="0" w:space="0" w:color="auto"/>
            <w:right w:val="none" w:sz="0" w:space="0" w:color="auto"/>
          </w:divBdr>
        </w:div>
        <w:div w:id="2145350862">
          <w:marLeft w:val="640"/>
          <w:marRight w:val="0"/>
          <w:marTop w:val="0"/>
          <w:marBottom w:val="0"/>
          <w:divBdr>
            <w:top w:val="none" w:sz="0" w:space="0" w:color="auto"/>
            <w:left w:val="none" w:sz="0" w:space="0" w:color="auto"/>
            <w:bottom w:val="none" w:sz="0" w:space="0" w:color="auto"/>
            <w:right w:val="none" w:sz="0" w:space="0" w:color="auto"/>
          </w:divBdr>
        </w:div>
      </w:divsChild>
    </w:div>
    <w:div w:id="1164051387">
      <w:bodyDiv w:val="1"/>
      <w:marLeft w:val="0"/>
      <w:marRight w:val="0"/>
      <w:marTop w:val="0"/>
      <w:marBottom w:val="0"/>
      <w:divBdr>
        <w:top w:val="none" w:sz="0" w:space="0" w:color="auto"/>
        <w:left w:val="none" w:sz="0" w:space="0" w:color="auto"/>
        <w:bottom w:val="none" w:sz="0" w:space="0" w:color="auto"/>
        <w:right w:val="none" w:sz="0" w:space="0" w:color="auto"/>
      </w:divBdr>
      <w:divsChild>
        <w:div w:id="25024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1059">
      <w:bodyDiv w:val="1"/>
      <w:marLeft w:val="0"/>
      <w:marRight w:val="0"/>
      <w:marTop w:val="0"/>
      <w:marBottom w:val="0"/>
      <w:divBdr>
        <w:top w:val="none" w:sz="0" w:space="0" w:color="auto"/>
        <w:left w:val="none" w:sz="0" w:space="0" w:color="auto"/>
        <w:bottom w:val="none" w:sz="0" w:space="0" w:color="auto"/>
        <w:right w:val="none" w:sz="0" w:space="0" w:color="auto"/>
      </w:divBdr>
    </w:div>
    <w:div w:id="1184321654">
      <w:bodyDiv w:val="1"/>
      <w:marLeft w:val="0"/>
      <w:marRight w:val="0"/>
      <w:marTop w:val="0"/>
      <w:marBottom w:val="0"/>
      <w:divBdr>
        <w:top w:val="none" w:sz="0" w:space="0" w:color="auto"/>
        <w:left w:val="none" w:sz="0" w:space="0" w:color="auto"/>
        <w:bottom w:val="none" w:sz="0" w:space="0" w:color="auto"/>
        <w:right w:val="none" w:sz="0" w:space="0" w:color="auto"/>
      </w:divBdr>
    </w:div>
    <w:div w:id="1201818320">
      <w:bodyDiv w:val="1"/>
      <w:marLeft w:val="0"/>
      <w:marRight w:val="0"/>
      <w:marTop w:val="0"/>
      <w:marBottom w:val="0"/>
      <w:divBdr>
        <w:top w:val="none" w:sz="0" w:space="0" w:color="auto"/>
        <w:left w:val="none" w:sz="0" w:space="0" w:color="auto"/>
        <w:bottom w:val="none" w:sz="0" w:space="0" w:color="auto"/>
        <w:right w:val="none" w:sz="0" w:space="0" w:color="auto"/>
      </w:divBdr>
    </w:div>
    <w:div w:id="1220022398">
      <w:bodyDiv w:val="1"/>
      <w:marLeft w:val="0"/>
      <w:marRight w:val="0"/>
      <w:marTop w:val="0"/>
      <w:marBottom w:val="0"/>
      <w:divBdr>
        <w:top w:val="none" w:sz="0" w:space="0" w:color="auto"/>
        <w:left w:val="none" w:sz="0" w:space="0" w:color="auto"/>
        <w:bottom w:val="none" w:sz="0" w:space="0" w:color="auto"/>
        <w:right w:val="none" w:sz="0" w:space="0" w:color="auto"/>
      </w:divBdr>
      <w:divsChild>
        <w:div w:id="213544731">
          <w:marLeft w:val="640"/>
          <w:marRight w:val="0"/>
          <w:marTop w:val="0"/>
          <w:marBottom w:val="0"/>
          <w:divBdr>
            <w:top w:val="none" w:sz="0" w:space="0" w:color="auto"/>
            <w:left w:val="none" w:sz="0" w:space="0" w:color="auto"/>
            <w:bottom w:val="none" w:sz="0" w:space="0" w:color="auto"/>
            <w:right w:val="none" w:sz="0" w:space="0" w:color="auto"/>
          </w:divBdr>
        </w:div>
        <w:div w:id="281811714">
          <w:marLeft w:val="640"/>
          <w:marRight w:val="0"/>
          <w:marTop w:val="0"/>
          <w:marBottom w:val="0"/>
          <w:divBdr>
            <w:top w:val="none" w:sz="0" w:space="0" w:color="auto"/>
            <w:left w:val="none" w:sz="0" w:space="0" w:color="auto"/>
            <w:bottom w:val="none" w:sz="0" w:space="0" w:color="auto"/>
            <w:right w:val="none" w:sz="0" w:space="0" w:color="auto"/>
          </w:divBdr>
        </w:div>
        <w:div w:id="287207008">
          <w:marLeft w:val="640"/>
          <w:marRight w:val="0"/>
          <w:marTop w:val="0"/>
          <w:marBottom w:val="0"/>
          <w:divBdr>
            <w:top w:val="none" w:sz="0" w:space="0" w:color="auto"/>
            <w:left w:val="none" w:sz="0" w:space="0" w:color="auto"/>
            <w:bottom w:val="none" w:sz="0" w:space="0" w:color="auto"/>
            <w:right w:val="none" w:sz="0" w:space="0" w:color="auto"/>
          </w:divBdr>
        </w:div>
        <w:div w:id="331297450">
          <w:marLeft w:val="640"/>
          <w:marRight w:val="0"/>
          <w:marTop w:val="0"/>
          <w:marBottom w:val="0"/>
          <w:divBdr>
            <w:top w:val="none" w:sz="0" w:space="0" w:color="auto"/>
            <w:left w:val="none" w:sz="0" w:space="0" w:color="auto"/>
            <w:bottom w:val="none" w:sz="0" w:space="0" w:color="auto"/>
            <w:right w:val="none" w:sz="0" w:space="0" w:color="auto"/>
          </w:divBdr>
        </w:div>
        <w:div w:id="502673581">
          <w:marLeft w:val="640"/>
          <w:marRight w:val="0"/>
          <w:marTop w:val="0"/>
          <w:marBottom w:val="0"/>
          <w:divBdr>
            <w:top w:val="none" w:sz="0" w:space="0" w:color="auto"/>
            <w:left w:val="none" w:sz="0" w:space="0" w:color="auto"/>
            <w:bottom w:val="none" w:sz="0" w:space="0" w:color="auto"/>
            <w:right w:val="none" w:sz="0" w:space="0" w:color="auto"/>
          </w:divBdr>
        </w:div>
        <w:div w:id="826939138">
          <w:marLeft w:val="640"/>
          <w:marRight w:val="0"/>
          <w:marTop w:val="0"/>
          <w:marBottom w:val="0"/>
          <w:divBdr>
            <w:top w:val="none" w:sz="0" w:space="0" w:color="auto"/>
            <w:left w:val="none" w:sz="0" w:space="0" w:color="auto"/>
            <w:bottom w:val="none" w:sz="0" w:space="0" w:color="auto"/>
            <w:right w:val="none" w:sz="0" w:space="0" w:color="auto"/>
          </w:divBdr>
        </w:div>
        <w:div w:id="896551023">
          <w:marLeft w:val="640"/>
          <w:marRight w:val="0"/>
          <w:marTop w:val="0"/>
          <w:marBottom w:val="0"/>
          <w:divBdr>
            <w:top w:val="none" w:sz="0" w:space="0" w:color="auto"/>
            <w:left w:val="none" w:sz="0" w:space="0" w:color="auto"/>
            <w:bottom w:val="none" w:sz="0" w:space="0" w:color="auto"/>
            <w:right w:val="none" w:sz="0" w:space="0" w:color="auto"/>
          </w:divBdr>
        </w:div>
        <w:div w:id="897397067">
          <w:marLeft w:val="640"/>
          <w:marRight w:val="0"/>
          <w:marTop w:val="0"/>
          <w:marBottom w:val="0"/>
          <w:divBdr>
            <w:top w:val="none" w:sz="0" w:space="0" w:color="auto"/>
            <w:left w:val="none" w:sz="0" w:space="0" w:color="auto"/>
            <w:bottom w:val="none" w:sz="0" w:space="0" w:color="auto"/>
            <w:right w:val="none" w:sz="0" w:space="0" w:color="auto"/>
          </w:divBdr>
        </w:div>
        <w:div w:id="928318239">
          <w:marLeft w:val="640"/>
          <w:marRight w:val="0"/>
          <w:marTop w:val="0"/>
          <w:marBottom w:val="0"/>
          <w:divBdr>
            <w:top w:val="none" w:sz="0" w:space="0" w:color="auto"/>
            <w:left w:val="none" w:sz="0" w:space="0" w:color="auto"/>
            <w:bottom w:val="none" w:sz="0" w:space="0" w:color="auto"/>
            <w:right w:val="none" w:sz="0" w:space="0" w:color="auto"/>
          </w:divBdr>
        </w:div>
        <w:div w:id="981421857">
          <w:marLeft w:val="640"/>
          <w:marRight w:val="0"/>
          <w:marTop w:val="0"/>
          <w:marBottom w:val="0"/>
          <w:divBdr>
            <w:top w:val="none" w:sz="0" w:space="0" w:color="auto"/>
            <w:left w:val="none" w:sz="0" w:space="0" w:color="auto"/>
            <w:bottom w:val="none" w:sz="0" w:space="0" w:color="auto"/>
            <w:right w:val="none" w:sz="0" w:space="0" w:color="auto"/>
          </w:divBdr>
        </w:div>
        <w:div w:id="989557155">
          <w:marLeft w:val="640"/>
          <w:marRight w:val="0"/>
          <w:marTop w:val="0"/>
          <w:marBottom w:val="0"/>
          <w:divBdr>
            <w:top w:val="none" w:sz="0" w:space="0" w:color="auto"/>
            <w:left w:val="none" w:sz="0" w:space="0" w:color="auto"/>
            <w:bottom w:val="none" w:sz="0" w:space="0" w:color="auto"/>
            <w:right w:val="none" w:sz="0" w:space="0" w:color="auto"/>
          </w:divBdr>
        </w:div>
        <w:div w:id="1027368935">
          <w:marLeft w:val="640"/>
          <w:marRight w:val="0"/>
          <w:marTop w:val="0"/>
          <w:marBottom w:val="0"/>
          <w:divBdr>
            <w:top w:val="none" w:sz="0" w:space="0" w:color="auto"/>
            <w:left w:val="none" w:sz="0" w:space="0" w:color="auto"/>
            <w:bottom w:val="none" w:sz="0" w:space="0" w:color="auto"/>
            <w:right w:val="none" w:sz="0" w:space="0" w:color="auto"/>
          </w:divBdr>
        </w:div>
        <w:div w:id="1118452594">
          <w:marLeft w:val="640"/>
          <w:marRight w:val="0"/>
          <w:marTop w:val="0"/>
          <w:marBottom w:val="0"/>
          <w:divBdr>
            <w:top w:val="none" w:sz="0" w:space="0" w:color="auto"/>
            <w:left w:val="none" w:sz="0" w:space="0" w:color="auto"/>
            <w:bottom w:val="none" w:sz="0" w:space="0" w:color="auto"/>
            <w:right w:val="none" w:sz="0" w:space="0" w:color="auto"/>
          </w:divBdr>
        </w:div>
        <w:div w:id="1190753529">
          <w:marLeft w:val="640"/>
          <w:marRight w:val="0"/>
          <w:marTop w:val="0"/>
          <w:marBottom w:val="0"/>
          <w:divBdr>
            <w:top w:val="none" w:sz="0" w:space="0" w:color="auto"/>
            <w:left w:val="none" w:sz="0" w:space="0" w:color="auto"/>
            <w:bottom w:val="none" w:sz="0" w:space="0" w:color="auto"/>
            <w:right w:val="none" w:sz="0" w:space="0" w:color="auto"/>
          </w:divBdr>
        </w:div>
        <w:div w:id="1279029277">
          <w:marLeft w:val="640"/>
          <w:marRight w:val="0"/>
          <w:marTop w:val="0"/>
          <w:marBottom w:val="0"/>
          <w:divBdr>
            <w:top w:val="none" w:sz="0" w:space="0" w:color="auto"/>
            <w:left w:val="none" w:sz="0" w:space="0" w:color="auto"/>
            <w:bottom w:val="none" w:sz="0" w:space="0" w:color="auto"/>
            <w:right w:val="none" w:sz="0" w:space="0" w:color="auto"/>
          </w:divBdr>
        </w:div>
        <w:div w:id="1343359873">
          <w:marLeft w:val="640"/>
          <w:marRight w:val="0"/>
          <w:marTop w:val="0"/>
          <w:marBottom w:val="0"/>
          <w:divBdr>
            <w:top w:val="none" w:sz="0" w:space="0" w:color="auto"/>
            <w:left w:val="none" w:sz="0" w:space="0" w:color="auto"/>
            <w:bottom w:val="none" w:sz="0" w:space="0" w:color="auto"/>
            <w:right w:val="none" w:sz="0" w:space="0" w:color="auto"/>
          </w:divBdr>
        </w:div>
        <w:div w:id="1368406476">
          <w:marLeft w:val="640"/>
          <w:marRight w:val="0"/>
          <w:marTop w:val="0"/>
          <w:marBottom w:val="0"/>
          <w:divBdr>
            <w:top w:val="none" w:sz="0" w:space="0" w:color="auto"/>
            <w:left w:val="none" w:sz="0" w:space="0" w:color="auto"/>
            <w:bottom w:val="none" w:sz="0" w:space="0" w:color="auto"/>
            <w:right w:val="none" w:sz="0" w:space="0" w:color="auto"/>
          </w:divBdr>
        </w:div>
        <w:div w:id="1411268384">
          <w:marLeft w:val="640"/>
          <w:marRight w:val="0"/>
          <w:marTop w:val="0"/>
          <w:marBottom w:val="0"/>
          <w:divBdr>
            <w:top w:val="none" w:sz="0" w:space="0" w:color="auto"/>
            <w:left w:val="none" w:sz="0" w:space="0" w:color="auto"/>
            <w:bottom w:val="none" w:sz="0" w:space="0" w:color="auto"/>
            <w:right w:val="none" w:sz="0" w:space="0" w:color="auto"/>
          </w:divBdr>
        </w:div>
        <w:div w:id="1418165799">
          <w:marLeft w:val="640"/>
          <w:marRight w:val="0"/>
          <w:marTop w:val="0"/>
          <w:marBottom w:val="0"/>
          <w:divBdr>
            <w:top w:val="none" w:sz="0" w:space="0" w:color="auto"/>
            <w:left w:val="none" w:sz="0" w:space="0" w:color="auto"/>
            <w:bottom w:val="none" w:sz="0" w:space="0" w:color="auto"/>
            <w:right w:val="none" w:sz="0" w:space="0" w:color="auto"/>
          </w:divBdr>
        </w:div>
        <w:div w:id="1518278074">
          <w:marLeft w:val="640"/>
          <w:marRight w:val="0"/>
          <w:marTop w:val="0"/>
          <w:marBottom w:val="0"/>
          <w:divBdr>
            <w:top w:val="none" w:sz="0" w:space="0" w:color="auto"/>
            <w:left w:val="none" w:sz="0" w:space="0" w:color="auto"/>
            <w:bottom w:val="none" w:sz="0" w:space="0" w:color="auto"/>
            <w:right w:val="none" w:sz="0" w:space="0" w:color="auto"/>
          </w:divBdr>
        </w:div>
        <w:div w:id="1527524698">
          <w:marLeft w:val="640"/>
          <w:marRight w:val="0"/>
          <w:marTop w:val="0"/>
          <w:marBottom w:val="0"/>
          <w:divBdr>
            <w:top w:val="none" w:sz="0" w:space="0" w:color="auto"/>
            <w:left w:val="none" w:sz="0" w:space="0" w:color="auto"/>
            <w:bottom w:val="none" w:sz="0" w:space="0" w:color="auto"/>
            <w:right w:val="none" w:sz="0" w:space="0" w:color="auto"/>
          </w:divBdr>
        </w:div>
        <w:div w:id="1697464761">
          <w:marLeft w:val="640"/>
          <w:marRight w:val="0"/>
          <w:marTop w:val="0"/>
          <w:marBottom w:val="0"/>
          <w:divBdr>
            <w:top w:val="none" w:sz="0" w:space="0" w:color="auto"/>
            <w:left w:val="none" w:sz="0" w:space="0" w:color="auto"/>
            <w:bottom w:val="none" w:sz="0" w:space="0" w:color="auto"/>
            <w:right w:val="none" w:sz="0" w:space="0" w:color="auto"/>
          </w:divBdr>
        </w:div>
        <w:div w:id="1761290745">
          <w:marLeft w:val="640"/>
          <w:marRight w:val="0"/>
          <w:marTop w:val="0"/>
          <w:marBottom w:val="0"/>
          <w:divBdr>
            <w:top w:val="none" w:sz="0" w:space="0" w:color="auto"/>
            <w:left w:val="none" w:sz="0" w:space="0" w:color="auto"/>
            <w:bottom w:val="none" w:sz="0" w:space="0" w:color="auto"/>
            <w:right w:val="none" w:sz="0" w:space="0" w:color="auto"/>
          </w:divBdr>
        </w:div>
        <w:div w:id="1873112670">
          <w:marLeft w:val="640"/>
          <w:marRight w:val="0"/>
          <w:marTop w:val="0"/>
          <w:marBottom w:val="0"/>
          <w:divBdr>
            <w:top w:val="none" w:sz="0" w:space="0" w:color="auto"/>
            <w:left w:val="none" w:sz="0" w:space="0" w:color="auto"/>
            <w:bottom w:val="none" w:sz="0" w:space="0" w:color="auto"/>
            <w:right w:val="none" w:sz="0" w:space="0" w:color="auto"/>
          </w:divBdr>
        </w:div>
        <w:div w:id="2000110078">
          <w:marLeft w:val="640"/>
          <w:marRight w:val="0"/>
          <w:marTop w:val="0"/>
          <w:marBottom w:val="0"/>
          <w:divBdr>
            <w:top w:val="none" w:sz="0" w:space="0" w:color="auto"/>
            <w:left w:val="none" w:sz="0" w:space="0" w:color="auto"/>
            <w:bottom w:val="none" w:sz="0" w:space="0" w:color="auto"/>
            <w:right w:val="none" w:sz="0" w:space="0" w:color="auto"/>
          </w:divBdr>
        </w:div>
        <w:div w:id="2088649945">
          <w:marLeft w:val="640"/>
          <w:marRight w:val="0"/>
          <w:marTop w:val="0"/>
          <w:marBottom w:val="0"/>
          <w:divBdr>
            <w:top w:val="none" w:sz="0" w:space="0" w:color="auto"/>
            <w:left w:val="none" w:sz="0" w:space="0" w:color="auto"/>
            <w:bottom w:val="none" w:sz="0" w:space="0" w:color="auto"/>
            <w:right w:val="none" w:sz="0" w:space="0" w:color="auto"/>
          </w:divBdr>
        </w:div>
      </w:divsChild>
    </w:div>
    <w:div w:id="1229270626">
      <w:bodyDiv w:val="1"/>
      <w:marLeft w:val="0"/>
      <w:marRight w:val="0"/>
      <w:marTop w:val="0"/>
      <w:marBottom w:val="0"/>
      <w:divBdr>
        <w:top w:val="none" w:sz="0" w:space="0" w:color="auto"/>
        <w:left w:val="none" w:sz="0" w:space="0" w:color="auto"/>
        <w:bottom w:val="none" w:sz="0" w:space="0" w:color="auto"/>
        <w:right w:val="none" w:sz="0" w:space="0" w:color="auto"/>
      </w:divBdr>
    </w:div>
    <w:div w:id="1254239518">
      <w:bodyDiv w:val="1"/>
      <w:marLeft w:val="0"/>
      <w:marRight w:val="0"/>
      <w:marTop w:val="0"/>
      <w:marBottom w:val="0"/>
      <w:divBdr>
        <w:top w:val="none" w:sz="0" w:space="0" w:color="auto"/>
        <w:left w:val="none" w:sz="0" w:space="0" w:color="auto"/>
        <w:bottom w:val="none" w:sz="0" w:space="0" w:color="auto"/>
        <w:right w:val="none" w:sz="0" w:space="0" w:color="auto"/>
      </w:divBdr>
      <w:divsChild>
        <w:div w:id="471749056">
          <w:marLeft w:val="640"/>
          <w:marRight w:val="0"/>
          <w:marTop w:val="0"/>
          <w:marBottom w:val="0"/>
          <w:divBdr>
            <w:top w:val="none" w:sz="0" w:space="0" w:color="auto"/>
            <w:left w:val="none" w:sz="0" w:space="0" w:color="auto"/>
            <w:bottom w:val="none" w:sz="0" w:space="0" w:color="auto"/>
            <w:right w:val="none" w:sz="0" w:space="0" w:color="auto"/>
          </w:divBdr>
        </w:div>
        <w:div w:id="674915533">
          <w:marLeft w:val="640"/>
          <w:marRight w:val="0"/>
          <w:marTop w:val="0"/>
          <w:marBottom w:val="0"/>
          <w:divBdr>
            <w:top w:val="none" w:sz="0" w:space="0" w:color="auto"/>
            <w:left w:val="none" w:sz="0" w:space="0" w:color="auto"/>
            <w:bottom w:val="none" w:sz="0" w:space="0" w:color="auto"/>
            <w:right w:val="none" w:sz="0" w:space="0" w:color="auto"/>
          </w:divBdr>
        </w:div>
        <w:div w:id="706292501">
          <w:marLeft w:val="640"/>
          <w:marRight w:val="0"/>
          <w:marTop w:val="0"/>
          <w:marBottom w:val="0"/>
          <w:divBdr>
            <w:top w:val="none" w:sz="0" w:space="0" w:color="auto"/>
            <w:left w:val="none" w:sz="0" w:space="0" w:color="auto"/>
            <w:bottom w:val="none" w:sz="0" w:space="0" w:color="auto"/>
            <w:right w:val="none" w:sz="0" w:space="0" w:color="auto"/>
          </w:divBdr>
        </w:div>
        <w:div w:id="768742087">
          <w:marLeft w:val="640"/>
          <w:marRight w:val="0"/>
          <w:marTop w:val="0"/>
          <w:marBottom w:val="0"/>
          <w:divBdr>
            <w:top w:val="none" w:sz="0" w:space="0" w:color="auto"/>
            <w:left w:val="none" w:sz="0" w:space="0" w:color="auto"/>
            <w:bottom w:val="none" w:sz="0" w:space="0" w:color="auto"/>
            <w:right w:val="none" w:sz="0" w:space="0" w:color="auto"/>
          </w:divBdr>
        </w:div>
        <w:div w:id="770706987">
          <w:marLeft w:val="640"/>
          <w:marRight w:val="0"/>
          <w:marTop w:val="0"/>
          <w:marBottom w:val="0"/>
          <w:divBdr>
            <w:top w:val="none" w:sz="0" w:space="0" w:color="auto"/>
            <w:left w:val="none" w:sz="0" w:space="0" w:color="auto"/>
            <w:bottom w:val="none" w:sz="0" w:space="0" w:color="auto"/>
            <w:right w:val="none" w:sz="0" w:space="0" w:color="auto"/>
          </w:divBdr>
        </w:div>
        <w:div w:id="779296926">
          <w:marLeft w:val="640"/>
          <w:marRight w:val="0"/>
          <w:marTop w:val="0"/>
          <w:marBottom w:val="0"/>
          <w:divBdr>
            <w:top w:val="none" w:sz="0" w:space="0" w:color="auto"/>
            <w:left w:val="none" w:sz="0" w:space="0" w:color="auto"/>
            <w:bottom w:val="none" w:sz="0" w:space="0" w:color="auto"/>
            <w:right w:val="none" w:sz="0" w:space="0" w:color="auto"/>
          </w:divBdr>
        </w:div>
        <w:div w:id="826359521">
          <w:marLeft w:val="640"/>
          <w:marRight w:val="0"/>
          <w:marTop w:val="0"/>
          <w:marBottom w:val="0"/>
          <w:divBdr>
            <w:top w:val="none" w:sz="0" w:space="0" w:color="auto"/>
            <w:left w:val="none" w:sz="0" w:space="0" w:color="auto"/>
            <w:bottom w:val="none" w:sz="0" w:space="0" w:color="auto"/>
            <w:right w:val="none" w:sz="0" w:space="0" w:color="auto"/>
          </w:divBdr>
        </w:div>
        <w:div w:id="843134664">
          <w:marLeft w:val="640"/>
          <w:marRight w:val="0"/>
          <w:marTop w:val="0"/>
          <w:marBottom w:val="0"/>
          <w:divBdr>
            <w:top w:val="none" w:sz="0" w:space="0" w:color="auto"/>
            <w:left w:val="none" w:sz="0" w:space="0" w:color="auto"/>
            <w:bottom w:val="none" w:sz="0" w:space="0" w:color="auto"/>
            <w:right w:val="none" w:sz="0" w:space="0" w:color="auto"/>
          </w:divBdr>
        </w:div>
        <w:div w:id="1051151374">
          <w:marLeft w:val="640"/>
          <w:marRight w:val="0"/>
          <w:marTop w:val="0"/>
          <w:marBottom w:val="0"/>
          <w:divBdr>
            <w:top w:val="none" w:sz="0" w:space="0" w:color="auto"/>
            <w:left w:val="none" w:sz="0" w:space="0" w:color="auto"/>
            <w:bottom w:val="none" w:sz="0" w:space="0" w:color="auto"/>
            <w:right w:val="none" w:sz="0" w:space="0" w:color="auto"/>
          </w:divBdr>
        </w:div>
        <w:div w:id="1419209001">
          <w:marLeft w:val="640"/>
          <w:marRight w:val="0"/>
          <w:marTop w:val="0"/>
          <w:marBottom w:val="0"/>
          <w:divBdr>
            <w:top w:val="none" w:sz="0" w:space="0" w:color="auto"/>
            <w:left w:val="none" w:sz="0" w:space="0" w:color="auto"/>
            <w:bottom w:val="none" w:sz="0" w:space="0" w:color="auto"/>
            <w:right w:val="none" w:sz="0" w:space="0" w:color="auto"/>
          </w:divBdr>
        </w:div>
        <w:div w:id="1506626243">
          <w:marLeft w:val="640"/>
          <w:marRight w:val="0"/>
          <w:marTop w:val="0"/>
          <w:marBottom w:val="0"/>
          <w:divBdr>
            <w:top w:val="none" w:sz="0" w:space="0" w:color="auto"/>
            <w:left w:val="none" w:sz="0" w:space="0" w:color="auto"/>
            <w:bottom w:val="none" w:sz="0" w:space="0" w:color="auto"/>
            <w:right w:val="none" w:sz="0" w:space="0" w:color="auto"/>
          </w:divBdr>
        </w:div>
        <w:div w:id="1545214300">
          <w:marLeft w:val="640"/>
          <w:marRight w:val="0"/>
          <w:marTop w:val="0"/>
          <w:marBottom w:val="0"/>
          <w:divBdr>
            <w:top w:val="none" w:sz="0" w:space="0" w:color="auto"/>
            <w:left w:val="none" w:sz="0" w:space="0" w:color="auto"/>
            <w:bottom w:val="none" w:sz="0" w:space="0" w:color="auto"/>
            <w:right w:val="none" w:sz="0" w:space="0" w:color="auto"/>
          </w:divBdr>
        </w:div>
        <w:div w:id="1730809932">
          <w:marLeft w:val="640"/>
          <w:marRight w:val="0"/>
          <w:marTop w:val="0"/>
          <w:marBottom w:val="0"/>
          <w:divBdr>
            <w:top w:val="none" w:sz="0" w:space="0" w:color="auto"/>
            <w:left w:val="none" w:sz="0" w:space="0" w:color="auto"/>
            <w:bottom w:val="none" w:sz="0" w:space="0" w:color="auto"/>
            <w:right w:val="none" w:sz="0" w:space="0" w:color="auto"/>
          </w:divBdr>
        </w:div>
        <w:div w:id="1753887095">
          <w:marLeft w:val="640"/>
          <w:marRight w:val="0"/>
          <w:marTop w:val="0"/>
          <w:marBottom w:val="0"/>
          <w:divBdr>
            <w:top w:val="none" w:sz="0" w:space="0" w:color="auto"/>
            <w:left w:val="none" w:sz="0" w:space="0" w:color="auto"/>
            <w:bottom w:val="none" w:sz="0" w:space="0" w:color="auto"/>
            <w:right w:val="none" w:sz="0" w:space="0" w:color="auto"/>
          </w:divBdr>
        </w:div>
        <w:div w:id="1996568471">
          <w:marLeft w:val="640"/>
          <w:marRight w:val="0"/>
          <w:marTop w:val="0"/>
          <w:marBottom w:val="0"/>
          <w:divBdr>
            <w:top w:val="none" w:sz="0" w:space="0" w:color="auto"/>
            <w:left w:val="none" w:sz="0" w:space="0" w:color="auto"/>
            <w:bottom w:val="none" w:sz="0" w:space="0" w:color="auto"/>
            <w:right w:val="none" w:sz="0" w:space="0" w:color="auto"/>
          </w:divBdr>
        </w:div>
        <w:div w:id="2080900014">
          <w:marLeft w:val="640"/>
          <w:marRight w:val="0"/>
          <w:marTop w:val="0"/>
          <w:marBottom w:val="0"/>
          <w:divBdr>
            <w:top w:val="none" w:sz="0" w:space="0" w:color="auto"/>
            <w:left w:val="none" w:sz="0" w:space="0" w:color="auto"/>
            <w:bottom w:val="none" w:sz="0" w:space="0" w:color="auto"/>
            <w:right w:val="none" w:sz="0" w:space="0" w:color="auto"/>
          </w:divBdr>
        </w:div>
      </w:divsChild>
    </w:div>
    <w:div w:id="1289900408">
      <w:bodyDiv w:val="1"/>
      <w:marLeft w:val="0"/>
      <w:marRight w:val="0"/>
      <w:marTop w:val="0"/>
      <w:marBottom w:val="0"/>
      <w:divBdr>
        <w:top w:val="none" w:sz="0" w:space="0" w:color="auto"/>
        <w:left w:val="none" w:sz="0" w:space="0" w:color="auto"/>
        <w:bottom w:val="none" w:sz="0" w:space="0" w:color="auto"/>
        <w:right w:val="none" w:sz="0" w:space="0" w:color="auto"/>
      </w:divBdr>
    </w:div>
    <w:div w:id="1297445036">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40276837">
      <w:bodyDiv w:val="1"/>
      <w:marLeft w:val="0"/>
      <w:marRight w:val="0"/>
      <w:marTop w:val="0"/>
      <w:marBottom w:val="0"/>
      <w:divBdr>
        <w:top w:val="none" w:sz="0" w:space="0" w:color="auto"/>
        <w:left w:val="none" w:sz="0" w:space="0" w:color="auto"/>
        <w:bottom w:val="none" w:sz="0" w:space="0" w:color="auto"/>
        <w:right w:val="none" w:sz="0" w:space="0" w:color="auto"/>
      </w:divBdr>
      <w:divsChild>
        <w:div w:id="236787748">
          <w:marLeft w:val="640"/>
          <w:marRight w:val="0"/>
          <w:marTop w:val="0"/>
          <w:marBottom w:val="0"/>
          <w:divBdr>
            <w:top w:val="none" w:sz="0" w:space="0" w:color="auto"/>
            <w:left w:val="none" w:sz="0" w:space="0" w:color="auto"/>
            <w:bottom w:val="none" w:sz="0" w:space="0" w:color="auto"/>
            <w:right w:val="none" w:sz="0" w:space="0" w:color="auto"/>
          </w:divBdr>
        </w:div>
        <w:div w:id="426578217">
          <w:marLeft w:val="640"/>
          <w:marRight w:val="0"/>
          <w:marTop w:val="0"/>
          <w:marBottom w:val="0"/>
          <w:divBdr>
            <w:top w:val="none" w:sz="0" w:space="0" w:color="auto"/>
            <w:left w:val="none" w:sz="0" w:space="0" w:color="auto"/>
            <w:bottom w:val="none" w:sz="0" w:space="0" w:color="auto"/>
            <w:right w:val="none" w:sz="0" w:space="0" w:color="auto"/>
          </w:divBdr>
        </w:div>
        <w:div w:id="492452874">
          <w:marLeft w:val="640"/>
          <w:marRight w:val="0"/>
          <w:marTop w:val="0"/>
          <w:marBottom w:val="0"/>
          <w:divBdr>
            <w:top w:val="none" w:sz="0" w:space="0" w:color="auto"/>
            <w:left w:val="none" w:sz="0" w:space="0" w:color="auto"/>
            <w:bottom w:val="none" w:sz="0" w:space="0" w:color="auto"/>
            <w:right w:val="none" w:sz="0" w:space="0" w:color="auto"/>
          </w:divBdr>
        </w:div>
        <w:div w:id="617109753">
          <w:marLeft w:val="640"/>
          <w:marRight w:val="0"/>
          <w:marTop w:val="0"/>
          <w:marBottom w:val="0"/>
          <w:divBdr>
            <w:top w:val="none" w:sz="0" w:space="0" w:color="auto"/>
            <w:left w:val="none" w:sz="0" w:space="0" w:color="auto"/>
            <w:bottom w:val="none" w:sz="0" w:space="0" w:color="auto"/>
            <w:right w:val="none" w:sz="0" w:space="0" w:color="auto"/>
          </w:divBdr>
        </w:div>
        <w:div w:id="762338040">
          <w:marLeft w:val="640"/>
          <w:marRight w:val="0"/>
          <w:marTop w:val="0"/>
          <w:marBottom w:val="0"/>
          <w:divBdr>
            <w:top w:val="none" w:sz="0" w:space="0" w:color="auto"/>
            <w:left w:val="none" w:sz="0" w:space="0" w:color="auto"/>
            <w:bottom w:val="none" w:sz="0" w:space="0" w:color="auto"/>
            <w:right w:val="none" w:sz="0" w:space="0" w:color="auto"/>
          </w:divBdr>
        </w:div>
        <w:div w:id="883516053">
          <w:marLeft w:val="640"/>
          <w:marRight w:val="0"/>
          <w:marTop w:val="0"/>
          <w:marBottom w:val="0"/>
          <w:divBdr>
            <w:top w:val="none" w:sz="0" w:space="0" w:color="auto"/>
            <w:left w:val="none" w:sz="0" w:space="0" w:color="auto"/>
            <w:bottom w:val="none" w:sz="0" w:space="0" w:color="auto"/>
            <w:right w:val="none" w:sz="0" w:space="0" w:color="auto"/>
          </w:divBdr>
        </w:div>
        <w:div w:id="894583498">
          <w:marLeft w:val="640"/>
          <w:marRight w:val="0"/>
          <w:marTop w:val="0"/>
          <w:marBottom w:val="0"/>
          <w:divBdr>
            <w:top w:val="none" w:sz="0" w:space="0" w:color="auto"/>
            <w:left w:val="none" w:sz="0" w:space="0" w:color="auto"/>
            <w:bottom w:val="none" w:sz="0" w:space="0" w:color="auto"/>
            <w:right w:val="none" w:sz="0" w:space="0" w:color="auto"/>
          </w:divBdr>
        </w:div>
        <w:div w:id="913129171">
          <w:marLeft w:val="640"/>
          <w:marRight w:val="0"/>
          <w:marTop w:val="0"/>
          <w:marBottom w:val="0"/>
          <w:divBdr>
            <w:top w:val="none" w:sz="0" w:space="0" w:color="auto"/>
            <w:left w:val="none" w:sz="0" w:space="0" w:color="auto"/>
            <w:bottom w:val="none" w:sz="0" w:space="0" w:color="auto"/>
            <w:right w:val="none" w:sz="0" w:space="0" w:color="auto"/>
          </w:divBdr>
        </w:div>
        <w:div w:id="915672240">
          <w:marLeft w:val="640"/>
          <w:marRight w:val="0"/>
          <w:marTop w:val="0"/>
          <w:marBottom w:val="0"/>
          <w:divBdr>
            <w:top w:val="none" w:sz="0" w:space="0" w:color="auto"/>
            <w:left w:val="none" w:sz="0" w:space="0" w:color="auto"/>
            <w:bottom w:val="none" w:sz="0" w:space="0" w:color="auto"/>
            <w:right w:val="none" w:sz="0" w:space="0" w:color="auto"/>
          </w:divBdr>
        </w:div>
        <w:div w:id="1034573323">
          <w:marLeft w:val="640"/>
          <w:marRight w:val="0"/>
          <w:marTop w:val="0"/>
          <w:marBottom w:val="0"/>
          <w:divBdr>
            <w:top w:val="none" w:sz="0" w:space="0" w:color="auto"/>
            <w:left w:val="none" w:sz="0" w:space="0" w:color="auto"/>
            <w:bottom w:val="none" w:sz="0" w:space="0" w:color="auto"/>
            <w:right w:val="none" w:sz="0" w:space="0" w:color="auto"/>
          </w:divBdr>
        </w:div>
        <w:div w:id="1435638902">
          <w:marLeft w:val="640"/>
          <w:marRight w:val="0"/>
          <w:marTop w:val="0"/>
          <w:marBottom w:val="0"/>
          <w:divBdr>
            <w:top w:val="none" w:sz="0" w:space="0" w:color="auto"/>
            <w:left w:val="none" w:sz="0" w:space="0" w:color="auto"/>
            <w:bottom w:val="none" w:sz="0" w:space="0" w:color="auto"/>
            <w:right w:val="none" w:sz="0" w:space="0" w:color="auto"/>
          </w:divBdr>
        </w:div>
        <w:div w:id="1448083627">
          <w:marLeft w:val="640"/>
          <w:marRight w:val="0"/>
          <w:marTop w:val="0"/>
          <w:marBottom w:val="0"/>
          <w:divBdr>
            <w:top w:val="none" w:sz="0" w:space="0" w:color="auto"/>
            <w:left w:val="none" w:sz="0" w:space="0" w:color="auto"/>
            <w:bottom w:val="none" w:sz="0" w:space="0" w:color="auto"/>
            <w:right w:val="none" w:sz="0" w:space="0" w:color="auto"/>
          </w:divBdr>
        </w:div>
        <w:div w:id="1460605918">
          <w:marLeft w:val="640"/>
          <w:marRight w:val="0"/>
          <w:marTop w:val="0"/>
          <w:marBottom w:val="0"/>
          <w:divBdr>
            <w:top w:val="none" w:sz="0" w:space="0" w:color="auto"/>
            <w:left w:val="none" w:sz="0" w:space="0" w:color="auto"/>
            <w:bottom w:val="none" w:sz="0" w:space="0" w:color="auto"/>
            <w:right w:val="none" w:sz="0" w:space="0" w:color="auto"/>
          </w:divBdr>
        </w:div>
        <w:div w:id="1524981303">
          <w:marLeft w:val="640"/>
          <w:marRight w:val="0"/>
          <w:marTop w:val="0"/>
          <w:marBottom w:val="0"/>
          <w:divBdr>
            <w:top w:val="none" w:sz="0" w:space="0" w:color="auto"/>
            <w:left w:val="none" w:sz="0" w:space="0" w:color="auto"/>
            <w:bottom w:val="none" w:sz="0" w:space="0" w:color="auto"/>
            <w:right w:val="none" w:sz="0" w:space="0" w:color="auto"/>
          </w:divBdr>
        </w:div>
        <w:div w:id="1607034069">
          <w:marLeft w:val="640"/>
          <w:marRight w:val="0"/>
          <w:marTop w:val="0"/>
          <w:marBottom w:val="0"/>
          <w:divBdr>
            <w:top w:val="none" w:sz="0" w:space="0" w:color="auto"/>
            <w:left w:val="none" w:sz="0" w:space="0" w:color="auto"/>
            <w:bottom w:val="none" w:sz="0" w:space="0" w:color="auto"/>
            <w:right w:val="none" w:sz="0" w:space="0" w:color="auto"/>
          </w:divBdr>
        </w:div>
        <w:div w:id="1615164824">
          <w:marLeft w:val="640"/>
          <w:marRight w:val="0"/>
          <w:marTop w:val="0"/>
          <w:marBottom w:val="0"/>
          <w:divBdr>
            <w:top w:val="none" w:sz="0" w:space="0" w:color="auto"/>
            <w:left w:val="none" w:sz="0" w:space="0" w:color="auto"/>
            <w:bottom w:val="none" w:sz="0" w:space="0" w:color="auto"/>
            <w:right w:val="none" w:sz="0" w:space="0" w:color="auto"/>
          </w:divBdr>
        </w:div>
        <w:div w:id="1626504439">
          <w:marLeft w:val="640"/>
          <w:marRight w:val="0"/>
          <w:marTop w:val="0"/>
          <w:marBottom w:val="0"/>
          <w:divBdr>
            <w:top w:val="none" w:sz="0" w:space="0" w:color="auto"/>
            <w:left w:val="none" w:sz="0" w:space="0" w:color="auto"/>
            <w:bottom w:val="none" w:sz="0" w:space="0" w:color="auto"/>
            <w:right w:val="none" w:sz="0" w:space="0" w:color="auto"/>
          </w:divBdr>
        </w:div>
        <w:div w:id="1638339511">
          <w:marLeft w:val="640"/>
          <w:marRight w:val="0"/>
          <w:marTop w:val="0"/>
          <w:marBottom w:val="0"/>
          <w:divBdr>
            <w:top w:val="none" w:sz="0" w:space="0" w:color="auto"/>
            <w:left w:val="none" w:sz="0" w:space="0" w:color="auto"/>
            <w:bottom w:val="none" w:sz="0" w:space="0" w:color="auto"/>
            <w:right w:val="none" w:sz="0" w:space="0" w:color="auto"/>
          </w:divBdr>
        </w:div>
        <w:div w:id="1662811904">
          <w:marLeft w:val="640"/>
          <w:marRight w:val="0"/>
          <w:marTop w:val="0"/>
          <w:marBottom w:val="0"/>
          <w:divBdr>
            <w:top w:val="none" w:sz="0" w:space="0" w:color="auto"/>
            <w:left w:val="none" w:sz="0" w:space="0" w:color="auto"/>
            <w:bottom w:val="none" w:sz="0" w:space="0" w:color="auto"/>
            <w:right w:val="none" w:sz="0" w:space="0" w:color="auto"/>
          </w:divBdr>
        </w:div>
        <w:div w:id="1727952705">
          <w:marLeft w:val="640"/>
          <w:marRight w:val="0"/>
          <w:marTop w:val="0"/>
          <w:marBottom w:val="0"/>
          <w:divBdr>
            <w:top w:val="none" w:sz="0" w:space="0" w:color="auto"/>
            <w:left w:val="none" w:sz="0" w:space="0" w:color="auto"/>
            <w:bottom w:val="none" w:sz="0" w:space="0" w:color="auto"/>
            <w:right w:val="none" w:sz="0" w:space="0" w:color="auto"/>
          </w:divBdr>
        </w:div>
        <w:div w:id="1758549604">
          <w:marLeft w:val="640"/>
          <w:marRight w:val="0"/>
          <w:marTop w:val="0"/>
          <w:marBottom w:val="0"/>
          <w:divBdr>
            <w:top w:val="none" w:sz="0" w:space="0" w:color="auto"/>
            <w:left w:val="none" w:sz="0" w:space="0" w:color="auto"/>
            <w:bottom w:val="none" w:sz="0" w:space="0" w:color="auto"/>
            <w:right w:val="none" w:sz="0" w:space="0" w:color="auto"/>
          </w:divBdr>
        </w:div>
        <w:div w:id="1842773978">
          <w:marLeft w:val="640"/>
          <w:marRight w:val="0"/>
          <w:marTop w:val="0"/>
          <w:marBottom w:val="0"/>
          <w:divBdr>
            <w:top w:val="none" w:sz="0" w:space="0" w:color="auto"/>
            <w:left w:val="none" w:sz="0" w:space="0" w:color="auto"/>
            <w:bottom w:val="none" w:sz="0" w:space="0" w:color="auto"/>
            <w:right w:val="none" w:sz="0" w:space="0" w:color="auto"/>
          </w:divBdr>
        </w:div>
        <w:div w:id="1914972222">
          <w:marLeft w:val="640"/>
          <w:marRight w:val="0"/>
          <w:marTop w:val="0"/>
          <w:marBottom w:val="0"/>
          <w:divBdr>
            <w:top w:val="none" w:sz="0" w:space="0" w:color="auto"/>
            <w:left w:val="none" w:sz="0" w:space="0" w:color="auto"/>
            <w:bottom w:val="none" w:sz="0" w:space="0" w:color="auto"/>
            <w:right w:val="none" w:sz="0" w:space="0" w:color="auto"/>
          </w:divBdr>
        </w:div>
        <w:div w:id="2002538352">
          <w:marLeft w:val="640"/>
          <w:marRight w:val="0"/>
          <w:marTop w:val="0"/>
          <w:marBottom w:val="0"/>
          <w:divBdr>
            <w:top w:val="none" w:sz="0" w:space="0" w:color="auto"/>
            <w:left w:val="none" w:sz="0" w:space="0" w:color="auto"/>
            <w:bottom w:val="none" w:sz="0" w:space="0" w:color="auto"/>
            <w:right w:val="none" w:sz="0" w:space="0" w:color="auto"/>
          </w:divBdr>
        </w:div>
        <w:div w:id="2050832316">
          <w:marLeft w:val="640"/>
          <w:marRight w:val="0"/>
          <w:marTop w:val="0"/>
          <w:marBottom w:val="0"/>
          <w:divBdr>
            <w:top w:val="none" w:sz="0" w:space="0" w:color="auto"/>
            <w:left w:val="none" w:sz="0" w:space="0" w:color="auto"/>
            <w:bottom w:val="none" w:sz="0" w:space="0" w:color="auto"/>
            <w:right w:val="none" w:sz="0" w:space="0" w:color="auto"/>
          </w:divBdr>
        </w:div>
        <w:div w:id="2145811457">
          <w:marLeft w:val="640"/>
          <w:marRight w:val="0"/>
          <w:marTop w:val="0"/>
          <w:marBottom w:val="0"/>
          <w:divBdr>
            <w:top w:val="none" w:sz="0" w:space="0" w:color="auto"/>
            <w:left w:val="none" w:sz="0" w:space="0" w:color="auto"/>
            <w:bottom w:val="none" w:sz="0" w:space="0" w:color="auto"/>
            <w:right w:val="none" w:sz="0" w:space="0" w:color="auto"/>
          </w:divBdr>
        </w:div>
      </w:divsChild>
    </w:div>
    <w:div w:id="1342778112">
      <w:bodyDiv w:val="1"/>
      <w:marLeft w:val="0"/>
      <w:marRight w:val="0"/>
      <w:marTop w:val="0"/>
      <w:marBottom w:val="0"/>
      <w:divBdr>
        <w:top w:val="none" w:sz="0" w:space="0" w:color="auto"/>
        <w:left w:val="none" w:sz="0" w:space="0" w:color="auto"/>
        <w:bottom w:val="none" w:sz="0" w:space="0" w:color="auto"/>
        <w:right w:val="none" w:sz="0" w:space="0" w:color="auto"/>
      </w:divBdr>
    </w:div>
    <w:div w:id="1357002641">
      <w:bodyDiv w:val="1"/>
      <w:marLeft w:val="0"/>
      <w:marRight w:val="0"/>
      <w:marTop w:val="0"/>
      <w:marBottom w:val="0"/>
      <w:divBdr>
        <w:top w:val="none" w:sz="0" w:space="0" w:color="auto"/>
        <w:left w:val="none" w:sz="0" w:space="0" w:color="auto"/>
        <w:bottom w:val="none" w:sz="0" w:space="0" w:color="auto"/>
        <w:right w:val="none" w:sz="0" w:space="0" w:color="auto"/>
      </w:divBdr>
    </w:div>
    <w:div w:id="1360474603">
      <w:bodyDiv w:val="1"/>
      <w:marLeft w:val="0"/>
      <w:marRight w:val="0"/>
      <w:marTop w:val="0"/>
      <w:marBottom w:val="0"/>
      <w:divBdr>
        <w:top w:val="none" w:sz="0" w:space="0" w:color="auto"/>
        <w:left w:val="none" w:sz="0" w:space="0" w:color="auto"/>
        <w:bottom w:val="none" w:sz="0" w:space="0" w:color="auto"/>
        <w:right w:val="none" w:sz="0" w:space="0" w:color="auto"/>
      </w:divBdr>
    </w:div>
    <w:div w:id="1365521455">
      <w:bodyDiv w:val="1"/>
      <w:marLeft w:val="0"/>
      <w:marRight w:val="0"/>
      <w:marTop w:val="0"/>
      <w:marBottom w:val="0"/>
      <w:divBdr>
        <w:top w:val="none" w:sz="0" w:space="0" w:color="auto"/>
        <w:left w:val="none" w:sz="0" w:space="0" w:color="auto"/>
        <w:bottom w:val="none" w:sz="0" w:space="0" w:color="auto"/>
        <w:right w:val="none" w:sz="0" w:space="0" w:color="auto"/>
      </w:divBdr>
    </w:div>
    <w:div w:id="1378318341">
      <w:bodyDiv w:val="1"/>
      <w:marLeft w:val="0"/>
      <w:marRight w:val="0"/>
      <w:marTop w:val="0"/>
      <w:marBottom w:val="0"/>
      <w:divBdr>
        <w:top w:val="none" w:sz="0" w:space="0" w:color="auto"/>
        <w:left w:val="none" w:sz="0" w:space="0" w:color="auto"/>
        <w:bottom w:val="none" w:sz="0" w:space="0" w:color="auto"/>
        <w:right w:val="none" w:sz="0" w:space="0" w:color="auto"/>
      </w:divBdr>
    </w:div>
    <w:div w:id="1401753358">
      <w:bodyDiv w:val="1"/>
      <w:marLeft w:val="0"/>
      <w:marRight w:val="0"/>
      <w:marTop w:val="0"/>
      <w:marBottom w:val="0"/>
      <w:divBdr>
        <w:top w:val="none" w:sz="0" w:space="0" w:color="auto"/>
        <w:left w:val="none" w:sz="0" w:space="0" w:color="auto"/>
        <w:bottom w:val="none" w:sz="0" w:space="0" w:color="auto"/>
        <w:right w:val="none" w:sz="0" w:space="0" w:color="auto"/>
      </w:divBdr>
    </w:div>
    <w:div w:id="1416828175">
      <w:bodyDiv w:val="1"/>
      <w:marLeft w:val="0"/>
      <w:marRight w:val="0"/>
      <w:marTop w:val="0"/>
      <w:marBottom w:val="0"/>
      <w:divBdr>
        <w:top w:val="none" w:sz="0" w:space="0" w:color="auto"/>
        <w:left w:val="none" w:sz="0" w:space="0" w:color="auto"/>
        <w:bottom w:val="none" w:sz="0" w:space="0" w:color="auto"/>
        <w:right w:val="none" w:sz="0" w:space="0" w:color="auto"/>
      </w:divBdr>
    </w:div>
    <w:div w:id="1425295835">
      <w:bodyDiv w:val="1"/>
      <w:marLeft w:val="0"/>
      <w:marRight w:val="0"/>
      <w:marTop w:val="0"/>
      <w:marBottom w:val="0"/>
      <w:divBdr>
        <w:top w:val="none" w:sz="0" w:space="0" w:color="auto"/>
        <w:left w:val="none" w:sz="0" w:space="0" w:color="auto"/>
        <w:bottom w:val="none" w:sz="0" w:space="0" w:color="auto"/>
        <w:right w:val="none" w:sz="0" w:space="0" w:color="auto"/>
      </w:divBdr>
      <w:divsChild>
        <w:div w:id="5637186">
          <w:marLeft w:val="640"/>
          <w:marRight w:val="0"/>
          <w:marTop w:val="0"/>
          <w:marBottom w:val="0"/>
          <w:divBdr>
            <w:top w:val="none" w:sz="0" w:space="0" w:color="auto"/>
            <w:left w:val="none" w:sz="0" w:space="0" w:color="auto"/>
            <w:bottom w:val="none" w:sz="0" w:space="0" w:color="auto"/>
            <w:right w:val="none" w:sz="0" w:space="0" w:color="auto"/>
          </w:divBdr>
        </w:div>
        <w:div w:id="114641318">
          <w:marLeft w:val="640"/>
          <w:marRight w:val="0"/>
          <w:marTop w:val="0"/>
          <w:marBottom w:val="0"/>
          <w:divBdr>
            <w:top w:val="none" w:sz="0" w:space="0" w:color="auto"/>
            <w:left w:val="none" w:sz="0" w:space="0" w:color="auto"/>
            <w:bottom w:val="none" w:sz="0" w:space="0" w:color="auto"/>
            <w:right w:val="none" w:sz="0" w:space="0" w:color="auto"/>
          </w:divBdr>
        </w:div>
        <w:div w:id="231889609">
          <w:marLeft w:val="640"/>
          <w:marRight w:val="0"/>
          <w:marTop w:val="0"/>
          <w:marBottom w:val="0"/>
          <w:divBdr>
            <w:top w:val="none" w:sz="0" w:space="0" w:color="auto"/>
            <w:left w:val="none" w:sz="0" w:space="0" w:color="auto"/>
            <w:bottom w:val="none" w:sz="0" w:space="0" w:color="auto"/>
            <w:right w:val="none" w:sz="0" w:space="0" w:color="auto"/>
          </w:divBdr>
        </w:div>
        <w:div w:id="1204097262">
          <w:marLeft w:val="640"/>
          <w:marRight w:val="0"/>
          <w:marTop w:val="0"/>
          <w:marBottom w:val="0"/>
          <w:divBdr>
            <w:top w:val="none" w:sz="0" w:space="0" w:color="auto"/>
            <w:left w:val="none" w:sz="0" w:space="0" w:color="auto"/>
            <w:bottom w:val="none" w:sz="0" w:space="0" w:color="auto"/>
            <w:right w:val="none" w:sz="0" w:space="0" w:color="auto"/>
          </w:divBdr>
        </w:div>
        <w:div w:id="1685784363">
          <w:marLeft w:val="640"/>
          <w:marRight w:val="0"/>
          <w:marTop w:val="0"/>
          <w:marBottom w:val="0"/>
          <w:divBdr>
            <w:top w:val="none" w:sz="0" w:space="0" w:color="auto"/>
            <w:left w:val="none" w:sz="0" w:space="0" w:color="auto"/>
            <w:bottom w:val="none" w:sz="0" w:space="0" w:color="auto"/>
            <w:right w:val="none" w:sz="0" w:space="0" w:color="auto"/>
          </w:divBdr>
        </w:div>
        <w:div w:id="1730614520">
          <w:marLeft w:val="640"/>
          <w:marRight w:val="0"/>
          <w:marTop w:val="0"/>
          <w:marBottom w:val="0"/>
          <w:divBdr>
            <w:top w:val="none" w:sz="0" w:space="0" w:color="auto"/>
            <w:left w:val="none" w:sz="0" w:space="0" w:color="auto"/>
            <w:bottom w:val="none" w:sz="0" w:space="0" w:color="auto"/>
            <w:right w:val="none" w:sz="0" w:space="0" w:color="auto"/>
          </w:divBdr>
        </w:div>
        <w:div w:id="1806314594">
          <w:marLeft w:val="640"/>
          <w:marRight w:val="0"/>
          <w:marTop w:val="0"/>
          <w:marBottom w:val="0"/>
          <w:divBdr>
            <w:top w:val="none" w:sz="0" w:space="0" w:color="auto"/>
            <w:left w:val="none" w:sz="0" w:space="0" w:color="auto"/>
            <w:bottom w:val="none" w:sz="0" w:space="0" w:color="auto"/>
            <w:right w:val="none" w:sz="0" w:space="0" w:color="auto"/>
          </w:divBdr>
        </w:div>
        <w:div w:id="1980643608">
          <w:marLeft w:val="640"/>
          <w:marRight w:val="0"/>
          <w:marTop w:val="0"/>
          <w:marBottom w:val="0"/>
          <w:divBdr>
            <w:top w:val="none" w:sz="0" w:space="0" w:color="auto"/>
            <w:left w:val="none" w:sz="0" w:space="0" w:color="auto"/>
            <w:bottom w:val="none" w:sz="0" w:space="0" w:color="auto"/>
            <w:right w:val="none" w:sz="0" w:space="0" w:color="auto"/>
          </w:divBdr>
        </w:div>
        <w:div w:id="2066029839">
          <w:marLeft w:val="640"/>
          <w:marRight w:val="0"/>
          <w:marTop w:val="0"/>
          <w:marBottom w:val="0"/>
          <w:divBdr>
            <w:top w:val="none" w:sz="0" w:space="0" w:color="auto"/>
            <w:left w:val="none" w:sz="0" w:space="0" w:color="auto"/>
            <w:bottom w:val="none" w:sz="0" w:space="0" w:color="auto"/>
            <w:right w:val="none" w:sz="0" w:space="0" w:color="auto"/>
          </w:divBdr>
        </w:div>
      </w:divsChild>
    </w:div>
    <w:div w:id="1485706963">
      <w:bodyDiv w:val="1"/>
      <w:marLeft w:val="0"/>
      <w:marRight w:val="0"/>
      <w:marTop w:val="0"/>
      <w:marBottom w:val="0"/>
      <w:divBdr>
        <w:top w:val="none" w:sz="0" w:space="0" w:color="auto"/>
        <w:left w:val="none" w:sz="0" w:space="0" w:color="auto"/>
        <w:bottom w:val="none" w:sz="0" w:space="0" w:color="auto"/>
        <w:right w:val="none" w:sz="0" w:space="0" w:color="auto"/>
      </w:divBdr>
    </w:div>
    <w:div w:id="1499425523">
      <w:bodyDiv w:val="1"/>
      <w:marLeft w:val="0"/>
      <w:marRight w:val="0"/>
      <w:marTop w:val="0"/>
      <w:marBottom w:val="0"/>
      <w:divBdr>
        <w:top w:val="none" w:sz="0" w:space="0" w:color="auto"/>
        <w:left w:val="none" w:sz="0" w:space="0" w:color="auto"/>
        <w:bottom w:val="none" w:sz="0" w:space="0" w:color="auto"/>
        <w:right w:val="none" w:sz="0" w:space="0" w:color="auto"/>
      </w:divBdr>
    </w:div>
    <w:div w:id="1539708198">
      <w:bodyDiv w:val="1"/>
      <w:marLeft w:val="0"/>
      <w:marRight w:val="0"/>
      <w:marTop w:val="0"/>
      <w:marBottom w:val="0"/>
      <w:divBdr>
        <w:top w:val="none" w:sz="0" w:space="0" w:color="auto"/>
        <w:left w:val="none" w:sz="0" w:space="0" w:color="auto"/>
        <w:bottom w:val="none" w:sz="0" w:space="0" w:color="auto"/>
        <w:right w:val="none" w:sz="0" w:space="0" w:color="auto"/>
      </w:divBdr>
    </w:div>
    <w:div w:id="1564098428">
      <w:bodyDiv w:val="1"/>
      <w:marLeft w:val="0"/>
      <w:marRight w:val="0"/>
      <w:marTop w:val="0"/>
      <w:marBottom w:val="0"/>
      <w:divBdr>
        <w:top w:val="none" w:sz="0" w:space="0" w:color="auto"/>
        <w:left w:val="none" w:sz="0" w:space="0" w:color="auto"/>
        <w:bottom w:val="none" w:sz="0" w:space="0" w:color="auto"/>
        <w:right w:val="none" w:sz="0" w:space="0" w:color="auto"/>
      </w:divBdr>
    </w:div>
    <w:div w:id="1578661740">
      <w:bodyDiv w:val="1"/>
      <w:marLeft w:val="0"/>
      <w:marRight w:val="0"/>
      <w:marTop w:val="0"/>
      <w:marBottom w:val="0"/>
      <w:divBdr>
        <w:top w:val="none" w:sz="0" w:space="0" w:color="auto"/>
        <w:left w:val="none" w:sz="0" w:space="0" w:color="auto"/>
        <w:bottom w:val="none" w:sz="0" w:space="0" w:color="auto"/>
        <w:right w:val="none" w:sz="0" w:space="0" w:color="auto"/>
      </w:divBdr>
    </w:div>
    <w:div w:id="1584801926">
      <w:bodyDiv w:val="1"/>
      <w:marLeft w:val="0"/>
      <w:marRight w:val="0"/>
      <w:marTop w:val="0"/>
      <w:marBottom w:val="0"/>
      <w:divBdr>
        <w:top w:val="none" w:sz="0" w:space="0" w:color="auto"/>
        <w:left w:val="none" w:sz="0" w:space="0" w:color="auto"/>
        <w:bottom w:val="none" w:sz="0" w:space="0" w:color="auto"/>
        <w:right w:val="none" w:sz="0" w:space="0" w:color="auto"/>
      </w:divBdr>
    </w:div>
    <w:div w:id="1589194562">
      <w:bodyDiv w:val="1"/>
      <w:marLeft w:val="0"/>
      <w:marRight w:val="0"/>
      <w:marTop w:val="0"/>
      <w:marBottom w:val="0"/>
      <w:divBdr>
        <w:top w:val="none" w:sz="0" w:space="0" w:color="auto"/>
        <w:left w:val="none" w:sz="0" w:space="0" w:color="auto"/>
        <w:bottom w:val="none" w:sz="0" w:space="0" w:color="auto"/>
        <w:right w:val="none" w:sz="0" w:space="0" w:color="auto"/>
      </w:divBdr>
    </w:div>
    <w:div w:id="1608779347">
      <w:bodyDiv w:val="1"/>
      <w:marLeft w:val="0"/>
      <w:marRight w:val="0"/>
      <w:marTop w:val="0"/>
      <w:marBottom w:val="0"/>
      <w:divBdr>
        <w:top w:val="none" w:sz="0" w:space="0" w:color="auto"/>
        <w:left w:val="none" w:sz="0" w:space="0" w:color="auto"/>
        <w:bottom w:val="none" w:sz="0" w:space="0" w:color="auto"/>
        <w:right w:val="none" w:sz="0" w:space="0" w:color="auto"/>
      </w:divBdr>
    </w:div>
    <w:div w:id="1623803221">
      <w:bodyDiv w:val="1"/>
      <w:marLeft w:val="0"/>
      <w:marRight w:val="0"/>
      <w:marTop w:val="0"/>
      <w:marBottom w:val="0"/>
      <w:divBdr>
        <w:top w:val="none" w:sz="0" w:space="0" w:color="auto"/>
        <w:left w:val="none" w:sz="0" w:space="0" w:color="auto"/>
        <w:bottom w:val="none" w:sz="0" w:space="0" w:color="auto"/>
        <w:right w:val="none" w:sz="0" w:space="0" w:color="auto"/>
      </w:divBdr>
      <w:divsChild>
        <w:div w:id="60294035">
          <w:marLeft w:val="640"/>
          <w:marRight w:val="0"/>
          <w:marTop w:val="0"/>
          <w:marBottom w:val="0"/>
          <w:divBdr>
            <w:top w:val="none" w:sz="0" w:space="0" w:color="auto"/>
            <w:left w:val="none" w:sz="0" w:space="0" w:color="auto"/>
            <w:bottom w:val="none" w:sz="0" w:space="0" w:color="auto"/>
            <w:right w:val="none" w:sz="0" w:space="0" w:color="auto"/>
          </w:divBdr>
        </w:div>
        <w:div w:id="120654508">
          <w:marLeft w:val="640"/>
          <w:marRight w:val="0"/>
          <w:marTop w:val="0"/>
          <w:marBottom w:val="0"/>
          <w:divBdr>
            <w:top w:val="none" w:sz="0" w:space="0" w:color="auto"/>
            <w:left w:val="none" w:sz="0" w:space="0" w:color="auto"/>
            <w:bottom w:val="none" w:sz="0" w:space="0" w:color="auto"/>
            <w:right w:val="none" w:sz="0" w:space="0" w:color="auto"/>
          </w:divBdr>
        </w:div>
        <w:div w:id="262422365">
          <w:marLeft w:val="640"/>
          <w:marRight w:val="0"/>
          <w:marTop w:val="0"/>
          <w:marBottom w:val="0"/>
          <w:divBdr>
            <w:top w:val="none" w:sz="0" w:space="0" w:color="auto"/>
            <w:left w:val="none" w:sz="0" w:space="0" w:color="auto"/>
            <w:bottom w:val="none" w:sz="0" w:space="0" w:color="auto"/>
            <w:right w:val="none" w:sz="0" w:space="0" w:color="auto"/>
          </w:divBdr>
        </w:div>
        <w:div w:id="808981734">
          <w:marLeft w:val="640"/>
          <w:marRight w:val="0"/>
          <w:marTop w:val="0"/>
          <w:marBottom w:val="0"/>
          <w:divBdr>
            <w:top w:val="none" w:sz="0" w:space="0" w:color="auto"/>
            <w:left w:val="none" w:sz="0" w:space="0" w:color="auto"/>
            <w:bottom w:val="none" w:sz="0" w:space="0" w:color="auto"/>
            <w:right w:val="none" w:sz="0" w:space="0" w:color="auto"/>
          </w:divBdr>
        </w:div>
        <w:div w:id="860705277">
          <w:marLeft w:val="640"/>
          <w:marRight w:val="0"/>
          <w:marTop w:val="0"/>
          <w:marBottom w:val="0"/>
          <w:divBdr>
            <w:top w:val="none" w:sz="0" w:space="0" w:color="auto"/>
            <w:left w:val="none" w:sz="0" w:space="0" w:color="auto"/>
            <w:bottom w:val="none" w:sz="0" w:space="0" w:color="auto"/>
            <w:right w:val="none" w:sz="0" w:space="0" w:color="auto"/>
          </w:divBdr>
        </w:div>
        <w:div w:id="1085152265">
          <w:marLeft w:val="640"/>
          <w:marRight w:val="0"/>
          <w:marTop w:val="0"/>
          <w:marBottom w:val="0"/>
          <w:divBdr>
            <w:top w:val="none" w:sz="0" w:space="0" w:color="auto"/>
            <w:left w:val="none" w:sz="0" w:space="0" w:color="auto"/>
            <w:bottom w:val="none" w:sz="0" w:space="0" w:color="auto"/>
            <w:right w:val="none" w:sz="0" w:space="0" w:color="auto"/>
          </w:divBdr>
        </w:div>
        <w:div w:id="1858813131">
          <w:marLeft w:val="640"/>
          <w:marRight w:val="0"/>
          <w:marTop w:val="0"/>
          <w:marBottom w:val="0"/>
          <w:divBdr>
            <w:top w:val="none" w:sz="0" w:space="0" w:color="auto"/>
            <w:left w:val="none" w:sz="0" w:space="0" w:color="auto"/>
            <w:bottom w:val="none" w:sz="0" w:space="0" w:color="auto"/>
            <w:right w:val="none" w:sz="0" w:space="0" w:color="auto"/>
          </w:divBdr>
        </w:div>
      </w:divsChild>
    </w:div>
    <w:div w:id="1658218812">
      <w:bodyDiv w:val="1"/>
      <w:marLeft w:val="0"/>
      <w:marRight w:val="0"/>
      <w:marTop w:val="0"/>
      <w:marBottom w:val="0"/>
      <w:divBdr>
        <w:top w:val="none" w:sz="0" w:space="0" w:color="auto"/>
        <w:left w:val="none" w:sz="0" w:space="0" w:color="auto"/>
        <w:bottom w:val="none" w:sz="0" w:space="0" w:color="auto"/>
        <w:right w:val="none" w:sz="0" w:space="0" w:color="auto"/>
      </w:divBdr>
    </w:div>
    <w:div w:id="1683314514">
      <w:bodyDiv w:val="1"/>
      <w:marLeft w:val="0"/>
      <w:marRight w:val="0"/>
      <w:marTop w:val="0"/>
      <w:marBottom w:val="0"/>
      <w:divBdr>
        <w:top w:val="none" w:sz="0" w:space="0" w:color="auto"/>
        <w:left w:val="none" w:sz="0" w:space="0" w:color="auto"/>
        <w:bottom w:val="none" w:sz="0" w:space="0" w:color="auto"/>
        <w:right w:val="none" w:sz="0" w:space="0" w:color="auto"/>
      </w:divBdr>
      <w:divsChild>
        <w:div w:id="169495247">
          <w:marLeft w:val="640"/>
          <w:marRight w:val="0"/>
          <w:marTop w:val="0"/>
          <w:marBottom w:val="0"/>
          <w:divBdr>
            <w:top w:val="none" w:sz="0" w:space="0" w:color="auto"/>
            <w:left w:val="none" w:sz="0" w:space="0" w:color="auto"/>
            <w:bottom w:val="none" w:sz="0" w:space="0" w:color="auto"/>
            <w:right w:val="none" w:sz="0" w:space="0" w:color="auto"/>
          </w:divBdr>
        </w:div>
        <w:div w:id="296958938">
          <w:marLeft w:val="640"/>
          <w:marRight w:val="0"/>
          <w:marTop w:val="0"/>
          <w:marBottom w:val="0"/>
          <w:divBdr>
            <w:top w:val="none" w:sz="0" w:space="0" w:color="auto"/>
            <w:left w:val="none" w:sz="0" w:space="0" w:color="auto"/>
            <w:bottom w:val="none" w:sz="0" w:space="0" w:color="auto"/>
            <w:right w:val="none" w:sz="0" w:space="0" w:color="auto"/>
          </w:divBdr>
        </w:div>
        <w:div w:id="410737971">
          <w:marLeft w:val="640"/>
          <w:marRight w:val="0"/>
          <w:marTop w:val="0"/>
          <w:marBottom w:val="0"/>
          <w:divBdr>
            <w:top w:val="none" w:sz="0" w:space="0" w:color="auto"/>
            <w:left w:val="none" w:sz="0" w:space="0" w:color="auto"/>
            <w:bottom w:val="none" w:sz="0" w:space="0" w:color="auto"/>
            <w:right w:val="none" w:sz="0" w:space="0" w:color="auto"/>
          </w:divBdr>
        </w:div>
        <w:div w:id="429936073">
          <w:marLeft w:val="640"/>
          <w:marRight w:val="0"/>
          <w:marTop w:val="0"/>
          <w:marBottom w:val="0"/>
          <w:divBdr>
            <w:top w:val="none" w:sz="0" w:space="0" w:color="auto"/>
            <w:left w:val="none" w:sz="0" w:space="0" w:color="auto"/>
            <w:bottom w:val="none" w:sz="0" w:space="0" w:color="auto"/>
            <w:right w:val="none" w:sz="0" w:space="0" w:color="auto"/>
          </w:divBdr>
        </w:div>
        <w:div w:id="637344125">
          <w:marLeft w:val="640"/>
          <w:marRight w:val="0"/>
          <w:marTop w:val="0"/>
          <w:marBottom w:val="0"/>
          <w:divBdr>
            <w:top w:val="none" w:sz="0" w:space="0" w:color="auto"/>
            <w:left w:val="none" w:sz="0" w:space="0" w:color="auto"/>
            <w:bottom w:val="none" w:sz="0" w:space="0" w:color="auto"/>
            <w:right w:val="none" w:sz="0" w:space="0" w:color="auto"/>
          </w:divBdr>
        </w:div>
        <w:div w:id="877544981">
          <w:marLeft w:val="640"/>
          <w:marRight w:val="0"/>
          <w:marTop w:val="0"/>
          <w:marBottom w:val="0"/>
          <w:divBdr>
            <w:top w:val="none" w:sz="0" w:space="0" w:color="auto"/>
            <w:left w:val="none" w:sz="0" w:space="0" w:color="auto"/>
            <w:bottom w:val="none" w:sz="0" w:space="0" w:color="auto"/>
            <w:right w:val="none" w:sz="0" w:space="0" w:color="auto"/>
          </w:divBdr>
        </w:div>
        <w:div w:id="1015112857">
          <w:marLeft w:val="640"/>
          <w:marRight w:val="0"/>
          <w:marTop w:val="0"/>
          <w:marBottom w:val="0"/>
          <w:divBdr>
            <w:top w:val="none" w:sz="0" w:space="0" w:color="auto"/>
            <w:left w:val="none" w:sz="0" w:space="0" w:color="auto"/>
            <w:bottom w:val="none" w:sz="0" w:space="0" w:color="auto"/>
            <w:right w:val="none" w:sz="0" w:space="0" w:color="auto"/>
          </w:divBdr>
        </w:div>
        <w:div w:id="1058823900">
          <w:marLeft w:val="640"/>
          <w:marRight w:val="0"/>
          <w:marTop w:val="0"/>
          <w:marBottom w:val="0"/>
          <w:divBdr>
            <w:top w:val="none" w:sz="0" w:space="0" w:color="auto"/>
            <w:left w:val="none" w:sz="0" w:space="0" w:color="auto"/>
            <w:bottom w:val="none" w:sz="0" w:space="0" w:color="auto"/>
            <w:right w:val="none" w:sz="0" w:space="0" w:color="auto"/>
          </w:divBdr>
        </w:div>
        <w:div w:id="1185636353">
          <w:marLeft w:val="640"/>
          <w:marRight w:val="0"/>
          <w:marTop w:val="0"/>
          <w:marBottom w:val="0"/>
          <w:divBdr>
            <w:top w:val="none" w:sz="0" w:space="0" w:color="auto"/>
            <w:left w:val="none" w:sz="0" w:space="0" w:color="auto"/>
            <w:bottom w:val="none" w:sz="0" w:space="0" w:color="auto"/>
            <w:right w:val="none" w:sz="0" w:space="0" w:color="auto"/>
          </w:divBdr>
        </w:div>
        <w:div w:id="1229345981">
          <w:marLeft w:val="640"/>
          <w:marRight w:val="0"/>
          <w:marTop w:val="0"/>
          <w:marBottom w:val="0"/>
          <w:divBdr>
            <w:top w:val="none" w:sz="0" w:space="0" w:color="auto"/>
            <w:left w:val="none" w:sz="0" w:space="0" w:color="auto"/>
            <w:bottom w:val="none" w:sz="0" w:space="0" w:color="auto"/>
            <w:right w:val="none" w:sz="0" w:space="0" w:color="auto"/>
          </w:divBdr>
        </w:div>
        <w:div w:id="1263611289">
          <w:marLeft w:val="640"/>
          <w:marRight w:val="0"/>
          <w:marTop w:val="0"/>
          <w:marBottom w:val="0"/>
          <w:divBdr>
            <w:top w:val="none" w:sz="0" w:space="0" w:color="auto"/>
            <w:left w:val="none" w:sz="0" w:space="0" w:color="auto"/>
            <w:bottom w:val="none" w:sz="0" w:space="0" w:color="auto"/>
            <w:right w:val="none" w:sz="0" w:space="0" w:color="auto"/>
          </w:divBdr>
        </w:div>
        <w:div w:id="1267228605">
          <w:marLeft w:val="640"/>
          <w:marRight w:val="0"/>
          <w:marTop w:val="0"/>
          <w:marBottom w:val="0"/>
          <w:divBdr>
            <w:top w:val="none" w:sz="0" w:space="0" w:color="auto"/>
            <w:left w:val="none" w:sz="0" w:space="0" w:color="auto"/>
            <w:bottom w:val="none" w:sz="0" w:space="0" w:color="auto"/>
            <w:right w:val="none" w:sz="0" w:space="0" w:color="auto"/>
          </w:divBdr>
        </w:div>
        <w:div w:id="1478914770">
          <w:marLeft w:val="640"/>
          <w:marRight w:val="0"/>
          <w:marTop w:val="0"/>
          <w:marBottom w:val="0"/>
          <w:divBdr>
            <w:top w:val="none" w:sz="0" w:space="0" w:color="auto"/>
            <w:left w:val="none" w:sz="0" w:space="0" w:color="auto"/>
            <w:bottom w:val="none" w:sz="0" w:space="0" w:color="auto"/>
            <w:right w:val="none" w:sz="0" w:space="0" w:color="auto"/>
          </w:divBdr>
        </w:div>
        <w:div w:id="1758868862">
          <w:marLeft w:val="640"/>
          <w:marRight w:val="0"/>
          <w:marTop w:val="0"/>
          <w:marBottom w:val="0"/>
          <w:divBdr>
            <w:top w:val="none" w:sz="0" w:space="0" w:color="auto"/>
            <w:left w:val="none" w:sz="0" w:space="0" w:color="auto"/>
            <w:bottom w:val="none" w:sz="0" w:space="0" w:color="auto"/>
            <w:right w:val="none" w:sz="0" w:space="0" w:color="auto"/>
          </w:divBdr>
        </w:div>
        <w:div w:id="1893536316">
          <w:marLeft w:val="640"/>
          <w:marRight w:val="0"/>
          <w:marTop w:val="0"/>
          <w:marBottom w:val="0"/>
          <w:divBdr>
            <w:top w:val="none" w:sz="0" w:space="0" w:color="auto"/>
            <w:left w:val="none" w:sz="0" w:space="0" w:color="auto"/>
            <w:bottom w:val="none" w:sz="0" w:space="0" w:color="auto"/>
            <w:right w:val="none" w:sz="0" w:space="0" w:color="auto"/>
          </w:divBdr>
        </w:div>
        <w:div w:id="2032797035">
          <w:marLeft w:val="640"/>
          <w:marRight w:val="0"/>
          <w:marTop w:val="0"/>
          <w:marBottom w:val="0"/>
          <w:divBdr>
            <w:top w:val="none" w:sz="0" w:space="0" w:color="auto"/>
            <w:left w:val="none" w:sz="0" w:space="0" w:color="auto"/>
            <w:bottom w:val="none" w:sz="0" w:space="0" w:color="auto"/>
            <w:right w:val="none" w:sz="0" w:space="0" w:color="auto"/>
          </w:divBdr>
        </w:div>
      </w:divsChild>
    </w:div>
    <w:div w:id="1692099769">
      <w:bodyDiv w:val="1"/>
      <w:marLeft w:val="0"/>
      <w:marRight w:val="0"/>
      <w:marTop w:val="0"/>
      <w:marBottom w:val="0"/>
      <w:divBdr>
        <w:top w:val="none" w:sz="0" w:space="0" w:color="auto"/>
        <w:left w:val="none" w:sz="0" w:space="0" w:color="auto"/>
        <w:bottom w:val="none" w:sz="0" w:space="0" w:color="auto"/>
        <w:right w:val="none" w:sz="0" w:space="0" w:color="auto"/>
      </w:divBdr>
      <w:divsChild>
        <w:div w:id="170848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48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99572">
      <w:bodyDiv w:val="1"/>
      <w:marLeft w:val="0"/>
      <w:marRight w:val="0"/>
      <w:marTop w:val="0"/>
      <w:marBottom w:val="0"/>
      <w:divBdr>
        <w:top w:val="none" w:sz="0" w:space="0" w:color="auto"/>
        <w:left w:val="none" w:sz="0" w:space="0" w:color="auto"/>
        <w:bottom w:val="none" w:sz="0" w:space="0" w:color="auto"/>
        <w:right w:val="none" w:sz="0" w:space="0" w:color="auto"/>
      </w:divBdr>
    </w:div>
    <w:div w:id="1698040299">
      <w:bodyDiv w:val="1"/>
      <w:marLeft w:val="0"/>
      <w:marRight w:val="0"/>
      <w:marTop w:val="0"/>
      <w:marBottom w:val="0"/>
      <w:divBdr>
        <w:top w:val="none" w:sz="0" w:space="0" w:color="auto"/>
        <w:left w:val="none" w:sz="0" w:space="0" w:color="auto"/>
        <w:bottom w:val="none" w:sz="0" w:space="0" w:color="auto"/>
        <w:right w:val="none" w:sz="0" w:space="0" w:color="auto"/>
      </w:divBdr>
      <w:divsChild>
        <w:div w:id="81343131">
          <w:marLeft w:val="640"/>
          <w:marRight w:val="0"/>
          <w:marTop w:val="0"/>
          <w:marBottom w:val="0"/>
          <w:divBdr>
            <w:top w:val="none" w:sz="0" w:space="0" w:color="auto"/>
            <w:left w:val="none" w:sz="0" w:space="0" w:color="auto"/>
            <w:bottom w:val="none" w:sz="0" w:space="0" w:color="auto"/>
            <w:right w:val="none" w:sz="0" w:space="0" w:color="auto"/>
          </w:divBdr>
        </w:div>
        <w:div w:id="81487787">
          <w:marLeft w:val="640"/>
          <w:marRight w:val="0"/>
          <w:marTop w:val="0"/>
          <w:marBottom w:val="0"/>
          <w:divBdr>
            <w:top w:val="none" w:sz="0" w:space="0" w:color="auto"/>
            <w:left w:val="none" w:sz="0" w:space="0" w:color="auto"/>
            <w:bottom w:val="none" w:sz="0" w:space="0" w:color="auto"/>
            <w:right w:val="none" w:sz="0" w:space="0" w:color="auto"/>
          </w:divBdr>
        </w:div>
        <w:div w:id="102773997">
          <w:marLeft w:val="640"/>
          <w:marRight w:val="0"/>
          <w:marTop w:val="0"/>
          <w:marBottom w:val="0"/>
          <w:divBdr>
            <w:top w:val="none" w:sz="0" w:space="0" w:color="auto"/>
            <w:left w:val="none" w:sz="0" w:space="0" w:color="auto"/>
            <w:bottom w:val="none" w:sz="0" w:space="0" w:color="auto"/>
            <w:right w:val="none" w:sz="0" w:space="0" w:color="auto"/>
          </w:divBdr>
        </w:div>
        <w:div w:id="162936726">
          <w:marLeft w:val="640"/>
          <w:marRight w:val="0"/>
          <w:marTop w:val="0"/>
          <w:marBottom w:val="0"/>
          <w:divBdr>
            <w:top w:val="none" w:sz="0" w:space="0" w:color="auto"/>
            <w:left w:val="none" w:sz="0" w:space="0" w:color="auto"/>
            <w:bottom w:val="none" w:sz="0" w:space="0" w:color="auto"/>
            <w:right w:val="none" w:sz="0" w:space="0" w:color="auto"/>
          </w:divBdr>
        </w:div>
        <w:div w:id="338972160">
          <w:marLeft w:val="640"/>
          <w:marRight w:val="0"/>
          <w:marTop w:val="0"/>
          <w:marBottom w:val="0"/>
          <w:divBdr>
            <w:top w:val="none" w:sz="0" w:space="0" w:color="auto"/>
            <w:left w:val="none" w:sz="0" w:space="0" w:color="auto"/>
            <w:bottom w:val="none" w:sz="0" w:space="0" w:color="auto"/>
            <w:right w:val="none" w:sz="0" w:space="0" w:color="auto"/>
          </w:divBdr>
        </w:div>
        <w:div w:id="342051398">
          <w:marLeft w:val="640"/>
          <w:marRight w:val="0"/>
          <w:marTop w:val="0"/>
          <w:marBottom w:val="0"/>
          <w:divBdr>
            <w:top w:val="none" w:sz="0" w:space="0" w:color="auto"/>
            <w:left w:val="none" w:sz="0" w:space="0" w:color="auto"/>
            <w:bottom w:val="none" w:sz="0" w:space="0" w:color="auto"/>
            <w:right w:val="none" w:sz="0" w:space="0" w:color="auto"/>
          </w:divBdr>
        </w:div>
        <w:div w:id="442113960">
          <w:marLeft w:val="640"/>
          <w:marRight w:val="0"/>
          <w:marTop w:val="0"/>
          <w:marBottom w:val="0"/>
          <w:divBdr>
            <w:top w:val="none" w:sz="0" w:space="0" w:color="auto"/>
            <w:left w:val="none" w:sz="0" w:space="0" w:color="auto"/>
            <w:bottom w:val="none" w:sz="0" w:space="0" w:color="auto"/>
            <w:right w:val="none" w:sz="0" w:space="0" w:color="auto"/>
          </w:divBdr>
        </w:div>
        <w:div w:id="499546029">
          <w:marLeft w:val="640"/>
          <w:marRight w:val="0"/>
          <w:marTop w:val="0"/>
          <w:marBottom w:val="0"/>
          <w:divBdr>
            <w:top w:val="none" w:sz="0" w:space="0" w:color="auto"/>
            <w:left w:val="none" w:sz="0" w:space="0" w:color="auto"/>
            <w:bottom w:val="none" w:sz="0" w:space="0" w:color="auto"/>
            <w:right w:val="none" w:sz="0" w:space="0" w:color="auto"/>
          </w:divBdr>
        </w:div>
        <w:div w:id="669481504">
          <w:marLeft w:val="640"/>
          <w:marRight w:val="0"/>
          <w:marTop w:val="0"/>
          <w:marBottom w:val="0"/>
          <w:divBdr>
            <w:top w:val="none" w:sz="0" w:space="0" w:color="auto"/>
            <w:left w:val="none" w:sz="0" w:space="0" w:color="auto"/>
            <w:bottom w:val="none" w:sz="0" w:space="0" w:color="auto"/>
            <w:right w:val="none" w:sz="0" w:space="0" w:color="auto"/>
          </w:divBdr>
        </w:div>
        <w:div w:id="734090936">
          <w:marLeft w:val="640"/>
          <w:marRight w:val="0"/>
          <w:marTop w:val="0"/>
          <w:marBottom w:val="0"/>
          <w:divBdr>
            <w:top w:val="none" w:sz="0" w:space="0" w:color="auto"/>
            <w:left w:val="none" w:sz="0" w:space="0" w:color="auto"/>
            <w:bottom w:val="none" w:sz="0" w:space="0" w:color="auto"/>
            <w:right w:val="none" w:sz="0" w:space="0" w:color="auto"/>
          </w:divBdr>
        </w:div>
        <w:div w:id="943657601">
          <w:marLeft w:val="640"/>
          <w:marRight w:val="0"/>
          <w:marTop w:val="0"/>
          <w:marBottom w:val="0"/>
          <w:divBdr>
            <w:top w:val="none" w:sz="0" w:space="0" w:color="auto"/>
            <w:left w:val="none" w:sz="0" w:space="0" w:color="auto"/>
            <w:bottom w:val="none" w:sz="0" w:space="0" w:color="auto"/>
            <w:right w:val="none" w:sz="0" w:space="0" w:color="auto"/>
          </w:divBdr>
        </w:div>
        <w:div w:id="1020622249">
          <w:marLeft w:val="640"/>
          <w:marRight w:val="0"/>
          <w:marTop w:val="0"/>
          <w:marBottom w:val="0"/>
          <w:divBdr>
            <w:top w:val="none" w:sz="0" w:space="0" w:color="auto"/>
            <w:left w:val="none" w:sz="0" w:space="0" w:color="auto"/>
            <w:bottom w:val="none" w:sz="0" w:space="0" w:color="auto"/>
            <w:right w:val="none" w:sz="0" w:space="0" w:color="auto"/>
          </w:divBdr>
        </w:div>
        <w:div w:id="1122385743">
          <w:marLeft w:val="640"/>
          <w:marRight w:val="0"/>
          <w:marTop w:val="0"/>
          <w:marBottom w:val="0"/>
          <w:divBdr>
            <w:top w:val="none" w:sz="0" w:space="0" w:color="auto"/>
            <w:left w:val="none" w:sz="0" w:space="0" w:color="auto"/>
            <w:bottom w:val="none" w:sz="0" w:space="0" w:color="auto"/>
            <w:right w:val="none" w:sz="0" w:space="0" w:color="auto"/>
          </w:divBdr>
        </w:div>
        <w:div w:id="1221405856">
          <w:marLeft w:val="640"/>
          <w:marRight w:val="0"/>
          <w:marTop w:val="0"/>
          <w:marBottom w:val="0"/>
          <w:divBdr>
            <w:top w:val="none" w:sz="0" w:space="0" w:color="auto"/>
            <w:left w:val="none" w:sz="0" w:space="0" w:color="auto"/>
            <w:bottom w:val="none" w:sz="0" w:space="0" w:color="auto"/>
            <w:right w:val="none" w:sz="0" w:space="0" w:color="auto"/>
          </w:divBdr>
        </w:div>
        <w:div w:id="1447695932">
          <w:marLeft w:val="640"/>
          <w:marRight w:val="0"/>
          <w:marTop w:val="0"/>
          <w:marBottom w:val="0"/>
          <w:divBdr>
            <w:top w:val="none" w:sz="0" w:space="0" w:color="auto"/>
            <w:left w:val="none" w:sz="0" w:space="0" w:color="auto"/>
            <w:bottom w:val="none" w:sz="0" w:space="0" w:color="auto"/>
            <w:right w:val="none" w:sz="0" w:space="0" w:color="auto"/>
          </w:divBdr>
        </w:div>
        <w:div w:id="1487814966">
          <w:marLeft w:val="640"/>
          <w:marRight w:val="0"/>
          <w:marTop w:val="0"/>
          <w:marBottom w:val="0"/>
          <w:divBdr>
            <w:top w:val="none" w:sz="0" w:space="0" w:color="auto"/>
            <w:left w:val="none" w:sz="0" w:space="0" w:color="auto"/>
            <w:bottom w:val="none" w:sz="0" w:space="0" w:color="auto"/>
            <w:right w:val="none" w:sz="0" w:space="0" w:color="auto"/>
          </w:divBdr>
        </w:div>
        <w:div w:id="1646856347">
          <w:marLeft w:val="640"/>
          <w:marRight w:val="0"/>
          <w:marTop w:val="0"/>
          <w:marBottom w:val="0"/>
          <w:divBdr>
            <w:top w:val="none" w:sz="0" w:space="0" w:color="auto"/>
            <w:left w:val="none" w:sz="0" w:space="0" w:color="auto"/>
            <w:bottom w:val="none" w:sz="0" w:space="0" w:color="auto"/>
            <w:right w:val="none" w:sz="0" w:space="0" w:color="auto"/>
          </w:divBdr>
        </w:div>
        <w:div w:id="1654870031">
          <w:marLeft w:val="640"/>
          <w:marRight w:val="0"/>
          <w:marTop w:val="0"/>
          <w:marBottom w:val="0"/>
          <w:divBdr>
            <w:top w:val="none" w:sz="0" w:space="0" w:color="auto"/>
            <w:left w:val="none" w:sz="0" w:space="0" w:color="auto"/>
            <w:bottom w:val="none" w:sz="0" w:space="0" w:color="auto"/>
            <w:right w:val="none" w:sz="0" w:space="0" w:color="auto"/>
          </w:divBdr>
        </w:div>
        <w:div w:id="1663006958">
          <w:marLeft w:val="640"/>
          <w:marRight w:val="0"/>
          <w:marTop w:val="0"/>
          <w:marBottom w:val="0"/>
          <w:divBdr>
            <w:top w:val="none" w:sz="0" w:space="0" w:color="auto"/>
            <w:left w:val="none" w:sz="0" w:space="0" w:color="auto"/>
            <w:bottom w:val="none" w:sz="0" w:space="0" w:color="auto"/>
            <w:right w:val="none" w:sz="0" w:space="0" w:color="auto"/>
          </w:divBdr>
        </w:div>
        <w:div w:id="1680306069">
          <w:marLeft w:val="640"/>
          <w:marRight w:val="0"/>
          <w:marTop w:val="0"/>
          <w:marBottom w:val="0"/>
          <w:divBdr>
            <w:top w:val="none" w:sz="0" w:space="0" w:color="auto"/>
            <w:left w:val="none" w:sz="0" w:space="0" w:color="auto"/>
            <w:bottom w:val="none" w:sz="0" w:space="0" w:color="auto"/>
            <w:right w:val="none" w:sz="0" w:space="0" w:color="auto"/>
          </w:divBdr>
        </w:div>
        <w:div w:id="1751660334">
          <w:marLeft w:val="640"/>
          <w:marRight w:val="0"/>
          <w:marTop w:val="0"/>
          <w:marBottom w:val="0"/>
          <w:divBdr>
            <w:top w:val="none" w:sz="0" w:space="0" w:color="auto"/>
            <w:left w:val="none" w:sz="0" w:space="0" w:color="auto"/>
            <w:bottom w:val="none" w:sz="0" w:space="0" w:color="auto"/>
            <w:right w:val="none" w:sz="0" w:space="0" w:color="auto"/>
          </w:divBdr>
        </w:div>
        <w:div w:id="1980576786">
          <w:marLeft w:val="640"/>
          <w:marRight w:val="0"/>
          <w:marTop w:val="0"/>
          <w:marBottom w:val="0"/>
          <w:divBdr>
            <w:top w:val="none" w:sz="0" w:space="0" w:color="auto"/>
            <w:left w:val="none" w:sz="0" w:space="0" w:color="auto"/>
            <w:bottom w:val="none" w:sz="0" w:space="0" w:color="auto"/>
            <w:right w:val="none" w:sz="0" w:space="0" w:color="auto"/>
          </w:divBdr>
        </w:div>
        <w:div w:id="2033650133">
          <w:marLeft w:val="640"/>
          <w:marRight w:val="0"/>
          <w:marTop w:val="0"/>
          <w:marBottom w:val="0"/>
          <w:divBdr>
            <w:top w:val="none" w:sz="0" w:space="0" w:color="auto"/>
            <w:left w:val="none" w:sz="0" w:space="0" w:color="auto"/>
            <w:bottom w:val="none" w:sz="0" w:space="0" w:color="auto"/>
            <w:right w:val="none" w:sz="0" w:space="0" w:color="auto"/>
          </w:divBdr>
        </w:div>
        <w:div w:id="2037194281">
          <w:marLeft w:val="640"/>
          <w:marRight w:val="0"/>
          <w:marTop w:val="0"/>
          <w:marBottom w:val="0"/>
          <w:divBdr>
            <w:top w:val="none" w:sz="0" w:space="0" w:color="auto"/>
            <w:left w:val="none" w:sz="0" w:space="0" w:color="auto"/>
            <w:bottom w:val="none" w:sz="0" w:space="0" w:color="auto"/>
            <w:right w:val="none" w:sz="0" w:space="0" w:color="auto"/>
          </w:divBdr>
        </w:div>
        <w:div w:id="2046981194">
          <w:marLeft w:val="640"/>
          <w:marRight w:val="0"/>
          <w:marTop w:val="0"/>
          <w:marBottom w:val="0"/>
          <w:divBdr>
            <w:top w:val="none" w:sz="0" w:space="0" w:color="auto"/>
            <w:left w:val="none" w:sz="0" w:space="0" w:color="auto"/>
            <w:bottom w:val="none" w:sz="0" w:space="0" w:color="auto"/>
            <w:right w:val="none" w:sz="0" w:space="0" w:color="auto"/>
          </w:divBdr>
        </w:div>
        <w:div w:id="2058312416">
          <w:marLeft w:val="640"/>
          <w:marRight w:val="0"/>
          <w:marTop w:val="0"/>
          <w:marBottom w:val="0"/>
          <w:divBdr>
            <w:top w:val="none" w:sz="0" w:space="0" w:color="auto"/>
            <w:left w:val="none" w:sz="0" w:space="0" w:color="auto"/>
            <w:bottom w:val="none" w:sz="0" w:space="0" w:color="auto"/>
            <w:right w:val="none" w:sz="0" w:space="0" w:color="auto"/>
          </w:divBdr>
        </w:div>
        <w:div w:id="2124955359">
          <w:marLeft w:val="640"/>
          <w:marRight w:val="0"/>
          <w:marTop w:val="0"/>
          <w:marBottom w:val="0"/>
          <w:divBdr>
            <w:top w:val="none" w:sz="0" w:space="0" w:color="auto"/>
            <w:left w:val="none" w:sz="0" w:space="0" w:color="auto"/>
            <w:bottom w:val="none" w:sz="0" w:space="0" w:color="auto"/>
            <w:right w:val="none" w:sz="0" w:space="0" w:color="auto"/>
          </w:divBdr>
        </w:div>
      </w:divsChild>
    </w:div>
    <w:div w:id="1699236640">
      <w:bodyDiv w:val="1"/>
      <w:marLeft w:val="0"/>
      <w:marRight w:val="0"/>
      <w:marTop w:val="0"/>
      <w:marBottom w:val="0"/>
      <w:divBdr>
        <w:top w:val="none" w:sz="0" w:space="0" w:color="auto"/>
        <w:left w:val="none" w:sz="0" w:space="0" w:color="auto"/>
        <w:bottom w:val="none" w:sz="0" w:space="0" w:color="auto"/>
        <w:right w:val="none" w:sz="0" w:space="0" w:color="auto"/>
      </w:divBdr>
    </w:div>
    <w:div w:id="1709065939">
      <w:bodyDiv w:val="1"/>
      <w:marLeft w:val="0"/>
      <w:marRight w:val="0"/>
      <w:marTop w:val="0"/>
      <w:marBottom w:val="0"/>
      <w:divBdr>
        <w:top w:val="none" w:sz="0" w:space="0" w:color="auto"/>
        <w:left w:val="none" w:sz="0" w:space="0" w:color="auto"/>
        <w:bottom w:val="none" w:sz="0" w:space="0" w:color="auto"/>
        <w:right w:val="none" w:sz="0" w:space="0" w:color="auto"/>
      </w:divBdr>
    </w:div>
    <w:div w:id="1721712484">
      <w:bodyDiv w:val="1"/>
      <w:marLeft w:val="0"/>
      <w:marRight w:val="0"/>
      <w:marTop w:val="0"/>
      <w:marBottom w:val="0"/>
      <w:divBdr>
        <w:top w:val="none" w:sz="0" w:space="0" w:color="auto"/>
        <w:left w:val="none" w:sz="0" w:space="0" w:color="auto"/>
        <w:bottom w:val="none" w:sz="0" w:space="0" w:color="auto"/>
        <w:right w:val="none" w:sz="0" w:space="0" w:color="auto"/>
      </w:divBdr>
    </w:div>
    <w:div w:id="1728917314">
      <w:bodyDiv w:val="1"/>
      <w:marLeft w:val="0"/>
      <w:marRight w:val="0"/>
      <w:marTop w:val="0"/>
      <w:marBottom w:val="0"/>
      <w:divBdr>
        <w:top w:val="none" w:sz="0" w:space="0" w:color="auto"/>
        <w:left w:val="none" w:sz="0" w:space="0" w:color="auto"/>
        <w:bottom w:val="none" w:sz="0" w:space="0" w:color="auto"/>
        <w:right w:val="none" w:sz="0" w:space="0" w:color="auto"/>
      </w:divBdr>
    </w:div>
    <w:div w:id="1733583096">
      <w:bodyDiv w:val="1"/>
      <w:marLeft w:val="0"/>
      <w:marRight w:val="0"/>
      <w:marTop w:val="0"/>
      <w:marBottom w:val="0"/>
      <w:divBdr>
        <w:top w:val="none" w:sz="0" w:space="0" w:color="auto"/>
        <w:left w:val="none" w:sz="0" w:space="0" w:color="auto"/>
        <w:bottom w:val="none" w:sz="0" w:space="0" w:color="auto"/>
        <w:right w:val="none" w:sz="0" w:space="0" w:color="auto"/>
      </w:divBdr>
    </w:div>
    <w:div w:id="1748577817">
      <w:bodyDiv w:val="1"/>
      <w:marLeft w:val="0"/>
      <w:marRight w:val="0"/>
      <w:marTop w:val="0"/>
      <w:marBottom w:val="0"/>
      <w:divBdr>
        <w:top w:val="none" w:sz="0" w:space="0" w:color="auto"/>
        <w:left w:val="none" w:sz="0" w:space="0" w:color="auto"/>
        <w:bottom w:val="none" w:sz="0" w:space="0" w:color="auto"/>
        <w:right w:val="none" w:sz="0" w:space="0" w:color="auto"/>
      </w:divBdr>
    </w:div>
    <w:div w:id="174891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7721">
          <w:marLeft w:val="640"/>
          <w:marRight w:val="0"/>
          <w:marTop w:val="0"/>
          <w:marBottom w:val="0"/>
          <w:divBdr>
            <w:top w:val="none" w:sz="0" w:space="0" w:color="auto"/>
            <w:left w:val="none" w:sz="0" w:space="0" w:color="auto"/>
            <w:bottom w:val="none" w:sz="0" w:space="0" w:color="auto"/>
            <w:right w:val="none" w:sz="0" w:space="0" w:color="auto"/>
          </w:divBdr>
        </w:div>
        <w:div w:id="730081172">
          <w:marLeft w:val="640"/>
          <w:marRight w:val="0"/>
          <w:marTop w:val="0"/>
          <w:marBottom w:val="0"/>
          <w:divBdr>
            <w:top w:val="none" w:sz="0" w:space="0" w:color="auto"/>
            <w:left w:val="none" w:sz="0" w:space="0" w:color="auto"/>
            <w:bottom w:val="none" w:sz="0" w:space="0" w:color="auto"/>
            <w:right w:val="none" w:sz="0" w:space="0" w:color="auto"/>
          </w:divBdr>
        </w:div>
        <w:div w:id="958952807">
          <w:marLeft w:val="640"/>
          <w:marRight w:val="0"/>
          <w:marTop w:val="0"/>
          <w:marBottom w:val="0"/>
          <w:divBdr>
            <w:top w:val="none" w:sz="0" w:space="0" w:color="auto"/>
            <w:left w:val="none" w:sz="0" w:space="0" w:color="auto"/>
            <w:bottom w:val="none" w:sz="0" w:space="0" w:color="auto"/>
            <w:right w:val="none" w:sz="0" w:space="0" w:color="auto"/>
          </w:divBdr>
        </w:div>
        <w:div w:id="1038510508">
          <w:marLeft w:val="640"/>
          <w:marRight w:val="0"/>
          <w:marTop w:val="0"/>
          <w:marBottom w:val="0"/>
          <w:divBdr>
            <w:top w:val="none" w:sz="0" w:space="0" w:color="auto"/>
            <w:left w:val="none" w:sz="0" w:space="0" w:color="auto"/>
            <w:bottom w:val="none" w:sz="0" w:space="0" w:color="auto"/>
            <w:right w:val="none" w:sz="0" w:space="0" w:color="auto"/>
          </w:divBdr>
        </w:div>
        <w:div w:id="1953632699">
          <w:marLeft w:val="640"/>
          <w:marRight w:val="0"/>
          <w:marTop w:val="0"/>
          <w:marBottom w:val="0"/>
          <w:divBdr>
            <w:top w:val="none" w:sz="0" w:space="0" w:color="auto"/>
            <w:left w:val="none" w:sz="0" w:space="0" w:color="auto"/>
            <w:bottom w:val="none" w:sz="0" w:space="0" w:color="auto"/>
            <w:right w:val="none" w:sz="0" w:space="0" w:color="auto"/>
          </w:divBdr>
        </w:div>
        <w:div w:id="2092192964">
          <w:marLeft w:val="640"/>
          <w:marRight w:val="0"/>
          <w:marTop w:val="0"/>
          <w:marBottom w:val="0"/>
          <w:divBdr>
            <w:top w:val="none" w:sz="0" w:space="0" w:color="auto"/>
            <w:left w:val="none" w:sz="0" w:space="0" w:color="auto"/>
            <w:bottom w:val="none" w:sz="0" w:space="0" w:color="auto"/>
            <w:right w:val="none" w:sz="0" w:space="0" w:color="auto"/>
          </w:divBdr>
        </w:div>
      </w:divsChild>
    </w:div>
    <w:div w:id="1767463481">
      <w:bodyDiv w:val="1"/>
      <w:marLeft w:val="0"/>
      <w:marRight w:val="0"/>
      <w:marTop w:val="0"/>
      <w:marBottom w:val="0"/>
      <w:divBdr>
        <w:top w:val="none" w:sz="0" w:space="0" w:color="auto"/>
        <w:left w:val="none" w:sz="0" w:space="0" w:color="auto"/>
        <w:bottom w:val="none" w:sz="0" w:space="0" w:color="auto"/>
        <w:right w:val="none" w:sz="0" w:space="0" w:color="auto"/>
      </w:divBdr>
    </w:div>
    <w:div w:id="1824660136">
      <w:bodyDiv w:val="1"/>
      <w:marLeft w:val="0"/>
      <w:marRight w:val="0"/>
      <w:marTop w:val="0"/>
      <w:marBottom w:val="0"/>
      <w:divBdr>
        <w:top w:val="none" w:sz="0" w:space="0" w:color="auto"/>
        <w:left w:val="none" w:sz="0" w:space="0" w:color="auto"/>
        <w:bottom w:val="none" w:sz="0" w:space="0" w:color="auto"/>
        <w:right w:val="none" w:sz="0" w:space="0" w:color="auto"/>
      </w:divBdr>
    </w:div>
    <w:div w:id="1830242076">
      <w:bodyDiv w:val="1"/>
      <w:marLeft w:val="0"/>
      <w:marRight w:val="0"/>
      <w:marTop w:val="0"/>
      <w:marBottom w:val="0"/>
      <w:divBdr>
        <w:top w:val="none" w:sz="0" w:space="0" w:color="auto"/>
        <w:left w:val="none" w:sz="0" w:space="0" w:color="auto"/>
        <w:bottom w:val="none" w:sz="0" w:space="0" w:color="auto"/>
        <w:right w:val="none" w:sz="0" w:space="0" w:color="auto"/>
      </w:divBdr>
      <w:divsChild>
        <w:div w:id="198205383">
          <w:marLeft w:val="640"/>
          <w:marRight w:val="0"/>
          <w:marTop w:val="0"/>
          <w:marBottom w:val="0"/>
          <w:divBdr>
            <w:top w:val="none" w:sz="0" w:space="0" w:color="auto"/>
            <w:left w:val="none" w:sz="0" w:space="0" w:color="auto"/>
            <w:bottom w:val="none" w:sz="0" w:space="0" w:color="auto"/>
            <w:right w:val="none" w:sz="0" w:space="0" w:color="auto"/>
          </w:divBdr>
        </w:div>
        <w:div w:id="254560657">
          <w:marLeft w:val="640"/>
          <w:marRight w:val="0"/>
          <w:marTop w:val="0"/>
          <w:marBottom w:val="0"/>
          <w:divBdr>
            <w:top w:val="none" w:sz="0" w:space="0" w:color="auto"/>
            <w:left w:val="none" w:sz="0" w:space="0" w:color="auto"/>
            <w:bottom w:val="none" w:sz="0" w:space="0" w:color="auto"/>
            <w:right w:val="none" w:sz="0" w:space="0" w:color="auto"/>
          </w:divBdr>
        </w:div>
        <w:div w:id="274488586">
          <w:marLeft w:val="640"/>
          <w:marRight w:val="0"/>
          <w:marTop w:val="0"/>
          <w:marBottom w:val="0"/>
          <w:divBdr>
            <w:top w:val="none" w:sz="0" w:space="0" w:color="auto"/>
            <w:left w:val="none" w:sz="0" w:space="0" w:color="auto"/>
            <w:bottom w:val="none" w:sz="0" w:space="0" w:color="auto"/>
            <w:right w:val="none" w:sz="0" w:space="0" w:color="auto"/>
          </w:divBdr>
        </w:div>
        <w:div w:id="304970506">
          <w:marLeft w:val="640"/>
          <w:marRight w:val="0"/>
          <w:marTop w:val="0"/>
          <w:marBottom w:val="0"/>
          <w:divBdr>
            <w:top w:val="none" w:sz="0" w:space="0" w:color="auto"/>
            <w:left w:val="none" w:sz="0" w:space="0" w:color="auto"/>
            <w:bottom w:val="none" w:sz="0" w:space="0" w:color="auto"/>
            <w:right w:val="none" w:sz="0" w:space="0" w:color="auto"/>
          </w:divBdr>
        </w:div>
        <w:div w:id="449978601">
          <w:marLeft w:val="640"/>
          <w:marRight w:val="0"/>
          <w:marTop w:val="0"/>
          <w:marBottom w:val="0"/>
          <w:divBdr>
            <w:top w:val="none" w:sz="0" w:space="0" w:color="auto"/>
            <w:left w:val="none" w:sz="0" w:space="0" w:color="auto"/>
            <w:bottom w:val="none" w:sz="0" w:space="0" w:color="auto"/>
            <w:right w:val="none" w:sz="0" w:space="0" w:color="auto"/>
          </w:divBdr>
        </w:div>
        <w:div w:id="483856307">
          <w:marLeft w:val="640"/>
          <w:marRight w:val="0"/>
          <w:marTop w:val="0"/>
          <w:marBottom w:val="0"/>
          <w:divBdr>
            <w:top w:val="none" w:sz="0" w:space="0" w:color="auto"/>
            <w:left w:val="none" w:sz="0" w:space="0" w:color="auto"/>
            <w:bottom w:val="none" w:sz="0" w:space="0" w:color="auto"/>
            <w:right w:val="none" w:sz="0" w:space="0" w:color="auto"/>
          </w:divBdr>
        </w:div>
        <w:div w:id="758794623">
          <w:marLeft w:val="640"/>
          <w:marRight w:val="0"/>
          <w:marTop w:val="0"/>
          <w:marBottom w:val="0"/>
          <w:divBdr>
            <w:top w:val="none" w:sz="0" w:space="0" w:color="auto"/>
            <w:left w:val="none" w:sz="0" w:space="0" w:color="auto"/>
            <w:bottom w:val="none" w:sz="0" w:space="0" w:color="auto"/>
            <w:right w:val="none" w:sz="0" w:space="0" w:color="auto"/>
          </w:divBdr>
        </w:div>
        <w:div w:id="910114196">
          <w:marLeft w:val="640"/>
          <w:marRight w:val="0"/>
          <w:marTop w:val="0"/>
          <w:marBottom w:val="0"/>
          <w:divBdr>
            <w:top w:val="none" w:sz="0" w:space="0" w:color="auto"/>
            <w:left w:val="none" w:sz="0" w:space="0" w:color="auto"/>
            <w:bottom w:val="none" w:sz="0" w:space="0" w:color="auto"/>
            <w:right w:val="none" w:sz="0" w:space="0" w:color="auto"/>
          </w:divBdr>
        </w:div>
        <w:div w:id="939340867">
          <w:marLeft w:val="640"/>
          <w:marRight w:val="0"/>
          <w:marTop w:val="0"/>
          <w:marBottom w:val="0"/>
          <w:divBdr>
            <w:top w:val="none" w:sz="0" w:space="0" w:color="auto"/>
            <w:left w:val="none" w:sz="0" w:space="0" w:color="auto"/>
            <w:bottom w:val="none" w:sz="0" w:space="0" w:color="auto"/>
            <w:right w:val="none" w:sz="0" w:space="0" w:color="auto"/>
          </w:divBdr>
        </w:div>
        <w:div w:id="1023673903">
          <w:marLeft w:val="640"/>
          <w:marRight w:val="0"/>
          <w:marTop w:val="0"/>
          <w:marBottom w:val="0"/>
          <w:divBdr>
            <w:top w:val="none" w:sz="0" w:space="0" w:color="auto"/>
            <w:left w:val="none" w:sz="0" w:space="0" w:color="auto"/>
            <w:bottom w:val="none" w:sz="0" w:space="0" w:color="auto"/>
            <w:right w:val="none" w:sz="0" w:space="0" w:color="auto"/>
          </w:divBdr>
        </w:div>
        <w:div w:id="1040209425">
          <w:marLeft w:val="640"/>
          <w:marRight w:val="0"/>
          <w:marTop w:val="0"/>
          <w:marBottom w:val="0"/>
          <w:divBdr>
            <w:top w:val="none" w:sz="0" w:space="0" w:color="auto"/>
            <w:left w:val="none" w:sz="0" w:space="0" w:color="auto"/>
            <w:bottom w:val="none" w:sz="0" w:space="0" w:color="auto"/>
            <w:right w:val="none" w:sz="0" w:space="0" w:color="auto"/>
          </w:divBdr>
        </w:div>
        <w:div w:id="1116020896">
          <w:marLeft w:val="640"/>
          <w:marRight w:val="0"/>
          <w:marTop w:val="0"/>
          <w:marBottom w:val="0"/>
          <w:divBdr>
            <w:top w:val="none" w:sz="0" w:space="0" w:color="auto"/>
            <w:left w:val="none" w:sz="0" w:space="0" w:color="auto"/>
            <w:bottom w:val="none" w:sz="0" w:space="0" w:color="auto"/>
            <w:right w:val="none" w:sz="0" w:space="0" w:color="auto"/>
          </w:divBdr>
        </w:div>
        <w:div w:id="1137836335">
          <w:marLeft w:val="640"/>
          <w:marRight w:val="0"/>
          <w:marTop w:val="0"/>
          <w:marBottom w:val="0"/>
          <w:divBdr>
            <w:top w:val="none" w:sz="0" w:space="0" w:color="auto"/>
            <w:left w:val="none" w:sz="0" w:space="0" w:color="auto"/>
            <w:bottom w:val="none" w:sz="0" w:space="0" w:color="auto"/>
            <w:right w:val="none" w:sz="0" w:space="0" w:color="auto"/>
          </w:divBdr>
        </w:div>
        <w:div w:id="1266840264">
          <w:marLeft w:val="640"/>
          <w:marRight w:val="0"/>
          <w:marTop w:val="0"/>
          <w:marBottom w:val="0"/>
          <w:divBdr>
            <w:top w:val="none" w:sz="0" w:space="0" w:color="auto"/>
            <w:left w:val="none" w:sz="0" w:space="0" w:color="auto"/>
            <w:bottom w:val="none" w:sz="0" w:space="0" w:color="auto"/>
            <w:right w:val="none" w:sz="0" w:space="0" w:color="auto"/>
          </w:divBdr>
        </w:div>
        <w:div w:id="1277180331">
          <w:marLeft w:val="640"/>
          <w:marRight w:val="0"/>
          <w:marTop w:val="0"/>
          <w:marBottom w:val="0"/>
          <w:divBdr>
            <w:top w:val="none" w:sz="0" w:space="0" w:color="auto"/>
            <w:left w:val="none" w:sz="0" w:space="0" w:color="auto"/>
            <w:bottom w:val="none" w:sz="0" w:space="0" w:color="auto"/>
            <w:right w:val="none" w:sz="0" w:space="0" w:color="auto"/>
          </w:divBdr>
        </w:div>
        <w:div w:id="1288852267">
          <w:marLeft w:val="640"/>
          <w:marRight w:val="0"/>
          <w:marTop w:val="0"/>
          <w:marBottom w:val="0"/>
          <w:divBdr>
            <w:top w:val="none" w:sz="0" w:space="0" w:color="auto"/>
            <w:left w:val="none" w:sz="0" w:space="0" w:color="auto"/>
            <w:bottom w:val="none" w:sz="0" w:space="0" w:color="auto"/>
            <w:right w:val="none" w:sz="0" w:space="0" w:color="auto"/>
          </w:divBdr>
        </w:div>
        <w:div w:id="1323897472">
          <w:marLeft w:val="640"/>
          <w:marRight w:val="0"/>
          <w:marTop w:val="0"/>
          <w:marBottom w:val="0"/>
          <w:divBdr>
            <w:top w:val="none" w:sz="0" w:space="0" w:color="auto"/>
            <w:left w:val="none" w:sz="0" w:space="0" w:color="auto"/>
            <w:bottom w:val="none" w:sz="0" w:space="0" w:color="auto"/>
            <w:right w:val="none" w:sz="0" w:space="0" w:color="auto"/>
          </w:divBdr>
        </w:div>
        <w:div w:id="1329291926">
          <w:marLeft w:val="640"/>
          <w:marRight w:val="0"/>
          <w:marTop w:val="0"/>
          <w:marBottom w:val="0"/>
          <w:divBdr>
            <w:top w:val="none" w:sz="0" w:space="0" w:color="auto"/>
            <w:left w:val="none" w:sz="0" w:space="0" w:color="auto"/>
            <w:bottom w:val="none" w:sz="0" w:space="0" w:color="auto"/>
            <w:right w:val="none" w:sz="0" w:space="0" w:color="auto"/>
          </w:divBdr>
        </w:div>
        <w:div w:id="1339653512">
          <w:marLeft w:val="640"/>
          <w:marRight w:val="0"/>
          <w:marTop w:val="0"/>
          <w:marBottom w:val="0"/>
          <w:divBdr>
            <w:top w:val="none" w:sz="0" w:space="0" w:color="auto"/>
            <w:left w:val="none" w:sz="0" w:space="0" w:color="auto"/>
            <w:bottom w:val="none" w:sz="0" w:space="0" w:color="auto"/>
            <w:right w:val="none" w:sz="0" w:space="0" w:color="auto"/>
          </w:divBdr>
        </w:div>
        <w:div w:id="1585871172">
          <w:marLeft w:val="640"/>
          <w:marRight w:val="0"/>
          <w:marTop w:val="0"/>
          <w:marBottom w:val="0"/>
          <w:divBdr>
            <w:top w:val="none" w:sz="0" w:space="0" w:color="auto"/>
            <w:left w:val="none" w:sz="0" w:space="0" w:color="auto"/>
            <w:bottom w:val="none" w:sz="0" w:space="0" w:color="auto"/>
            <w:right w:val="none" w:sz="0" w:space="0" w:color="auto"/>
          </w:divBdr>
        </w:div>
        <w:div w:id="1742286432">
          <w:marLeft w:val="640"/>
          <w:marRight w:val="0"/>
          <w:marTop w:val="0"/>
          <w:marBottom w:val="0"/>
          <w:divBdr>
            <w:top w:val="none" w:sz="0" w:space="0" w:color="auto"/>
            <w:left w:val="none" w:sz="0" w:space="0" w:color="auto"/>
            <w:bottom w:val="none" w:sz="0" w:space="0" w:color="auto"/>
            <w:right w:val="none" w:sz="0" w:space="0" w:color="auto"/>
          </w:divBdr>
        </w:div>
        <w:div w:id="1763527740">
          <w:marLeft w:val="640"/>
          <w:marRight w:val="0"/>
          <w:marTop w:val="0"/>
          <w:marBottom w:val="0"/>
          <w:divBdr>
            <w:top w:val="none" w:sz="0" w:space="0" w:color="auto"/>
            <w:left w:val="none" w:sz="0" w:space="0" w:color="auto"/>
            <w:bottom w:val="none" w:sz="0" w:space="0" w:color="auto"/>
            <w:right w:val="none" w:sz="0" w:space="0" w:color="auto"/>
          </w:divBdr>
        </w:div>
        <w:div w:id="1853763758">
          <w:marLeft w:val="640"/>
          <w:marRight w:val="0"/>
          <w:marTop w:val="0"/>
          <w:marBottom w:val="0"/>
          <w:divBdr>
            <w:top w:val="none" w:sz="0" w:space="0" w:color="auto"/>
            <w:left w:val="none" w:sz="0" w:space="0" w:color="auto"/>
            <w:bottom w:val="none" w:sz="0" w:space="0" w:color="auto"/>
            <w:right w:val="none" w:sz="0" w:space="0" w:color="auto"/>
          </w:divBdr>
        </w:div>
        <w:div w:id="1998419854">
          <w:marLeft w:val="640"/>
          <w:marRight w:val="0"/>
          <w:marTop w:val="0"/>
          <w:marBottom w:val="0"/>
          <w:divBdr>
            <w:top w:val="none" w:sz="0" w:space="0" w:color="auto"/>
            <w:left w:val="none" w:sz="0" w:space="0" w:color="auto"/>
            <w:bottom w:val="none" w:sz="0" w:space="0" w:color="auto"/>
            <w:right w:val="none" w:sz="0" w:space="0" w:color="auto"/>
          </w:divBdr>
        </w:div>
        <w:div w:id="2073963127">
          <w:marLeft w:val="640"/>
          <w:marRight w:val="0"/>
          <w:marTop w:val="0"/>
          <w:marBottom w:val="0"/>
          <w:divBdr>
            <w:top w:val="none" w:sz="0" w:space="0" w:color="auto"/>
            <w:left w:val="none" w:sz="0" w:space="0" w:color="auto"/>
            <w:bottom w:val="none" w:sz="0" w:space="0" w:color="auto"/>
            <w:right w:val="none" w:sz="0" w:space="0" w:color="auto"/>
          </w:divBdr>
        </w:div>
        <w:div w:id="2117476324">
          <w:marLeft w:val="640"/>
          <w:marRight w:val="0"/>
          <w:marTop w:val="0"/>
          <w:marBottom w:val="0"/>
          <w:divBdr>
            <w:top w:val="none" w:sz="0" w:space="0" w:color="auto"/>
            <w:left w:val="none" w:sz="0" w:space="0" w:color="auto"/>
            <w:bottom w:val="none" w:sz="0" w:space="0" w:color="auto"/>
            <w:right w:val="none" w:sz="0" w:space="0" w:color="auto"/>
          </w:divBdr>
        </w:div>
      </w:divsChild>
    </w:div>
    <w:div w:id="1851721856">
      <w:bodyDiv w:val="1"/>
      <w:marLeft w:val="0"/>
      <w:marRight w:val="0"/>
      <w:marTop w:val="0"/>
      <w:marBottom w:val="0"/>
      <w:divBdr>
        <w:top w:val="none" w:sz="0" w:space="0" w:color="auto"/>
        <w:left w:val="none" w:sz="0" w:space="0" w:color="auto"/>
        <w:bottom w:val="none" w:sz="0" w:space="0" w:color="auto"/>
        <w:right w:val="none" w:sz="0" w:space="0" w:color="auto"/>
      </w:divBdr>
      <w:divsChild>
        <w:div w:id="86386557">
          <w:marLeft w:val="640"/>
          <w:marRight w:val="0"/>
          <w:marTop w:val="0"/>
          <w:marBottom w:val="0"/>
          <w:divBdr>
            <w:top w:val="none" w:sz="0" w:space="0" w:color="auto"/>
            <w:left w:val="none" w:sz="0" w:space="0" w:color="auto"/>
            <w:bottom w:val="none" w:sz="0" w:space="0" w:color="auto"/>
            <w:right w:val="none" w:sz="0" w:space="0" w:color="auto"/>
          </w:divBdr>
        </w:div>
        <w:div w:id="1016077297">
          <w:marLeft w:val="640"/>
          <w:marRight w:val="0"/>
          <w:marTop w:val="0"/>
          <w:marBottom w:val="0"/>
          <w:divBdr>
            <w:top w:val="none" w:sz="0" w:space="0" w:color="auto"/>
            <w:left w:val="none" w:sz="0" w:space="0" w:color="auto"/>
            <w:bottom w:val="none" w:sz="0" w:space="0" w:color="auto"/>
            <w:right w:val="none" w:sz="0" w:space="0" w:color="auto"/>
          </w:divBdr>
        </w:div>
        <w:div w:id="1674840664">
          <w:marLeft w:val="640"/>
          <w:marRight w:val="0"/>
          <w:marTop w:val="0"/>
          <w:marBottom w:val="0"/>
          <w:divBdr>
            <w:top w:val="none" w:sz="0" w:space="0" w:color="auto"/>
            <w:left w:val="none" w:sz="0" w:space="0" w:color="auto"/>
            <w:bottom w:val="none" w:sz="0" w:space="0" w:color="auto"/>
            <w:right w:val="none" w:sz="0" w:space="0" w:color="auto"/>
          </w:divBdr>
        </w:div>
        <w:div w:id="1793161524">
          <w:marLeft w:val="640"/>
          <w:marRight w:val="0"/>
          <w:marTop w:val="0"/>
          <w:marBottom w:val="0"/>
          <w:divBdr>
            <w:top w:val="none" w:sz="0" w:space="0" w:color="auto"/>
            <w:left w:val="none" w:sz="0" w:space="0" w:color="auto"/>
            <w:bottom w:val="none" w:sz="0" w:space="0" w:color="auto"/>
            <w:right w:val="none" w:sz="0" w:space="0" w:color="auto"/>
          </w:divBdr>
        </w:div>
        <w:div w:id="1813332410">
          <w:marLeft w:val="640"/>
          <w:marRight w:val="0"/>
          <w:marTop w:val="0"/>
          <w:marBottom w:val="0"/>
          <w:divBdr>
            <w:top w:val="none" w:sz="0" w:space="0" w:color="auto"/>
            <w:left w:val="none" w:sz="0" w:space="0" w:color="auto"/>
            <w:bottom w:val="none" w:sz="0" w:space="0" w:color="auto"/>
            <w:right w:val="none" w:sz="0" w:space="0" w:color="auto"/>
          </w:divBdr>
        </w:div>
        <w:div w:id="1978409445">
          <w:marLeft w:val="640"/>
          <w:marRight w:val="0"/>
          <w:marTop w:val="0"/>
          <w:marBottom w:val="0"/>
          <w:divBdr>
            <w:top w:val="none" w:sz="0" w:space="0" w:color="auto"/>
            <w:left w:val="none" w:sz="0" w:space="0" w:color="auto"/>
            <w:bottom w:val="none" w:sz="0" w:space="0" w:color="auto"/>
            <w:right w:val="none" w:sz="0" w:space="0" w:color="auto"/>
          </w:divBdr>
        </w:div>
      </w:divsChild>
    </w:div>
    <w:div w:id="1885754124">
      <w:bodyDiv w:val="1"/>
      <w:marLeft w:val="0"/>
      <w:marRight w:val="0"/>
      <w:marTop w:val="0"/>
      <w:marBottom w:val="0"/>
      <w:divBdr>
        <w:top w:val="none" w:sz="0" w:space="0" w:color="auto"/>
        <w:left w:val="none" w:sz="0" w:space="0" w:color="auto"/>
        <w:bottom w:val="none" w:sz="0" w:space="0" w:color="auto"/>
        <w:right w:val="none" w:sz="0" w:space="0" w:color="auto"/>
      </w:divBdr>
      <w:divsChild>
        <w:div w:id="63570411">
          <w:marLeft w:val="640"/>
          <w:marRight w:val="0"/>
          <w:marTop w:val="0"/>
          <w:marBottom w:val="0"/>
          <w:divBdr>
            <w:top w:val="none" w:sz="0" w:space="0" w:color="auto"/>
            <w:left w:val="none" w:sz="0" w:space="0" w:color="auto"/>
            <w:bottom w:val="none" w:sz="0" w:space="0" w:color="auto"/>
            <w:right w:val="none" w:sz="0" w:space="0" w:color="auto"/>
          </w:divBdr>
        </w:div>
        <w:div w:id="135222724">
          <w:marLeft w:val="640"/>
          <w:marRight w:val="0"/>
          <w:marTop w:val="0"/>
          <w:marBottom w:val="0"/>
          <w:divBdr>
            <w:top w:val="none" w:sz="0" w:space="0" w:color="auto"/>
            <w:left w:val="none" w:sz="0" w:space="0" w:color="auto"/>
            <w:bottom w:val="none" w:sz="0" w:space="0" w:color="auto"/>
            <w:right w:val="none" w:sz="0" w:space="0" w:color="auto"/>
          </w:divBdr>
        </w:div>
        <w:div w:id="142894774">
          <w:marLeft w:val="640"/>
          <w:marRight w:val="0"/>
          <w:marTop w:val="0"/>
          <w:marBottom w:val="0"/>
          <w:divBdr>
            <w:top w:val="none" w:sz="0" w:space="0" w:color="auto"/>
            <w:left w:val="none" w:sz="0" w:space="0" w:color="auto"/>
            <w:bottom w:val="none" w:sz="0" w:space="0" w:color="auto"/>
            <w:right w:val="none" w:sz="0" w:space="0" w:color="auto"/>
          </w:divBdr>
        </w:div>
        <w:div w:id="313728218">
          <w:marLeft w:val="640"/>
          <w:marRight w:val="0"/>
          <w:marTop w:val="0"/>
          <w:marBottom w:val="0"/>
          <w:divBdr>
            <w:top w:val="none" w:sz="0" w:space="0" w:color="auto"/>
            <w:left w:val="none" w:sz="0" w:space="0" w:color="auto"/>
            <w:bottom w:val="none" w:sz="0" w:space="0" w:color="auto"/>
            <w:right w:val="none" w:sz="0" w:space="0" w:color="auto"/>
          </w:divBdr>
        </w:div>
        <w:div w:id="359473543">
          <w:marLeft w:val="640"/>
          <w:marRight w:val="0"/>
          <w:marTop w:val="0"/>
          <w:marBottom w:val="0"/>
          <w:divBdr>
            <w:top w:val="none" w:sz="0" w:space="0" w:color="auto"/>
            <w:left w:val="none" w:sz="0" w:space="0" w:color="auto"/>
            <w:bottom w:val="none" w:sz="0" w:space="0" w:color="auto"/>
            <w:right w:val="none" w:sz="0" w:space="0" w:color="auto"/>
          </w:divBdr>
        </w:div>
        <w:div w:id="629628107">
          <w:marLeft w:val="640"/>
          <w:marRight w:val="0"/>
          <w:marTop w:val="0"/>
          <w:marBottom w:val="0"/>
          <w:divBdr>
            <w:top w:val="none" w:sz="0" w:space="0" w:color="auto"/>
            <w:left w:val="none" w:sz="0" w:space="0" w:color="auto"/>
            <w:bottom w:val="none" w:sz="0" w:space="0" w:color="auto"/>
            <w:right w:val="none" w:sz="0" w:space="0" w:color="auto"/>
          </w:divBdr>
        </w:div>
        <w:div w:id="1125780899">
          <w:marLeft w:val="640"/>
          <w:marRight w:val="0"/>
          <w:marTop w:val="0"/>
          <w:marBottom w:val="0"/>
          <w:divBdr>
            <w:top w:val="none" w:sz="0" w:space="0" w:color="auto"/>
            <w:left w:val="none" w:sz="0" w:space="0" w:color="auto"/>
            <w:bottom w:val="none" w:sz="0" w:space="0" w:color="auto"/>
            <w:right w:val="none" w:sz="0" w:space="0" w:color="auto"/>
          </w:divBdr>
        </w:div>
        <w:div w:id="1793673394">
          <w:marLeft w:val="640"/>
          <w:marRight w:val="0"/>
          <w:marTop w:val="0"/>
          <w:marBottom w:val="0"/>
          <w:divBdr>
            <w:top w:val="none" w:sz="0" w:space="0" w:color="auto"/>
            <w:left w:val="none" w:sz="0" w:space="0" w:color="auto"/>
            <w:bottom w:val="none" w:sz="0" w:space="0" w:color="auto"/>
            <w:right w:val="none" w:sz="0" w:space="0" w:color="auto"/>
          </w:divBdr>
        </w:div>
        <w:div w:id="1871069132">
          <w:marLeft w:val="640"/>
          <w:marRight w:val="0"/>
          <w:marTop w:val="0"/>
          <w:marBottom w:val="0"/>
          <w:divBdr>
            <w:top w:val="none" w:sz="0" w:space="0" w:color="auto"/>
            <w:left w:val="none" w:sz="0" w:space="0" w:color="auto"/>
            <w:bottom w:val="none" w:sz="0" w:space="0" w:color="auto"/>
            <w:right w:val="none" w:sz="0" w:space="0" w:color="auto"/>
          </w:divBdr>
        </w:div>
      </w:divsChild>
    </w:div>
    <w:div w:id="1944221128">
      <w:bodyDiv w:val="1"/>
      <w:marLeft w:val="0"/>
      <w:marRight w:val="0"/>
      <w:marTop w:val="0"/>
      <w:marBottom w:val="0"/>
      <w:divBdr>
        <w:top w:val="none" w:sz="0" w:space="0" w:color="auto"/>
        <w:left w:val="none" w:sz="0" w:space="0" w:color="auto"/>
        <w:bottom w:val="none" w:sz="0" w:space="0" w:color="auto"/>
        <w:right w:val="none" w:sz="0" w:space="0" w:color="auto"/>
      </w:divBdr>
      <w:divsChild>
        <w:div w:id="38745532">
          <w:marLeft w:val="640"/>
          <w:marRight w:val="0"/>
          <w:marTop w:val="0"/>
          <w:marBottom w:val="0"/>
          <w:divBdr>
            <w:top w:val="none" w:sz="0" w:space="0" w:color="auto"/>
            <w:left w:val="none" w:sz="0" w:space="0" w:color="auto"/>
            <w:bottom w:val="none" w:sz="0" w:space="0" w:color="auto"/>
            <w:right w:val="none" w:sz="0" w:space="0" w:color="auto"/>
          </w:divBdr>
        </w:div>
        <w:div w:id="42101847">
          <w:marLeft w:val="640"/>
          <w:marRight w:val="0"/>
          <w:marTop w:val="0"/>
          <w:marBottom w:val="0"/>
          <w:divBdr>
            <w:top w:val="none" w:sz="0" w:space="0" w:color="auto"/>
            <w:left w:val="none" w:sz="0" w:space="0" w:color="auto"/>
            <w:bottom w:val="none" w:sz="0" w:space="0" w:color="auto"/>
            <w:right w:val="none" w:sz="0" w:space="0" w:color="auto"/>
          </w:divBdr>
        </w:div>
        <w:div w:id="135950707">
          <w:marLeft w:val="640"/>
          <w:marRight w:val="0"/>
          <w:marTop w:val="0"/>
          <w:marBottom w:val="0"/>
          <w:divBdr>
            <w:top w:val="none" w:sz="0" w:space="0" w:color="auto"/>
            <w:left w:val="none" w:sz="0" w:space="0" w:color="auto"/>
            <w:bottom w:val="none" w:sz="0" w:space="0" w:color="auto"/>
            <w:right w:val="none" w:sz="0" w:space="0" w:color="auto"/>
          </w:divBdr>
        </w:div>
        <w:div w:id="210501655">
          <w:marLeft w:val="640"/>
          <w:marRight w:val="0"/>
          <w:marTop w:val="0"/>
          <w:marBottom w:val="0"/>
          <w:divBdr>
            <w:top w:val="none" w:sz="0" w:space="0" w:color="auto"/>
            <w:left w:val="none" w:sz="0" w:space="0" w:color="auto"/>
            <w:bottom w:val="none" w:sz="0" w:space="0" w:color="auto"/>
            <w:right w:val="none" w:sz="0" w:space="0" w:color="auto"/>
          </w:divBdr>
        </w:div>
        <w:div w:id="259141928">
          <w:marLeft w:val="640"/>
          <w:marRight w:val="0"/>
          <w:marTop w:val="0"/>
          <w:marBottom w:val="0"/>
          <w:divBdr>
            <w:top w:val="none" w:sz="0" w:space="0" w:color="auto"/>
            <w:left w:val="none" w:sz="0" w:space="0" w:color="auto"/>
            <w:bottom w:val="none" w:sz="0" w:space="0" w:color="auto"/>
            <w:right w:val="none" w:sz="0" w:space="0" w:color="auto"/>
          </w:divBdr>
        </w:div>
        <w:div w:id="965231750">
          <w:marLeft w:val="640"/>
          <w:marRight w:val="0"/>
          <w:marTop w:val="0"/>
          <w:marBottom w:val="0"/>
          <w:divBdr>
            <w:top w:val="none" w:sz="0" w:space="0" w:color="auto"/>
            <w:left w:val="none" w:sz="0" w:space="0" w:color="auto"/>
            <w:bottom w:val="none" w:sz="0" w:space="0" w:color="auto"/>
            <w:right w:val="none" w:sz="0" w:space="0" w:color="auto"/>
          </w:divBdr>
        </w:div>
        <w:div w:id="992223701">
          <w:marLeft w:val="640"/>
          <w:marRight w:val="0"/>
          <w:marTop w:val="0"/>
          <w:marBottom w:val="0"/>
          <w:divBdr>
            <w:top w:val="none" w:sz="0" w:space="0" w:color="auto"/>
            <w:left w:val="none" w:sz="0" w:space="0" w:color="auto"/>
            <w:bottom w:val="none" w:sz="0" w:space="0" w:color="auto"/>
            <w:right w:val="none" w:sz="0" w:space="0" w:color="auto"/>
          </w:divBdr>
        </w:div>
        <w:div w:id="1256405888">
          <w:marLeft w:val="640"/>
          <w:marRight w:val="0"/>
          <w:marTop w:val="0"/>
          <w:marBottom w:val="0"/>
          <w:divBdr>
            <w:top w:val="none" w:sz="0" w:space="0" w:color="auto"/>
            <w:left w:val="none" w:sz="0" w:space="0" w:color="auto"/>
            <w:bottom w:val="none" w:sz="0" w:space="0" w:color="auto"/>
            <w:right w:val="none" w:sz="0" w:space="0" w:color="auto"/>
          </w:divBdr>
        </w:div>
        <w:div w:id="1335457297">
          <w:marLeft w:val="640"/>
          <w:marRight w:val="0"/>
          <w:marTop w:val="0"/>
          <w:marBottom w:val="0"/>
          <w:divBdr>
            <w:top w:val="none" w:sz="0" w:space="0" w:color="auto"/>
            <w:left w:val="none" w:sz="0" w:space="0" w:color="auto"/>
            <w:bottom w:val="none" w:sz="0" w:space="0" w:color="auto"/>
            <w:right w:val="none" w:sz="0" w:space="0" w:color="auto"/>
          </w:divBdr>
        </w:div>
        <w:div w:id="1350107601">
          <w:marLeft w:val="640"/>
          <w:marRight w:val="0"/>
          <w:marTop w:val="0"/>
          <w:marBottom w:val="0"/>
          <w:divBdr>
            <w:top w:val="none" w:sz="0" w:space="0" w:color="auto"/>
            <w:left w:val="none" w:sz="0" w:space="0" w:color="auto"/>
            <w:bottom w:val="none" w:sz="0" w:space="0" w:color="auto"/>
            <w:right w:val="none" w:sz="0" w:space="0" w:color="auto"/>
          </w:divBdr>
        </w:div>
        <w:div w:id="1420787266">
          <w:marLeft w:val="640"/>
          <w:marRight w:val="0"/>
          <w:marTop w:val="0"/>
          <w:marBottom w:val="0"/>
          <w:divBdr>
            <w:top w:val="none" w:sz="0" w:space="0" w:color="auto"/>
            <w:left w:val="none" w:sz="0" w:space="0" w:color="auto"/>
            <w:bottom w:val="none" w:sz="0" w:space="0" w:color="auto"/>
            <w:right w:val="none" w:sz="0" w:space="0" w:color="auto"/>
          </w:divBdr>
        </w:div>
        <w:div w:id="1575355476">
          <w:marLeft w:val="640"/>
          <w:marRight w:val="0"/>
          <w:marTop w:val="0"/>
          <w:marBottom w:val="0"/>
          <w:divBdr>
            <w:top w:val="none" w:sz="0" w:space="0" w:color="auto"/>
            <w:left w:val="none" w:sz="0" w:space="0" w:color="auto"/>
            <w:bottom w:val="none" w:sz="0" w:space="0" w:color="auto"/>
            <w:right w:val="none" w:sz="0" w:space="0" w:color="auto"/>
          </w:divBdr>
        </w:div>
        <w:div w:id="1798837348">
          <w:marLeft w:val="640"/>
          <w:marRight w:val="0"/>
          <w:marTop w:val="0"/>
          <w:marBottom w:val="0"/>
          <w:divBdr>
            <w:top w:val="none" w:sz="0" w:space="0" w:color="auto"/>
            <w:left w:val="none" w:sz="0" w:space="0" w:color="auto"/>
            <w:bottom w:val="none" w:sz="0" w:space="0" w:color="auto"/>
            <w:right w:val="none" w:sz="0" w:space="0" w:color="auto"/>
          </w:divBdr>
        </w:div>
        <w:div w:id="1838961992">
          <w:marLeft w:val="640"/>
          <w:marRight w:val="0"/>
          <w:marTop w:val="0"/>
          <w:marBottom w:val="0"/>
          <w:divBdr>
            <w:top w:val="none" w:sz="0" w:space="0" w:color="auto"/>
            <w:left w:val="none" w:sz="0" w:space="0" w:color="auto"/>
            <w:bottom w:val="none" w:sz="0" w:space="0" w:color="auto"/>
            <w:right w:val="none" w:sz="0" w:space="0" w:color="auto"/>
          </w:divBdr>
        </w:div>
      </w:divsChild>
    </w:div>
    <w:div w:id="1953390589">
      <w:bodyDiv w:val="1"/>
      <w:marLeft w:val="0"/>
      <w:marRight w:val="0"/>
      <w:marTop w:val="0"/>
      <w:marBottom w:val="0"/>
      <w:divBdr>
        <w:top w:val="none" w:sz="0" w:space="0" w:color="auto"/>
        <w:left w:val="none" w:sz="0" w:space="0" w:color="auto"/>
        <w:bottom w:val="none" w:sz="0" w:space="0" w:color="auto"/>
        <w:right w:val="none" w:sz="0" w:space="0" w:color="auto"/>
      </w:divBdr>
      <w:divsChild>
        <w:div w:id="281378075">
          <w:marLeft w:val="640"/>
          <w:marRight w:val="0"/>
          <w:marTop w:val="0"/>
          <w:marBottom w:val="0"/>
          <w:divBdr>
            <w:top w:val="none" w:sz="0" w:space="0" w:color="auto"/>
            <w:left w:val="none" w:sz="0" w:space="0" w:color="auto"/>
            <w:bottom w:val="none" w:sz="0" w:space="0" w:color="auto"/>
            <w:right w:val="none" w:sz="0" w:space="0" w:color="auto"/>
          </w:divBdr>
        </w:div>
        <w:div w:id="380204636">
          <w:marLeft w:val="640"/>
          <w:marRight w:val="0"/>
          <w:marTop w:val="0"/>
          <w:marBottom w:val="0"/>
          <w:divBdr>
            <w:top w:val="none" w:sz="0" w:space="0" w:color="auto"/>
            <w:left w:val="none" w:sz="0" w:space="0" w:color="auto"/>
            <w:bottom w:val="none" w:sz="0" w:space="0" w:color="auto"/>
            <w:right w:val="none" w:sz="0" w:space="0" w:color="auto"/>
          </w:divBdr>
        </w:div>
        <w:div w:id="431359808">
          <w:marLeft w:val="640"/>
          <w:marRight w:val="0"/>
          <w:marTop w:val="0"/>
          <w:marBottom w:val="0"/>
          <w:divBdr>
            <w:top w:val="none" w:sz="0" w:space="0" w:color="auto"/>
            <w:left w:val="none" w:sz="0" w:space="0" w:color="auto"/>
            <w:bottom w:val="none" w:sz="0" w:space="0" w:color="auto"/>
            <w:right w:val="none" w:sz="0" w:space="0" w:color="auto"/>
          </w:divBdr>
        </w:div>
        <w:div w:id="877812401">
          <w:marLeft w:val="640"/>
          <w:marRight w:val="0"/>
          <w:marTop w:val="0"/>
          <w:marBottom w:val="0"/>
          <w:divBdr>
            <w:top w:val="none" w:sz="0" w:space="0" w:color="auto"/>
            <w:left w:val="none" w:sz="0" w:space="0" w:color="auto"/>
            <w:bottom w:val="none" w:sz="0" w:space="0" w:color="auto"/>
            <w:right w:val="none" w:sz="0" w:space="0" w:color="auto"/>
          </w:divBdr>
        </w:div>
        <w:div w:id="973674706">
          <w:marLeft w:val="640"/>
          <w:marRight w:val="0"/>
          <w:marTop w:val="0"/>
          <w:marBottom w:val="0"/>
          <w:divBdr>
            <w:top w:val="none" w:sz="0" w:space="0" w:color="auto"/>
            <w:left w:val="none" w:sz="0" w:space="0" w:color="auto"/>
            <w:bottom w:val="none" w:sz="0" w:space="0" w:color="auto"/>
            <w:right w:val="none" w:sz="0" w:space="0" w:color="auto"/>
          </w:divBdr>
        </w:div>
        <w:div w:id="990717434">
          <w:marLeft w:val="640"/>
          <w:marRight w:val="0"/>
          <w:marTop w:val="0"/>
          <w:marBottom w:val="0"/>
          <w:divBdr>
            <w:top w:val="none" w:sz="0" w:space="0" w:color="auto"/>
            <w:left w:val="none" w:sz="0" w:space="0" w:color="auto"/>
            <w:bottom w:val="none" w:sz="0" w:space="0" w:color="auto"/>
            <w:right w:val="none" w:sz="0" w:space="0" w:color="auto"/>
          </w:divBdr>
        </w:div>
        <w:div w:id="1159495177">
          <w:marLeft w:val="640"/>
          <w:marRight w:val="0"/>
          <w:marTop w:val="0"/>
          <w:marBottom w:val="0"/>
          <w:divBdr>
            <w:top w:val="none" w:sz="0" w:space="0" w:color="auto"/>
            <w:left w:val="none" w:sz="0" w:space="0" w:color="auto"/>
            <w:bottom w:val="none" w:sz="0" w:space="0" w:color="auto"/>
            <w:right w:val="none" w:sz="0" w:space="0" w:color="auto"/>
          </w:divBdr>
        </w:div>
        <w:div w:id="1266424446">
          <w:marLeft w:val="640"/>
          <w:marRight w:val="0"/>
          <w:marTop w:val="0"/>
          <w:marBottom w:val="0"/>
          <w:divBdr>
            <w:top w:val="none" w:sz="0" w:space="0" w:color="auto"/>
            <w:left w:val="none" w:sz="0" w:space="0" w:color="auto"/>
            <w:bottom w:val="none" w:sz="0" w:space="0" w:color="auto"/>
            <w:right w:val="none" w:sz="0" w:space="0" w:color="auto"/>
          </w:divBdr>
        </w:div>
        <w:div w:id="1298880669">
          <w:marLeft w:val="640"/>
          <w:marRight w:val="0"/>
          <w:marTop w:val="0"/>
          <w:marBottom w:val="0"/>
          <w:divBdr>
            <w:top w:val="none" w:sz="0" w:space="0" w:color="auto"/>
            <w:left w:val="none" w:sz="0" w:space="0" w:color="auto"/>
            <w:bottom w:val="none" w:sz="0" w:space="0" w:color="auto"/>
            <w:right w:val="none" w:sz="0" w:space="0" w:color="auto"/>
          </w:divBdr>
        </w:div>
        <w:div w:id="1426997451">
          <w:marLeft w:val="640"/>
          <w:marRight w:val="0"/>
          <w:marTop w:val="0"/>
          <w:marBottom w:val="0"/>
          <w:divBdr>
            <w:top w:val="none" w:sz="0" w:space="0" w:color="auto"/>
            <w:left w:val="none" w:sz="0" w:space="0" w:color="auto"/>
            <w:bottom w:val="none" w:sz="0" w:space="0" w:color="auto"/>
            <w:right w:val="none" w:sz="0" w:space="0" w:color="auto"/>
          </w:divBdr>
        </w:div>
        <w:div w:id="1716924703">
          <w:marLeft w:val="640"/>
          <w:marRight w:val="0"/>
          <w:marTop w:val="0"/>
          <w:marBottom w:val="0"/>
          <w:divBdr>
            <w:top w:val="none" w:sz="0" w:space="0" w:color="auto"/>
            <w:left w:val="none" w:sz="0" w:space="0" w:color="auto"/>
            <w:bottom w:val="none" w:sz="0" w:space="0" w:color="auto"/>
            <w:right w:val="none" w:sz="0" w:space="0" w:color="auto"/>
          </w:divBdr>
        </w:div>
        <w:div w:id="1804468736">
          <w:marLeft w:val="640"/>
          <w:marRight w:val="0"/>
          <w:marTop w:val="0"/>
          <w:marBottom w:val="0"/>
          <w:divBdr>
            <w:top w:val="none" w:sz="0" w:space="0" w:color="auto"/>
            <w:left w:val="none" w:sz="0" w:space="0" w:color="auto"/>
            <w:bottom w:val="none" w:sz="0" w:space="0" w:color="auto"/>
            <w:right w:val="none" w:sz="0" w:space="0" w:color="auto"/>
          </w:divBdr>
        </w:div>
      </w:divsChild>
    </w:div>
    <w:div w:id="1975213924">
      <w:bodyDiv w:val="1"/>
      <w:marLeft w:val="0"/>
      <w:marRight w:val="0"/>
      <w:marTop w:val="0"/>
      <w:marBottom w:val="0"/>
      <w:divBdr>
        <w:top w:val="none" w:sz="0" w:space="0" w:color="auto"/>
        <w:left w:val="none" w:sz="0" w:space="0" w:color="auto"/>
        <w:bottom w:val="none" w:sz="0" w:space="0" w:color="auto"/>
        <w:right w:val="none" w:sz="0" w:space="0" w:color="auto"/>
      </w:divBdr>
      <w:divsChild>
        <w:div w:id="39281069">
          <w:marLeft w:val="640"/>
          <w:marRight w:val="0"/>
          <w:marTop w:val="0"/>
          <w:marBottom w:val="0"/>
          <w:divBdr>
            <w:top w:val="none" w:sz="0" w:space="0" w:color="auto"/>
            <w:left w:val="none" w:sz="0" w:space="0" w:color="auto"/>
            <w:bottom w:val="none" w:sz="0" w:space="0" w:color="auto"/>
            <w:right w:val="none" w:sz="0" w:space="0" w:color="auto"/>
          </w:divBdr>
        </w:div>
        <w:div w:id="181669479">
          <w:marLeft w:val="640"/>
          <w:marRight w:val="0"/>
          <w:marTop w:val="0"/>
          <w:marBottom w:val="0"/>
          <w:divBdr>
            <w:top w:val="none" w:sz="0" w:space="0" w:color="auto"/>
            <w:left w:val="none" w:sz="0" w:space="0" w:color="auto"/>
            <w:bottom w:val="none" w:sz="0" w:space="0" w:color="auto"/>
            <w:right w:val="none" w:sz="0" w:space="0" w:color="auto"/>
          </w:divBdr>
        </w:div>
        <w:div w:id="241449943">
          <w:marLeft w:val="640"/>
          <w:marRight w:val="0"/>
          <w:marTop w:val="0"/>
          <w:marBottom w:val="0"/>
          <w:divBdr>
            <w:top w:val="none" w:sz="0" w:space="0" w:color="auto"/>
            <w:left w:val="none" w:sz="0" w:space="0" w:color="auto"/>
            <w:bottom w:val="none" w:sz="0" w:space="0" w:color="auto"/>
            <w:right w:val="none" w:sz="0" w:space="0" w:color="auto"/>
          </w:divBdr>
        </w:div>
        <w:div w:id="244606830">
          <w:marLeft w:val="640"/>
          <w:marRight w:val="0"/>
          <w:marTop w:val="0"/>
          <w:marBottom w:val="0"/>
          <w:divBdr>
            <w:top w:val="none" w:sz="0" w:space="0" w:color="auto"/>
            <w:left w:val="none" w:sz="0" w:space="0" w:color="auto"/>
            <w:bottom w:val="none" w:sz="0" w:space="0" w:color="auto"/>
            <w:right w:val="none" w:sz="0" w:space="0" w:color="auto"/>
          </w:divBdr>
        </w:div>
        <w:div w:id="296878507">
          <w:marLeft w:val="640"/>
          <w:marRight w:val="0"/>
          <w:marTop w:val="0"/>
          <w:marBottom w:val="0"/>
          <w:divBdr>
            <w:top w:val="none" w:sz="0" w:space="0" w:color="auto"/>
            <w:left w:val="none" w:sz="0" w:space="0" w:color="auto"/>
            <w:bottom w:val="none" w:sz="0" w:space="0" w:color="auto"/>
            <w:right w:val="none" w:sz="0" w:space="0" w:color="auto"/>
          </w:divBdr>
        </w:div>
        <w:div w:id="336345347">
          <w:marLeft w:val="640"/>
          <w:marRight w:val="0"/>
          <w:marTop w:val="0"/>
          <w:marBottom w:val="0"/>
          <w:divBdr>
            <w:top w:val="none" w:sz="0" w:space="0" w:color="auto"/>
            <w:left w:val="none" w:sz="0" w:space="0" w:color="auto"/>
            <w:bottom w:val="none" w:sz="0" w:space="0" w:color="auto"/>
            <w:right w:val="none" w:sz="0" w:space="0" w:color="auto"/>
          </w:divBdr>
        </w:div>
        <w:div w:id="506402343">
          <w:marLeft w:val="640"/>
          <w:marRight w:val="0"/>
          <w:marTop w:val="0"/>
          <w:marBottom w:val="0"/>
          <w:divBdr>
            <w:top w:val="none" w:sz="0" w:space="0" w:color="auto"/>
            <w:left w:val="none" w:sz="0" w:space="0" w:color="auto"/>
            <w:bottom w:val="none" w:sz="0" w:space="0" w:color="auto"/>
            <w:right w:val="none" w:sz="0" w:space="0" w:color="auto"/>
          </w:divBdr>
        </w:div>
        <w:div w:id="610281311">
          <w:marLeft w:val="640"/>
          <w:marRight w:val="0"/>
          <w:marTop w:val="0"/>
          <w:marBottom w:val="0"/>
          <w:divBdr>
            <w:top w:val="none" w:sz="0" w:space="0" w:color="auto"/>
            <w:left w:val="none" w:sz="0" w:space="0" w:color="auto"/>
            <w:bottom w:val="none" w:sz="0" w:space="0" w:color="auto"/>
            <w:right w:val="none" w:sz="0" w:space="0" w:color="auto"/>
          </w:divBdr>
        </w:div>
        <w:div w:id="648751571">
          <w:marLeft w:val="640"/>
          <w:marRight w:val="0"/>
          <w:marTop w:val="0"/>
          <w:marBottom w:val="0"/>
          <w:divBdr>
            <w:top w:val="none" w:sz="0" w:space="0" w:color="auto"/>
            <w:left w:val="none" w:sz="0" w:space="0" w:color="auto"/>
            <w:bottom w:val="none" w:sz="0" w:space="0" w:color="auto"/>
            <w:right w:val="none" w:sz="0" w:space="0" w:color="auto"/>
          </w:divBdr>
        </w:div>
        <w:div w:id="692614984">
          <w:marLeft w:val="640"/>
          <w:marRight w:val="0"/>
          <w:marTop w:val="0"/>
          <w:marBottom w:val="0"/>
          <w:divBdr>
            <w:top w:val="none" w:sz="0" w:space="0" w:color="auto"/>
            <w:left w:val="none" w:sz="0" w:space="0" w:color="auto"/>
            <w:bottom w:val="none" w:sz="0" w:space="0" w:color="auto"/>
            <w:right w:val="none" w:sz="0" w:space="0" w:color="auto"/>
          </w:divBdr>
        </w:div>
        <w:div w:id="700939186">
          <w:marLeft w:val="640"/>
          <w:marRight w:val="0"/>
          <w:marTop w:val="0"/>
          <w:marBottom w:val="0"/>
          <w:divBdr>
            <w:top w:val="none" w:sz="0" w:space="0" w:color="auto"/>
            <w:left w:val="none" w:sz="0" w:space="0" w:color="auto"/>
            <w:bottom w:val="none" w:sz="0" w:space="0" w:color="auto"/>
            <w:right w:val="none" w:sz="0" w:space="0" w:color="auto"/>
          </w:divBdr>
        </w:div>
        <w:div w:id="704253247">
          <w:marLeft w:val="640"/>
          <w:marRight w:val="0"/>
          <w:marTop w:val="0"/>
          <w:marBottom w:val="0"/>
          <w:divBdr>
            <w:top w:val="none" w:sz="0" w:space="0" w:color="auto"/>
            <w:left w:val="none" w:sz="0" w:space="0" w:color="auto"/>
            <w:bottom w:val="none" w:sz="0" w:space="0" w:color="auto"/>
            <w:right w:val="none" w:sz="0" w:space="0" w:color="auto"/>
          </w:divBdr>
        </w:div>
        <w:div w:id="717095126">
          <w:marLeft w:val="640"/>
          <w:marRight w:val="0"/>
          <w:marTop w:val="0"/>
          <w:marBottom w:val="0"/>
          <w:divBdr>
            <w:top w:val="none" w:sz="0" w:space="0" w:color="auto"/>
            <w:left w:val="none" w:sz="0" w:space="0" w:color="auto"/>
            <w:bottom w:val="none" w:sz="0" w:space="0" w:color="auto"/>
            <w:right w:val="none" w:sz="0" w:space="0" w:color="auto"/>
          </w:divBdr>
        </w:div>
        <w:div w:id="767971508">
          <w:marLeft w:val="640"/>
          <w:marRight w:val="0"/>
          <w:marTop w:val="0"/>
          <w:marBottom w:val="0"/>
          <w:divBdr>
            <w:top w:val="none" w:sz="0" w:space="0" w:color="auto"/>
            <w:left w:val="none" w:sz="0" w:space="0" w:color="auto"/>
            <w:bottom w:val="none" w:sz="0" w:space="0" w:color="auto"/>
            <w:right w:val="none" w:sz="0" w:space="0" w:color="auto"/>
          </w:divBdr>
        </w:div>
        <w:div w:id="993608181">
          <w:marLeft w:val="640"/>
          <w:marRight w:val="0"/>
          <w:marTop w:val="0"/>
          <w:marBottom w:val="0"/>
          <w:divBdr>
            <w:top w:val="none" w:sz="0" w:space="0" w:color="auto"/>
            <w:left w:val="none" w:sz="0" w:space="0" w:color="auto"/>
            <w:bottom w:val="none" w:sz="0" w:space="0" w:color="auto"/>
            <w:right w:val="none" w:sz="0" w:space="0" w:color="auto"/>
          </w:divBdr>
        </w:div>
        <w:div w:id="1127506172">
          <w:marLeft w:val="640"/>
          <w:marRight w:val="0"/>
          <w:marTop w:val="0"/>
          <w:marBottom w:val="0"/>
          <w:divBdr>
            <w:top w:val="none" w:sz="0" w:space="0" w:color="auto"/>
            <w:left w:val="none" w:sz="0" w:space="0" w:color="auto"/>
            <w:bottom w:val="none" w:sz="0" w:space="0" w:color="auto"/>
            <w:right w:val="none" w:sz="0" w:space="0" w:color="auto"/>
          </w:divBdr>
        </w:div>
        <w:div w:id="1180048987">
          <w:marLeft w:val="640"/>
          <w:marRight w:val="0"/>
          <w:marTop w:val="0"/>
          <w:marBottom w:val="0"/>
          <w:divBdr>
            <w:top w:val="none" w:sz="0" w:space="0" w:color="auto"/>
            <w:left w:val="none" w:sz="0" w:space="0" w:color="auto"/>
            <w:bottom w:val="none" w:sz="0" w:space="0" w:color="auto"/>
            <w:right w:val="none" w:sz="0" w:space="0" w:color="auto"/>
          </w:divBdr>
        </w:div>
        <w:div w:id="1219780873">
          <w:marLeft w:val="640"/>
          <w:marRight w:val="0"/>
          <w:marTop w:val="0"/>
          <w:marBottom w:val="0"/>
          <w:divBdr>
            <w:top w:val="none" w:sz="0" w:space="0" w:color="auto"/>
            <w:left w:val="none" w:sz="0" w:space="0" w:color="auto"/>
            <w:bottom w:val="none" w:sz="0" w:space="0" w:color="auto"/>
            <w:right w:val="none" w:sz="0" w:space="0" w:color="auto"/>
          </w:divBdr>
        </w:div>
        <w:div w:id="1251088544">
          <w:marLeft w:val="640"/>
          <w:marRight w:val="0"/>
          <w:marTop w:val="0"/>
          <w:marBottom w:val="0"/>
          <w:divBdr>
            <w:top w:val="none" w:sz="0" w:space="0" w:color="auto"/>
            <w:left w:val="none" w:sz="0" w:space="0" w:color="auto"/>
            <w:bottom w:val="none" w:sz="0" w:space="0" w:color="auto"/>
            <w:right w:val="none" w:sz="0" w:space="0" w:color="auto"/>
          </w:divBdr>
        </w:div>
        <w:div w:id="1268126009">
          <w:marLeft w:val="640"/>
          <w:marRight w:val="0"/>
          <w:marTop w:val="0"/>
          <w:marBottom w:val="0"/>
          <w:divBdr>
            <w:top w:val="none" w:sz="0" w:space="0" w:color="auto"/>
            <w:left w:val="none" w:sz="0" w:space="0" w:color="auto"/>
            <w:bottom w:val="none" w:sz="0" w:space="0" w:color="auto"/>
            <w:right w:val="none" w:sz="0" w:space="0" w:color="auto"/>
          </w:divBdr>
        </w:div>
        <w:div w:id="1405956462">
          <w:marLeft w:val="640"/>
          <w:marRight w:val="0"/>
          <w:marTop w:val="0"/>
          <w:marBottom w:val="0"/>
          <w:divBdr>
            <w:top w:val="none" w:sz="0" w:space="0" w:color="auto"/>
            <w:left w:val="none" w:sz="0" w:space="0" w:color="auto"/>
            <w:bottom w:val="none" w:sz="0" w:space="0" w:color="auto"/>
            <w:right w:val="none" w:sz="0" w:space="0" w:color="auto"/>
          </w:divBdr>
        </w:div>
        <w:div w:id="1414081390">
          <w:marLeft w:val="640"/>
          <w:marRight w:val="0"/>
          <w:marTop w:val="0"/>
          <w:marBottom w:val="0"/>
          <w:divBdr>
            <w:top w:val="none" w:sz="0" w:space="0" w:color="auto"/>
            <w:left w:val="none" w:sz="0" w:space="0" w:color="auto"/>
            <w:bottom w:val="none" w:sz="0" w:space="0" w:color="auto"/>
            <w:right w:val="none" w:sz="0" w:space="0" w:color="auto"/>
          </w:divBdr>
        </w:div>
        <w:div w:id="1505897972">
          <w:marLeft w:val="640"/>
          <w:marRight w:val="0"/>
          <w:marTop w:val="0"/>
          <w:marBottom w:val="0"/>
          <w:divBdr>
            <w:top w:val="none" w:sz="0" w:space="0" w:color="auto"/>
            <w:left w:val="none" w:sz="0" w:space="0" w:color="auto"/>
            <w:bottom w:val="none" w:sz="0" w:space="0" w:color="auto"/>
            <w:right w:val="none" w:sz="0" w:space="0" w:color="auto"/>
          </w:divBdr>
        </w:div>
        <w:div w:id="1589922750">
          <w:marLeft w:val="640"/>
          <w:marRight w:val="0"/>
          <w:marTop w:val="0"/>
          <w:marBottom w:val="0"/>
          <w:divBdr>
            <w:top w:val="none" w:sz="0" w:space="0" w:color="auto"/>
            <w:left w:val="none" w:sz="0" w:space="0" w:color="auto"/>
            <w:bottom w:val="none" w:sz="0" w:space="0" w:color="auto"/>
            <w:right w:val="none" w:sz="0" w:space="0" w:color="auto"/>
          </w:divBdr>
        </w:div>
        <w:div w:id="1931238484">
          <w:marLeft w:val="640"/>
          <w:marRight w:val="0"/>
          <w:marTop w:val="0"/>
          <w:marBottom w:val="0"/>
          <w:divBdr>
            <w:top w:val="none" w:sz="0" w:space="0" w:color="auto"/>
            <w:left w:val="none" w:sz="0" w:space="0" w:color="auto"/>
            <w:bottom w:val="none" w:sz="0" w:space="0" w:color="auto"/>
            <w:right w:val="none" w:sz="0" w:space="0" w:color="auto"/>
          </w:divBdr>
        </w:div>
        <w:div w:id="2134591010">
          <w:marLeft w:val="640"/>
          <w:marRight w:val="0"/>
          <w:marTop w:val="0"/>
          <w:marBottom w:val="0"/>
          <w:divBdr>
            <w:top w:val="none" w:sz="0" w:space="0" w:color="auto"/>
            <w:left w:val="none" w:sz="0" w:space="0" w:color="auto"/>
            <w:bottom w:val="none" w:sz="0" w:space="0" w:color="auto"/>
            <w:right w:val="none" w:sz="0" w:space="0" w:color="auto"/>
          </w:divBdr>
        </w:div>
      </w:divsChild>
    </w:div>
    <w:div w:id="1980499060">
      <w:bodyDiv w:val="1"/>
      <w:marLeft w:val="0"/>
      <w:marRight w:val="0"/>
      <w:marTop w:val="0"/>
      <w:marBottom w:val="0"/>
      <w:divBdr>
        <w:top w:val="none" w:sz="0" w:space="0" w:color="auto"/>
        <w:left w:val="none" w:sz="0" w:space="0" w:color="auto"/>
        <w:bottom w:val="none" w:sz="0" w:space="0" w:color="auto"/>
        <w:right w:val="none" w:sz="0" w:space="0" w:color="auto"/>
      </w:divBdr>
    </w:div>
    <w:div w:id="1990011474">
      <w:bodyDiv w:val="1"/>
      <w:marLeft w:val="0"/>
      <w:marRight w:val="0"/>
      <w:marTop w:val="0"/>
      <w:marBottom w:val="0"/>
      <w:divBdr>
        <w:top w:val="none" w:sz="0" w:space="0" w:color="auto"/>
        <w:left w:val="none" w:sz="0" w:space="0" w:color="auto"/>
        <w:bottom w:val="none" w:sz="0" w:space="0" w:color="auto"/>
        <w:right w:val="none" w:sz="0" w:space="0" w:color="auto"/>
      </w:divBdr>
      <w:divsChild>
        <w:div w:id="259534787">
          <w:marLeft w:val="640"/>
          <w:marRight w:val="0"/>
          <w:marTop w:val="0"/>
          <w:marBottom w:val="0"/>
          <w:divBdr>
            <w:top w:val="none" w:sz="0" w:space="0" w:color="auto"/>
            <w:left w:val="none" w:sz="0" w:space="0" w:color="auto"/>
            <w:bottom w:val="none" w:sz="0" w:space="0" w:color="auto"/>
            <w:right w:val="none" w:sz="0" w:space="0" w:color="auto"/>
          </w:divBdr>
        </w:div>
        <w:div w:id="673264389">
          <w:marLeft w:val="640"/>
          <w:marRight w:val="0"/>
          <w:marTop w:val="0"/>
          <w:marBottom w:val="0"/>
          <w:divBdr>
            <w:top w:val="none" w:sz="0" w:space="0" w:color="auto"/>
            <w:left w:val="none" w:sz="0" w:space="0" w:color="auto"/>
            <w:bottom w:val="none" w:sz="0" w:space="0" w:color="auto"/>
            <w:right w:val="none" w:sz="0" w:space="0" w:color="auto"/>
          </w:divBdr>
        </w:div>
        <w:div w:id="1074277660">
          <w:marLeft w:val="640"/>
          <w:marRight w:val="0"/>
          <w:marTop w:val="0"/>
          <w:marBottom w:val="0"/>
          <w:divBdr>
            <w:top w:val="none" w:sz="0" w:space="0" w:color="auto"/>
            <w:left w:val="none" w:sz="0" w:space="0" w:color="auto"/>
            <w:bottom w:val="none" w:sz="0" w:space="0" w:color="auto"/>
            <w:right w:val="none" w:sz="0" w:space="0" w:color="auto"/>
          </w:divBdr>
        </w:div>
        <w:div w:id="1691183238">
          <w:marLeft w:val="640"/>
          <w:marRight w:val="0"/>
          <w:marTop w:val="0"/>
          <w:marBottom w:val="0"/>
          <w:divBdr>
            <w:top w:val="none" w:sz="0" w:space="0" w:color="auto"/>
            <w:left w:val="none" w:sz="0" w:space="0" w:color="auto"/>
            <w:bottom w:val="none" w:sz="0" w:space="0" w:color="auto"/>
            <w:right w:val="none" w:sz="0" w:space="0" w:color="auto"/>
          </w:divBdr>
        </w:div>
        <w:div w:id="1873956496">
          <w:marLeft w:val="640"/>
          <w:marRight w:val="0"/>
          <w:marTop w:val="0"/>
          <w:marBottom w:val="0"/>
          <w:divBdr>
            <w:top w:val="none" w:sz="0" w:space="0" w:color="auto"/>
            <w:left w:val="none" w:sz="0" w:space="0" w:color="auto"/>
            <w:bottom w:val="none" w:sz="0" w:space="0" w:color="auto"/>
            <w:right w:val="none" w:sz="0" w:space="0" w:color="auto"/>
          </w:divBdr>
        </w:div>
        <w:div w:id="2080899374">
          <w:marLeft w:val="640"/>
          <w:marRight w:val="0"/>
          <w:marTop w:val="0"/>
          <w:marBottom w:val="0"/>
          <w:divBdr>
            <w:top w:val="none" w:sz="0" w:space="0" w:color="auto"/>
            <w:left w:val="none" w:sz="0" w:space="0" w:color="auto"/>
            <w:bottom w:val="none" w:sz="0" w:space="0" w:color="auto"/>
            <w:right w:val="none" w:sz="0" w:space="0" w:color="auto"/>
          </w:divBdr>
        </w:div>
      </w:divsChild>
    </w:div>
    <w:div w:id="2004235760">
      <w:bodyDiv w:val="1"/>
      <w:marLeft w:val="0"/>
      <w:marRight w:val="0"/>
      <w:marTop w:val="0"/>
      <w:marBottom w:val="0"/>
      <w:divBdr>
        <w:top w:val="none" w:sz="0" w:space="0" w:color="auto"/>
        <w:left w:val="none" w:sz="0" w:space="0" w:color="auto"/>
        <w:bottom w:val="none" w:sz="0" w:space="0" w:color="auto"/>
        <w:right w:val="none" w:sz="0" w:space="0" w:color="auto"/>
      </w:divBdr>
    </w:div>
    <w:div w:id="2008553426">
      <w:bodyDiv w:val="1"/>
      <w:marLeft w:val="0"/>
      <w:marRight w:val="0"/>
      <w:marTop w:val="0"/>
      <w:marBottom w:val="0"/>
      <w:divBdr>
        <w:top w:val="none" w:sz="0" w:space="0" w:color="auto"/>
        <w:left w:val="none" w:sz="0" w:space="0" w:color="auto"/>
        <w:bottom w:val="none" w:sz="0" w:space="0" w:color="auto"/>
        <w:right w:val="none" w:sz="0" w:space="0" w:color="auto"/>
      </w:divBdr>
      <w:divsChild>
        <w:div w:id="785389644">
          <w:marLeft w:val="0"/>
          <w:marRight w:val="0"/>
          <w:marTop w:val="0"/>
          <w:marBottom w:val="0"/>
          <w:divBdr>
            <w:top w:val="none" w:sz="0" w:space="0" w:color="auto"/>
            <w:left w:val="none" w:sz="0" w:space="0" w:color="auto"/>
            <w:bottom w:val="none" w:sz="0" w:space="0" w:color="auto"/>
            <w:right w:val="none" w:sz="0" w:space="0" w:color="auto"/>
          </w:divBdr>
          <w:divsChild>
            <w:div w:id="309140029">
              <w:marLeft w:val="0"/>
              <w:marRight w:val="0"/>
              <w:marTop w:val="0"/>
              <w:marBottom w:val="0"/>
              <w:divBdr>
                <w:top w:val="none" w:sz="0" w:space="0" w:color="auto"/>
                <w:left w:val="none" w:sz="0" w:space="0" w:color="auto"/>
                <w:bottom w:val="none" w:sz="0" w:space="0" w:color="auto"/>
                <w:right w:val="none" w:sz="0" w:space="0" w:color="auto"/>
              </w:divBdr>
            </w:div>
          </w:divsChild>
        </w:div>
        <w:div w:id="778842292">
          <w:marLeft w:val="0"/>
          <w:marRight w:val="0"/>
          <w:marTop w:val="0"/>
          <w:marBottom w:val="0"/>
          <w:divBdr>
            <w:top w:val="none" w:sz="0" w:space="0" w:color="auto"/>
            <w:left w:val="none" w:sz="0" w:space="0" w:color="auto"/>
            <w:bottom w:val="none" w:sz="0" w:space="0" w:color="auto"/>
            <w:right w:val="none" w:sz="0" w:space="0" w:color="auto"/>
          </w:divBdr>
          <w:divsChild>
            <w:div w:id="1211961243">
              <w:marLeft w:val="0"/>
              <w:marRight w:val="0"/>
              <w:marTop w:val="0"/>
              <w:marBottom w:val="0"/>
              <w:divBdr>
                <w:top w:val="none" w:sz="0" w:space="0" w:color="auto"/>
                <w:left w:val="none" w:sz="0" w:space="0" w:color="auto"/>
                <w:bottom w:val="none" w:sz="0" w:space="0" w:color="auto"/>
                <w:right w:val="none" w:sz="0" w:space="0" w:color="auto"/>
              </w:divBdr>
              <w:divsChild>
                <w:div w:id="794370873">
                  <w:marLeft w:val="0"/>
                  <w:marRight w:val="0"/>
                  <w:marTop w:val="0"/>
                  <w:marBottom w:val="0"/>
                  <w:divBdr>
                    <w:top w:val="none" w:sz="0" w:space="0" w:color="auto"/>
                    <w:left w:val="none" w:sz="0" w:space="0" w:color="auto"/>
                    <w:bottom w:val="none" w:sz="0" w:space="0" w:color="auto"/>
                    <w:right w:val="none" w:sz="0" w:space="0" w:color="auto"/>
                  </w:divBdr>
                  <w:divsChild>
                    <w:div w:id="1308315715">
                      <w:marLeft w:val="0"/>
                      <w:marRight w:val="0"/>
                      <w:marTop w:val="0"/>
                      <w:marBottom w:val="0"/>
                      <w:divBdr>
                        <w:top w:val="none" w:sz="0" w:space="0" w:color="auto"/>
                        <w:left w:val="none" w:sz="0" w:space="0" w:color="auto"/>
                        <w:bottom w:val="none" w:sz="0" w:space="0" w:color="auto"/>
                        <w:right w:val="none" w:sz="0" w:space="0" w:color="auto"/>
                      </w:divBdr>
                      <w:divsChild>
                        <w:div w:id="1577326453">
                          <w:marLeft w:val="0"/>
                          <w:marRight w:val="0"/>
                          <w:marTop w:val="0"/>
                          <w:marBottom w:val="0"/>
                          <w:divBdr>
                            <w:top w:val="none" w:sz="0" w:space="0" w:color="auto"/>
                            <w:left w:val="none" w:sz="0" w:space="0" w:color="auto"/>
                            <w:bottom w:val="none" w:sz="0" w:space="0" w:color="auto"/>
                            <w:right w:val="none" w:sz="0" w:space="0" w:color="auto"/>
                          </w:divBdr>
                          <w:divsChild>
                            <w:div w:id="517081574">
                              <w:marLeft w:val="0"/>
                              <w:marRight w:val="0"/>
                              <w:marTop w:val="0"/>
                              <w:marBottom w:val="0"/>
                              <w:divBdr>
                                <w:top w:val="none" w:sz="0" w:space="0" w:color="auto"/>
                                <w:left w:val="none" w:sz="0" w:space="0" w:color="auto"/>
                                <w:bottom w:val="none" w:sz="0" w:space="0" w:color="auto"/>
                                <w:right w:val="none" w:sz="0" w:space="0" w:color="auto"/>
                              </w:divBdr>
                            </w:div>
                            <w:div w:id="1223448231">
                              <w:marLeft w:val="0"/>
                              <w:marRight w:val="0"/>
                              <w:marTop w:val="0"/>
                              <w:marBottom w:val="0"/>
                              <w:divBdr>
                                <w:top w:val="none" w:sz="0" w:space="0" w:color="auto"/>
                                <w:left w:val="none" w:sz="0" w:space="0" w:color="auto"/>
                                <w:bottom w:val="none" w:sz="0" w:space="0" w:color="auto"/>
                                <w:right w:val="none" w:sz="0" w:space="0" w:color="auto"/>
                              </w:divBdr>
                            </w:div>
                          </w:divsChild>
                        </w:div>
                        <w:div w:id="572664912">
                          <w:marLeft w:val="0"/>
                          <w:marRight w:val="0"/>
                          <w:marTop w:val="0"/>
                          <w:marBottom w:val="0"/>
                          <w:divBdr>
                            <w:top w:val="none" w:sz="0" w:space="0" w:color="auto"/>
                            <w:left w:val="none" w:sz="0" w:space="0" w:color="auto"/>
                            <w:bottom w:val="none" w:sz="0" w:space="0" w:color="auto"/>
                            <w:right w:val="none" w:sz="0" w:space="0" w:color="auto"/>
                          </w:divBdr>
                          <w:divsChild>
                            <w:div w:id="2061707770">
                              <w:marLeft w:val="0"/>
                              <w:marRight w:val="0"/>
                              <w:marTop w:val="0"/>
                              <w:marBottom w:val="0"/>
                              <w:divBdr>
                                <w:top w:val="none" w:sz="0" w:space="0" w:color="auto"/>
                                <w:left w:val="none" w:sz="0" w:space="0" w:color="auto"/>
                                <w:bottom w:val="none" w:sz="0" w:space="0" w:color="auto"/>
                                <w:right w:val="none" w:sz="0" w:space="0" w:color="auto"/>
                              </w:divBdr>
                            </w:div>
                            <w:div w:id="2014994746">
                              <w:marLeft w:val="0"/>
                              <w:marRight w:val="0"/>
                              <w:marTop w:val="0"/>
                              <w:marBottom w:val="0"/>
                              <w:divBdr>
                                <w:top w:val="none" w:sz="0" w:space="0" w:color="auto"/>
                                <w:left w:val="none" w:sz="0" w:space="0" w:color="auto"/>
                                <w:bottom w:val="none" w:sz="0" w:space="0" w:color="auto"/>
                                <w:right w:val="none" w:sz="0" w:space="0" w:color="auto"/>
                              </w:divBdr>
                            </w:div>
                          </w:divsChild>
                        </w:div>
                        <w:div w:id="1941600809">
                          <w:marLeft w:val="0"/>
                          <w:marRight w:val="0"/>
                          <w:marTop w:val="0"/>
                          <w:marBottom w:val="0"/>
                          <w:divBdr>
                            <w:top w:val="none" w:sz="0" w:space="0" w:color="auto"/>
                            <w:left w:val="none" w:sz="0" w:space="0" w:color="auto"/>
                            <w:bottom w:val="none" w:sz="0" w:space="0" w:color="auto"/>
                            <w:right w:val="none" w:sz="0" w:space="0" w:color="auto"/>
                          </w:divBdr>
                          <w:divsChild>
                            <w:div w:id="2114352261">
                              <w:marLeft w:val="0"/>
                              <w:marRight w:val="0"/>
                              <w:marTop w:val="0"/>
                              <w:marBottom w:val="0"/>
                              <w:divBdr>
                                <w:top w:val="none" w:sz="0" w:space="0" w:color="auto"/>
                                <w:left w:val="none" w:sz="0" w:space="0" w:color="auto"/>
                                <w:bottom w:val="none" w:sz="0" w:space="0" w:color="auto"/>
                                <w:right w:val="none" w:sz="0" w:space="0" w:color="auto"/>
                              </w:divBdr>
                            </w:div>
                            <w:div w:id="1133593037">
                              <w:marLeft w:val="0"/>
                              <w:marRight w:val="0"/>
                              <w:marTop w:val="0"/>
                              <w:marBottom w:val="0"/>
                              <w:divBdr>
                                <w:top w:val="none" w:sz="0" w:space="0" w:color="auto"/>
                                <w:left w:val="none" w:sz="0" w:space="0" w:color="auto"/>
                                <w:bottom w:val="none" w:sz="0" w:space="0" w:color="auto"/>
                                <w:right w:val="none" w:sz="0" w:space="0" w:color="auto"/>
                              </w:divBdr>
                            </w:div>
                          </w:divsChild>
                        </w:div>
                        <w:div w:id="2136753275">
                          <w:marLeft w:val="0"/>
                          <w:marRight w:val="0"/>
                          <w:marTop w:val="0"/>
                          <w:marBottom w:val="0"/>
                          <w:divBdr>
                            <w:top w:val="none" w:sz="0" w:space="0" w:color="auto"/>
                            <w:left w:val="none" w:sz="0" w:space="0" w:color="auto"/>
                            <w:bottom w:val="none" w:sz="0" w:space="0" w:color="auto"/>
                            <w:right w:val="none" w:sz="0" w:space="0" w:color="auto"/>
                          </w:divBdr>
                          <w:divsChild>
                            <w:div w:id="383411282">
                              <w:marLeft w:val="0"/>
                              <w:marRight w:val="0"/>
                              <w:marTop w:val="0"/>
                              <w:marBottom w:val="0"/>
                              <w:divBdr>
                                <w:top w:val="none" w:sz="0" w:space="0" w:color="auto"/>
                                <w:left w:val="none" w:sz="0" w:space="0" w:color="auto"/>
                                <w:bottom w:val="none" w:sz="0" w:space="0" w:color="auto"/>
                                <w:right w:val="none" w:sz="0" w:space="0" w:color="auto"/>
                              </w:divBdr>
                            </w:div>
                            <w:div w:id="1159468143">
                              <w:marLeft w:val="0"/>
                              <w:marRight w:val="0"/>
                              <w:marTop w:val="0"/>
                              <w:marBottom w:val="0"/>
                              <w:divBdr>
                                <w:top w:val="none" w:sz="0" w:space="0" w:color="auto"/>
                                <w:left w:val="none" w:sz="0" w:space="0" w:color="auto"/>
                                <w:bottom w:val="none" w:sz="0" w:space="0" w:color="auto"/>
                                <w:right w:val="none" w:sz="0" w:space="0" w:color="auto"/>
                              </w:divBdr>
                            </w:div>
                          </w:divsChild>
                        </w:div>
                        <w:div w:id="1047139913">
                          <w:marLeft w:val="0"/>
                          <w:marRight w:val="0"/>
                          <w:marTop w:val="0"/>
                          <w:marBottom w:val="0"/>
                          <w:divBdr>
                            <w:top w:val="none" w:sz="0" w:space="0" w:color="auto"/>
                            <w:left w:val="none" w:sz="0" w:space="0" w:color="auto"/>
                            <w:bottom w:val="none" w:sz="0" w:space="0" w:color="auto"/>
                            <w:right w:val="none" w:sz="0" w:space="0" w:color="auto"/>
                          </w:divBdr>
                          <w:divsChild>
                            <w:div w:id="1265191939">
                              <w:marLeft w:val="0"/>
                              <w:marRight w:val="0"/>
                              <w:marTop w:val="0"/>
                              <w:marBottom w:val="0"/>
                              <w:divBdr>
                                <w:top w:val="none" w:sz="0" w:space="0" w:color="auto"/>
                                <w:left w:val="none" w:sz="0" w:space="0" w:color="auto"/>
                                <w:bottom w:val="none" w:sz="0" w:space="0" w:color="auto"/>
                                <w:right w:val="none" w:sz="0" w:space="0" w:color="auto"/>
                              </w:divBdr>
                            </w:div>
                            <w:div w:id="695424995">
                              <w:marLeft w:val="0"/>
                              <w:marRight w:val="0"/>
                              <w:marTop w:val="0"/>
                              <w:marBottom w:val="0"/>
                              <w:divBdr>
                                <w:top w:val="none" w:sz="0" w:space="0" w:color="auto"/>
                                <w:left w:val="none" w:sz="0" w:space="0" w:color="auto"/>
                                <w:bottom w:val="none" w:sz="0" w:space="0" w:color="auto"/>
                                <w:right w:val="none" w:sz="0" w:space="0" w:color="auto"/>
                              </w:divBdr>
                            </w:div>
                          </w:divsChild>
                        </w:div>
                        <w:div w:id="1316766417">
                          <w:marLeft w:val="0"/>
                          <w:marRight w:val="0"/>
                          <w:marTop w:val="0"/>
                          <w:marBottom w:val="0"/>
                          <w:divBdr>
                            <w:top w:val="none" w:sz="0" w:space="0" w:color="auto"/>
                            <w:left w:val="none" w:sz="0" w:space="0" w:color="auto"/>
                            <w:bottom w:val="none" w:sz="0" w:space="0" w:color="auto"/>
                            <w:right w:val="none" w:sz="0" w:space="0" w:color="auto"/>
                          </w:divBdr>
                          <w:divsChild>
                            <w:div w:id="1810587020">
                              <w:marLeft w:val="0"/>
                              <w:marRight w:val="0"/>
                              <w:marTop w:val="0"/>
                              <w:marBottom w:val="0"/>
                              <w:divBdr>
                                <w:top w:val="none" w:sz="0" w:space="0" w:color="auto"/>
                                <w:left w:val="none" w:sz="0" w:space="0" w:color="auto"/>
                                <w:bottom w:val="none" w:sz="0" w:space="0" w:color="auto"/>
                                <w:right w:val="none" w:sz="0" w:space="0" w:color="auto"/>
                              </w:divBdr>
                            </w:div>
                            <w:div w:id="1854879299">
                              <w:marLeft w:val="0"/>
                              <w:marRight w:val="0"/>
                              <w:marTop w:val="0"/>
                              <w:marBottom w:val="0"/>
                              <w:divBdr>
                                <w:top w:val="none" w:sz="0" w:space="0" w:color="auto"/>
                                <w:left w:val="none" w:sz="0" w:space="0" w:color="auto"/>
                                <w:bottom w:val="none" w:sz="0" w:space="0" w:color="auto"/>
                                <w:right w:val="none" w:sz="0" w:space="0" w:color="auto"/>
                              </w:divBdr>
                            </w:div>
                          </w:divsChild>
                        </w:div>
                        <w:div w:id="1881283202">
                          <w:marLeft w:val="0"/>
                          <w:marRight w:val="0"/>
                          <w:marTop w:val="0"/>
                          <w:marBottom w:val="0"/>
                          <w:divBdr>
                            <w:top w:val="none" w:sz="0" w:space="0" w:color="auto"/>
                            <w:left w:val="none" w:sz="0" w:space="0" w:color="auto"/>
                            <w:bottom w:val="none" w:sz="0" w:space="0" w:color="auto"/>
                            <w:right w:val="none" w:sz="0" w:space="0" w:color="auto"/>
                          </w:divBdr>
                          <w:divsChild>
                            <w:div w:id="1923485498">
                              <w:marLeft w:val="0"/>
                              <w:marRight w:val="0"/>
                              <w:marTop w:val="0"/>
                              <w:marBottom w:val="0"/>
                              <w:divBdr>
                                <w:top w:val="none" w:sz="0" w:space="0" w:color="auto"/>
                                <w:left w:val="none" w:sz="0" w:space="0" w:color="auto"/>
                                <w:bottom w:val="none" w:sz="0" w:space="0" w:color="auto"/>
                                <w:right w:val="none" w:sz="0" w:space="0" w:color="auto"/>
                              </w:divBdr>
                            </w:div>
                            <w:div w:id="708266596">
                              <w:marLeft w:val="0"/>
                              <w:marRight w:val="0"/>
                              <w:marTop w:val="0"/>
                              <w:marBottom w:val="0"/>
                              <w:divBdr>
                                <w:top w:val="none" w:sz="0" w:space="0" w:color="auto"/>
                                <w:left w:val="none" w:sz="0" w:space="0" w:color="auto"/>
                                <w:bottom w:val="none" w:sz="0" w:space="0" w:color="auto"/>
                                <w:right w:val="none" w:sz="0" w:space="0" w:color="auto"/>
                              </w:divBdr>
                            </w:div>
                          </w:divsChild>
                        </w:div>
                        <w:div w:id="255098013">
                          <w:marLeft w:val="0"/>
                          <w:marRight w:val="0"/>
                          <w:marTop w:val="0"/>
                          <w:marBottom w:val="0"/>
                          <w:divBdr>
                            <w:top w:val="none" w:sz="0" w:space="0" w:color="auto"/>
                            <w:left w:val="none" w:sz="0" w:space="0" w:color="auto"/>
                            <w:bottom w:val="none" w:sz="0" w:space="0" w:color="auto"/>
                            <w:right w:val="none" w:sz="0" w:space="0" w:color="auto"/>
                          </w:divBdr>
                          <w:divsChild>
                            <w:div w:id="180365714">
                              <w:marLeft w:val="0"/>
                              <w:marRight w:val="0"/>
                              <w:marTop w:val="0"/>
                              <w:marBottom w:val="0"/>
                              <w:divBdr>
                                <w:top w:val="none" w:sz="0" w:space="0" w:color="auto"/>
                                <w:left w:val="none" w:sz="0" w:space="0" w:color="auto"/>
                                <w:bottom w:val="none" w:sz="0" w:space="0" w:color="auto"/>
                                <w:right w:val="none" w:sz="0" w:space="0" w:color="auto"/>
                              </w:divBdr>
                            </w:div>
                            <w:div w:id="1348017581">
                              <w:marLeft w:val="0"/>
                              <w:marRight w:val="0"/>
                              <w:marTop w:val="0"/>
                              <w:marBottom w:val="0"/>
                              <w:divBdr>
                                <w:top w:val="none" w:sz="0" w:space="0" w:color="auto"/>
                                <w:left w:val="none" w:sz="0" w:space="0" w:color="auto"/>
                                <w:bottom w:val="none" w:sz="0" w:space="0" w:color="auto"/>
                                <w:right w:val="none" w:sz="0" w:space="0" w:color="auto"/>
                              </w:divBdr>
                            </w:div>
                          </w:divsChild>
                        </w:div>
                        <w:div w:id="1213425735">
                          <w:marLeft w:val="0"/>
                          <w:marRight w:val="0"/>
                          <w:marTop w:val="0"/>
                          <w:marBottom w:val="0"/>
                          <w:divBdr>
                            <w:top w:val="none" w:sz="0" w:space="0" w:color="auto"/>
                            <w:left w:val="none" w:sz="0" w:space="0" w:color="auto"/>
                            <w:bottom w:val="none" w:sz="0" w:space="0" w:color="auto"/>
                            <w:right w:val="none" w:sz="0" w:space="0" w:color="auto"/>
                          </w:divBdr>
                          <w:divsChild>
                            <w:div w:id="1313675204">
                              <w:marLeft w:val="0"/>
                              <w:marRight w:val="0"/>
                              <w:marTop w:val="0"/>
                              <w:marBottom w:val="0"/>
                              <w:divBdr>
                                <w:top w:val="none" w:sz="0" w:space="0" w:color="auto"/>
                                <w:left w:val="none" w:sz="0" w:space="0" w:color="auto"/>
                                <w:bottom w:val="none" w:sz="0" w:space="0" w:color="auto"/>
                                <w:right w:val="none" w:sz="0" w:space="0" w:color="auto"/>
                              </w:divBdr>
                            </w:div>
                            <w:div w:id="1132164456">
                              <w:marLeft w:val="0"/>
                              <w:marRight w:val="0"/>
                              <w:marTop w:val="0"/>
                              <w:marBottom w:val="0"/>
                              <w:divBdr>
                                <w:top w:val="none" w:sz="0" w:space="0" w:color="auto"/>
                                <w:left w:val="none" w:sz="0" w:space="0" w:color="auto"/>
                                <w:bottom w:val="none" w:sz="0" w:space="0" w:color="auto"/>
                                <w:right w:val="none" w:sz="0" w:space="0" w:color="auto"/>
                              </w:divBdr>
                            </w:div>
                          </w:divsChild>
                        </w:div>
                        <w:div w:id="1149596809">
                          <w:marLeft w:val="0"/>
                          <w:marRight w:val="0"/>
                          <w:marTop w:val="0"/>
                          <w:marBottom w:val="0"/>
                          <w:divBdr>
                            <w:top w:val="none" w:sz="0" w:space="0" w:color="auto"/>
                            <w:left w:val="none" w:sz="0" w:space="0" w:color="auto"/>
                            <w:bottom w:val="none" w:sz="0" w:space="0" w:color="auto"/>
                            <w:right w:val="none" w:sz="0" w:space="0" w:color="auto"/>
                          </w:divBdr>
                          <w:divsChild>
                            <w:div w:id="320082718">
                              <w:marLeft w:val="0"/>
                              <w:marRight w:val="0"/>
                              <w:marTop w:val="0"/>
                              <w:marBottom w:val="0"/>
                              <w:divBdr>
                                <w:top w:val="none" w:sz="0" w:space="0" w:color="auto"/>
                                <w:left w:val="none" w:sz="0" w:space="0" w:color="auto"/>
                                <w:bottom w:val="none" w:sz="0" w:space="0" w:color="auto"/>
                                <w:right w:val="none" w:sz="0" w:space="0" w:color="auto"/>
                              </w:divBdr>
                            </w:div>
                            <w:div w:id="929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738899">
      <w:bodyDiv w:val="1"/>
      <w:marLeft w:val="0"/>
      <w:marRight w:val="0"/>
      <w:marTop w:val="0"/>
      <w:marBottom w:val="0"/>
      <w:divBdr>
        <w:top w:val="none" w:sz="0" w:space="0" w:color="auto"/>
        <w:left w:val="none" w:sz="0" w:space="0" w:color="auto"/>
        <w:bottom w:val="none" w:sz="0" w:space="0" w:color="auto"/>
        <w:right w:val="none" w:sz="0" w:space="0" w:color="auto"/>
      </w:divBdr>
      <w:divsChild>
        <w:div w:id="156966897">
          <w:marLeft w:val="640"/>
          <w:marRight w:val="0"/>
          <w:marTop w:val="0"/>
          <w:marBottom w:val="0"/>
          <w:divBdr>
            <w:top w:val="none" w:sz="0" w:space="0" w:color="auto"/>
            <w:left w:val="none" w:sz="0" w:space="0" w:color="auto"/>
            <w:bottom w:val="none" w:sz="0" w:space="0" w:color="auto"/>
            <w:right w:val="none" w:sz="0" w:space="0" w:color="auto"/>
          </w:divBdr>
        </w:div>
        <w:div w:id="328677958">
          <w:marLeft w:val="640"/>
          <w:marRight w:val="0"/>
          <w:marTop w:val="0"/>
          <w:marBottom w:val="0"/>
          <w:divBdr>
            <w:top w:val="none" w:sz="0" w:space="0" w:color="auto"/>
            <w:left w:val="none" w:sz="0" w:space="0" w:color="auto"/>
            <w:bottom w:val="none" w:sz="0" w:space="0" w:color="auto"/>
            <w:right w:val="none" w:sz="0" w:space="0" w:color="auto"/>
          </w:divBdr>
        </w:div>
        <w:div w:id="489296665">
          <w:marLeft w:val="640"/>
          <w:marRight w:val="0"/>
          <w:marTop w:val="0"/>
          <w:marBottom w:val="0"/>
          <w:divBdr>
            <w:top w:val="none" w:sz="0" w:space="0" w:color="auto"/>
            <w:left w:val="none" w:sz="0" w:space="0" w:color="auto"/>
            <w:bottom w:val="none" w:sz="0" w:space="0" w:color="auto"/>
            <w:right w:val="none" w:sz="0" w:space="0" w:color="auto"/>
          </w:divBdr>
        </w:div>
        <w:div w:id="562064324">
          <w:marLeft w:val="640"/>
          <w:marRight w:val="0"/>
          <w:marTop w:val="0"/>
          <w:marBottom w:val="0"/>
          <w:divBdr>
            <w:top w:val="none" w:sz="0" w:space="0" w:color="auto"/>
            <w:left w:val="none" w:sz="0" w:space="0" w:color="auto"/>
            <w:bottom w:val="none" w:sz="0" w:space="0" w:color="auto"/>
            <w:right w:val="none" w:sz="0" w:space="0" w:color="auto"/>
          </w:divBdr>
        </w:div>
        <w:div w:id="625233324">
          <w:marLeft w:val="640"/>
          <w:marRight w:val="0"/>
          <w:marTop w:val="0"/>
          <w:marBottom w:val="0"/>
          <w:divBdr>
            <w:top w:val="none" w:sz="0" w:space="0" w:color="auto"/>
            <w:left w:val="none" w:sz="0" w:space="0" w:color="auto"/>
            <w:bottom w:val="none" w:sz="0" w:space="0" w:color="auto"/>
            <w:right w:val="none" w:sz="0" w:space="0" w:color="auto"/>
          </w:divBdr>
        </w:div>
        <w:div w:id="792333463">
          <w:marLeft w:val="640"/>
          <w:marRight w:val="0"/>
          <w:marTop w:val="0"/>
          <w:marBottom w:val="0"/>
          <w:divBdr>
            <w:top w:val="none" w:sz="0" w:space="0" w:color="auto"/>
            <w:left w:val="none" w:sz="0" w:space="0" w:color="auto"/>
            <w:bottom w:val="none" w:sz="0" w:space="0" w:color="auto"/>
            <w:right w:val="none" w:sz="0" w:space="0" w:color="auto"/>
          </w:divBdr>
        </w:div>
        <w:div w:id="880825194">
          <w:marLeft w:val="640"/>
          <w:marRight w:val="0"/>
          <w:marTop w:val="0"/>
          <w:marBottom w:val="0"/>
          <w:divBdr>
            <w:top w:val="none" w:sz="0" w:space="0" w:color="auto"/>
            <w:left w:val="none" w:sz="0" w:space="0" w:color="auto"/>
            <w:bottom w:val="none" w:sz="0" w:space="0" w:color="auto"/>
            <w:right w:val="none" w:sz="0" w:space="0" w:color="auto"/>
          </w:divBdr>
        </w:div>
        <w:div w:id="989599347">
          <w:marLeft w:val="640"/>
          <w:marRight w:val="0"/>
          <w:marTop w:val="0"/>
          <w:marBottom w:val="0"/>
          <w:divBdr>
            <w:top w:val="none" w:sz="0" w:space="0" w:color="auto"/>
            <w:left w:val="none" w:sz="0" w:space="0" w:color="auto"/>
            <w:bottom w:val="none" w:sz="0" w:space="0" w:color="auto"/>
            <w:right w:val="none" w:sz="0" w:space="0" w:color="auto"/>
          </w:divBdr>
        </w:div>
        <w:div w:id="1051149102">
          <w:marLeft w:val="640"/>
          <w:marRight w:val="0"/>
          <w:marTop w:val="0"/>
          <w:marBottom w:val="0"/>
          <w:divBdr>
            <w:top w:val="none" w:sz="0" w:space="0" w:color="auto"/>
            <w:left w:val="none" w:sz="0" w:space="0" w:color="auto"/>
            <w:bottom w:val="none" w:sz="0" w:space="0" w:color="auto"/>
            <w:right w:val="none" w:sz="0" w:space="0" w:color="auto"/>
          </w:divBdr>
        </w:div>
        <w:div w:id="1065839995">
          <w:marLeft w:val="640"/>
          <w:marRight w:val="0"/>
          <w:marTop w:val="0"/>
          <w:marBottom w:val="0"/>
          <w:divBdr>
            <w:top w:val="none" w:sz="0" w:space="0" w:color="auto"/>
            <w:left w:val="none" w:sz="0" w:space="0" w:color="auto"/>
            <w:bottom w:val="none" w:sz="0" w:space="0" w:color="auto"/>
            <w:right w:val="none" w:sz="0" w:space="0" w:color="auto"/>
          </w:divBdr>
        </w:div>
        <w:div w:id="1162308318">
          <w:marLeft w:val="640"/>
          <w:marRight w:val="0"/>
          <w:marTop w:val="0"/>
          <w:marBottom w:val="0"/>
          <w:divBdr>
            <w:top w:val="none" w:sz="0" w:space="0" w:color="auto"/>
            <w:left w:val="none" w:sz="0" w:space="0" w:color="auto"/>
            <w:bottom w:val="none" w:sz="0" w:space="0" w:color="auto"/>
            <w:right w:val="none" w:sz="0" w:space="0" w:color="auto"/>
          </w:divBdr>
        </w:div>
        <w:div w:id="1241864819">
          <w:marLeft w:val="640"/>
          <w:marRight w:val="0"/>
          <w:marTop w:val="0"/>
          <w:marBottom w:val="0"/>
          <w:divBdr>
            <w:top w:val="none" w:sz="0" w:space="0" w:color="auto"/>
            <w:left w:val="none" w:sz="0" w:space="0" w:color="auto"/>
            <w:bottom w:val="none" w:sz="0" w:space="0" w:color="auto"/>
            <w:right w:val="none" w:sz="0" w:space="0" w:color="auto"/>
          </w:divBdr>
        </w:div>
        <w:div w:id="1395002799">
          <w:marLeft w:val="640"/>
          <w:marRight w:val="0"/>
          <w:marTop w:val="0"/>
          <w:marBottom w:val="0"/>
          <w:divBdr>
            <w:top w:val="none" w:sz="0" w:space="0" w:color="auto"/>
            <w:left w:val="none" w:sz="0" w:space="0" w:color="auto"/>
            <w:bottom w:val="none" w:sz="0" w:space="0" w:color="auto"/>
            <w:right w:val="none" w:sz="0" w:space="0" w:color="auto"/>
          </w:divBdr>
        </w:div>
        <w:div w:id="1561136878">
          <w:marLeft w:val="640"/>
          <w:marRight w:val="0"/>
          <w:marTop w:val="0"/>
          <w:marBottom w:val="0"/>
          <w:divBdr>
            <w:top w:val="none" w:sz="0" w:space="0" w:color="auto"/>
            <w:left w:val="none" w:sz="0" w:space="0" w:color="auto"/>
            <w:bottom w:val="none" w:sz="0" w:space="0" w:color="auto"/>
            <w:right w:val="none" w:sz="0" w:space="0" w:color="auto"/>
          </w:divBdr>
        </w:div>
        <w:div w:id="1563905349">
          <w:marLeft w:val="640"/>
          <w:marRight w:val="0"/>
          <w:marTop w:val="0"/>
          <w:marBottom w:val="0"/>
          <w:divBdr>
            <w:top w:val="none" w:sz="0" w:space="0" w:color="auto"/>
            <w:left w:val="none" w:sz="0" w:space="0" w:color="auto"/>
            <w:bottom w:val="none" w:sz="0" w:space="0" w:color="auto"/>
            <w:right w:val="none" w:sz="0" w:space="0" w:color="auto"/>
          </w:divBdr>
        </w:div>
        <w:div w:id="1626159188">
          <w:marLeft w:val="640"/>
          <w:marRight w:val="0"/>
          <w:marTop w:val="0"/>
          <w:marBottom w:val="0"/>
          <w:divBdr>
            <w:top w:val="none" w:sz="0" w:space="0" w:color="auto"/>
            <w:left w:val="none" w:sz="0" w:space="0" w:color="auto"/>
            <w:bottom w:val="none" w:sz="0" w:space="0" w:color="auto"/>
            <w:right w:val="none" w:sz="0" w:space="0" w:color="auto"/>
          </w:divBdr>
        </w:div>
        <w:div w:id="1762994790">
          <w:marLeft w:val="640"/>
          <w:marRight w:val="0"/>
          <w:marTop w:val="0"/>
          <w:marBottom w:val="0"/>
          <w:divBdr>
            <w:top w:val="none" w:sz="0" w:space="0" w:color="auto"/>
            <w:left w:val="none" w:sz="0" w:space="0" w:color="auto"/>
            <w:bottom w:val="none" w:sz="0" w:space="0" w:color="auto"/>
            <w:right w:val="none" w:sz="0" w:space="0" w:color="auto"/>
          </w:divBdr>
        </w:div>
        <w:div w:id="1788087129">
          <w:marLeft w:val="640"/>
          <w:marRight w:val="0"/>
          <w:marTop w:val="0"/>
          <w:marBottom w:val="0"/>
          <w:divBdr>
            <w:top w:val="none" w:sz="0" w:space="0" w:color="auto"/>
            <w:left w:val="none" w:sz="0" w:space="0" w:color="auto"/>
            <w:bottom w:val="none" w:sz="0" w:space="0" w:color="auto"/>
            <w:right w:val="none" w:sz="0" w:space="0" w:color="auto"/>
          </w:divBdr>
        </w:div>
        <w:div w:id="1871338709">
          <w:marLeft w:val="640"/>
          <w:marRight w:val="0"/>
          <w:marTop w:val="0"/>
          <w:marBottom w:val="0"/>
          <w:divBdr>
            <w:top w:val="none" w:sz="0" w:space="0" w:color="auto"/>
            <w:left w:val="none" w:sz="0" w:space="0" w:color="auto"/>
            <w:bottom w:val="none" w:sz="0" w:space="0" w:color="auto"/>
            <w:right w:val="none" w:sz="0" w:space="0" w:color="auto"/>
          </w:divBdr>
        </w:div>
        <w:div w:id="1884514967">
          <w:marLeft w:val="640"/>
          <w:marRight w:val="0"/>
          <w:marTop w:val="0"/>
          <w:marBottom w:val="0"/>
          <w:divBdr>
            <w:top w:val="none" w:sz="0" w:space="0" w:color="auto"/>
            <w:left w:val="none" w:sz="0" w:space="0" w:color="auto"/>
            <w:bottom w:val="none" w:sz="0" w:space="0" w:color="auto"/>
            <w:right w:val="none" w:sz="0" w:space="0" w:color="auto"/>
          </w:divBdr>
        </w:div>
        <w:div w:id="1888371437">
          <w:marLeft w:val="640"/>
          <w:marRight w:val="0"/>
          <w:marTop w:val="0"/>
          <w:marBottom w:val="0"/>
          <w:divBdr>
            <w:top w:val="none" w:sz="0" w:space="0" w:color="auto"/>
            <w:left w:val="none" w:sz="0" w:space="0" w:color="auto"/>
            <w:bottom w:val="none" w:sz="0" w:space="0" w:color="auto"/>
            <w:right w:val="none" w:sz="0" w:space="0" w:color="auto"/>
          </w:divBdr>
        </w:div>
        <w:div w:id="1939438876">
          <w:marLeft w:val="640"/>
          <w:marRight w:val="0"/>
          <w:marTop w:val="0"/>
          <w:marBottom w:val="0"/>
          <w:divBdr>
            <w:top w:val="none" w:sz="0" w:space="0" w:color="auto"/>
            <w:left w:val="none" w:sz="0" w:space="0" w:color="auto"/>
            <w:bottom w:val="none" w:sz="0" w:space="0" w:color="auto"/>
            <w:right w:val="none" w:sz="0" w:space="0" w:color="auto"/>
          </w:divBdr>
        </w:div>
        <w:div w:id="1984772422">
          <w:marLeft w:val="640"/>
          <w:marRight w:val="0"/>
          <w:marTop w:val="0"/>
          <w:marBottom w:val="0"/>
          <w:divBdr>
            <w:top w:val="none" w:sz="0" w:space="0" w:color="auto"/>
            <w:left w:val="none" w:sz="0" w:space="0" w:color="auto"/>
            <w:bottom w:val="none" w:sz="0" w:space="0" w:color="auto"/>
            <w:right w:val="none" w:sz="0" w:space="0" w:color="auto"/>
          </w:divBdr>
        </w:div>
        <w:div w:id="2017145502">
          <w:marLeft w:val="640"/>
          <w:marRight w:val="0"/>
          <w:marTop w:val="0"/>
          <w:marBottom w:val="0"/>
          <w:divBdr>
            <w:top w:val="none" w:sz="0" w:space="0" w:color="auto"/>
            <w:left w:val="none" w:sz="0" w:space="0" w:color="auto"/>
            <w:bottom w:val="none" w:sz="0" w:space="0" w:color="auto"/>
            <w:right w:val="none" w:sz="0" w:space="0" w:color="auto"/>
          </w:divBdr>
        </w:div>
        <w:div w:id="2043675868">
          <w:marLeft w:val="640"/>
          <w:marRight w:val="0"/>
          <w:marTop w:val="0"/>
          <w:marBottom w:val="0"/>
          <w:divBdr>
            <w:top w:val="none" w:sz="0" w:space="0" w:color="auto"/>
            <w:left w:val="none" w:sz="0" w:space="0" w:color="auto"/>
            <w:bottom w:val="none" w:sz="0" w:space="0" w:color="auto"/>
            <w:right w:val="none" w:sz="0" w:space="0" w:color="auto"/>
          </w:divBdr>
        </w:div>
        <w:div w:id="2102293518">
          <w:marLeft w:val="640"/>
          <w:marRight w:val="0"/>
          <w:marTop w:val="0"/>
          <w:marBottom w:val="0"/>
          <w:divBdr>
            <w:top w:val="none" w:sz="0" w:space="0" w:color="auto"/>
            <w:left w:val="none" w:sz="0" w:space="0" w:color="auto"/>
            <w:bottom w:val="none" w:sz="0" w:space="0" w:color="auto"/>
            <w:right w:val="none" w:sz="0" w:space="0" w:color="auto"/>
          </w:divBdr>
        </w:div>
      </w:divsChild>
    </w:div>
    <w:div w:id="2031952072">
      <w:bodyDiv w:val="1"/>
      <w:marLeft w:val="0"/>
      <w:marRight w:val="0"/>
      <w:marTop w:val="0"/>
      <w:marBottom w:val="0"/>
      <w:divBdr>
        <w:top w:val="none" w:sz="0" w:space="0" w:color="auto"/>
        <w:left w:val="none" w:sz="0" w:space="0" w:color="auto"/>
        <w:bottom w:val="none" w:sz="0" w:space="0" w:color="auto"/>
        <w:right w:val="none" w:sz="0" w:space="0" w:color="auto"/>
      </w:divBdr>
    </w:div>
    <w:div w:id="2069257505">
      <w:bodyDiv w:val="1"/>
      <w:marLeft w:val="0"/>
      <w:marRight w:val="0"/>
      <w:marTop w:val="0"/>
      <w:marBottom w:val="0"/>
      <w:divBdr>
        <w:top w:val="none" w:sz="0" w:space="0" w:color="auto"/>
        <w:left w:val="none" w:sz="0" w:space="0" w:color="auto"/>
        <w:bottom w:val="none" w:sz="0" w:space="0" w:color="auto"/>
        <w:right w:val="none" w:sz="0" w:space="0" w:color="auto"/>
      </w:divBdr>
      <w:divsChild>
        <w:div w:id="87311213">
          <w:marLeft w:val="640"/>
          <w:marRight w:val="0"/>
          <w:marTop w:val="0"/>
          <w:marBottom w:val="0"/>
          <w:divBdr>
            <w:top w:val="none" w:sz="0" w:space="0" w:color="auto"/>
            <w:left w:val="none" w:sz="0" w:space="0" w:color="auto"/>
            <w:bottom w:val="none" w:sz="0" w:space="0" w:color="auto"/>
            <w:right w:val="none" w:sz="0" w:space="0" w:color="auto"/>
          </w:divBdr>
        </w:div>
        <w:div w:id="125663090">
          <w:marLeft w:val="640"/>
          <w:marRight w:val="0"/>
          <w:marTop w:val="0"/>
          <w:marBottom w:val="0"/>
          <w:divBdr>
            <w:top w:val="none" w:sz="0" w:space="0" w:color="auto"/>
            <w:left w:val="none" w:sz="0" w:space="0" w:color="auto"/>
            <w:bottom w:val="none" w:sz="0" w:space="0" w:color="auto"/>
            <w:right w:val="none" w:sz="0" w:space="0" w:color="auto"/>
          </w:divBdr>
        </w:div>
        <w:div w:id="255290451">
          <w:marLeft w:val="640"/>
          <w:marRight w:val="0"/>
          <w:marTop w:val="0"/>
          <w:marBottom w:val="0"/>
          <w:divBdr>
            <w:top w:val="none" w:sz="0" w:space="0" w:color="auto"/>
            <w:left w:val="none" w:sz="0" w:space="0" w:color="auto"/>
            <w:bottom w:val="none" w:sz="0" w:space="0" w:color="auto"/>
            <w:right w:val="none" w:sz="0" w:space="0" w:color="auto"/>
          </w:divBdr>
        </w:div>
        <w:div w:id="672532184">
          <w:marLeft w:val="640"/>
          <w:marRight w:val="0"/>
          <w:marTop w:val="0"/>
          <w:marBottom w:val="0"/>
          <w:divBdr>
            <w:top w:val="none" w:sz="0" w:space="0" w:color="auto"/>
            <w:left w:val="none" w:sz="0" w:space="0" w:color="auto"/>
            <w:bottom w:val="none" w:sz="0" w:space="0" w:color="auto"/>
            <w:right w:val="none" w:sz="0" w:space="0" w:color="auto"/>
          </w:divBdr>
        </w:div>
        <w:div w:id="839278449">
          <w:marLeft w:val="640"/>
          <w:marRight w:val="0"/>
          <w:marTop w:val="0"/>
          <w:marBottom w:val="0"/>
          <w:divBdr>
            <w:top w:val="none" w:sz="0" w:space="0" w:color="auto"/>
            <w:left w:val="none" w:sz="0" w:space="0" w:color="auto"/>
            <w:bottom w:val="none" w:sz="0" w:space="0" w:color="auto"/>
            <w:right w:val="none" w:sz="0" w:space="0" w:color="auto"/>
          </w:divBdr>
        </w:div>
        <w:div w:id="920867347">
          <w:marLeft w:val="640"/>
          <w:marRight w:val="0"/>
          <w:marTop w:val="0"/>
          <w:marBottom w:val="0"/>
          <w:divBdr>
            <w:top w:val="none" w:sz="0" w:space="0" w:color="auto"/>
            <w:left w:val="none" w:sz="0" w:space="0" w:color="auto"/>
            <w:bottom w:val="none" w:sz="0" w:space="0" w:color="auto"/>
            <w:right w:val="none" w:sz="0" w:space="0" w:color="auto"/>
          </w:divBdr>
        </w:div>
        <w:div w:id="1204750922">
          <w:marLeft w:val="640"/>
          <w:marRight w:val="0"/>
          <w:marTop w:val="0"/>
          <w:marBottom w:val="0"/>
          <w:divBdr>
            <w:top w:val="none" w:sz="0" w:space="0" w:color="auto"/>
            <w:left w:val="none" w:sz="0" w:space="0" w:color="auto"/>
            <w:bottom w:val="none" w:sz="0" w:space="0" w:color="auto"/>
            <w:right w:val="none" w:sz="0" w:space="0" w:color="auto"/>
          </w:divBdr>
        </w:div>
        <w:div w:id="1228569361">
          <w:marLeft w:val="640"/>
          <w:marRight w:val="0"/>
          <w:marTop w:val="0"/>
          <w:marBottom w:val="0"/>
          <w:divBdr>
            <w:top w:val="none" w:sz="0" w:space="0" w:color="auto"/>
            <w:left w:val="none" w:sz="0" w:space="0" w:color="auto"/>
            <w:bottom w:val="none" w:sz="0" w:space="0" w:color="auto"/>
            <w:right w:val="none" w:sz="0" w:space="0" w:color="auto"/>
          </w:divBdr>
        </w:div>
        <w:div w:id="1307123043">
          <w:marLeft w:val="640"/>
          <w:marRight w:val="0"/>
          <w:marTop w:val="0"/>
          <w:marBottom w:val="0"/>
          <w:divBdr>
            <w:top w:val="none" w:sz="0" w:space="0" w:color="auto"/>
            <w:left w:val="none" w:sz="0" w:space="0" w:color="auto"/>
            <w:bottom w:val="none" w:sz="0" w:space="0" w:color="auto"/>
            <w:right w:val="none" w:sz="0" w:space="0" w:color="auto"/>
          </w:divBdr>
        </w:div>
        <w:div w:id="1549805374">
          <w:marLeft w:val="640"/>
          <w:marRight w:val="0"/>
          <w:marTop w:val="0"/>
          <w:marBottom w:val="0"/>
          <w:divBdr>
            <w:top w:val="none" w:sz="0" w:space="0" w:color="auto"/>
            <w:left w:val="none" w:sz="0" w:space="0" w:color="auto"/>
            <w:bottom w:val="none" w:sz="0" w:space="0" w:color="auto"/>
            <w:right w:val="none" w:sz="0" w:space="0" w:color="auto"/>
          </w:divBdr>
        </w:div>
        <w:div w:id="1941834501">
          <w:marLeft w:val="640"/>
          <w:marRight w:val="0"/>
          <w:marTop w:val="0"/>
          <w:marBottom w:val="0"/>
          <w:divBdr>
            <w:top w:val="none" w:sz="0" w:space="0" w:color="auto"/>
            <w:left w:val="none" w:sz="0" w:space="0" w:color="auto"/>
            <w:bottom w:val="none" w:sz="0" w:space="0" w:color="auto"/>
            <w:right w:val="none" w:sz="0" w:space="0" w:color="auto"/>
          </w:divBdr>
        </w:div>
      </w:divsChild>
    </w:div>
    <w:div w:id="2097510487">
      <w:bodyDiv w:val="1"/>
      <w:marLeft w:val="0"/>
      <w:marRight w:val="0"/>
      <w:marTop w:val="0"/>
      <w:marBottom w:val="0"/>
      <w:divBdr>
        <w:top w:val="none" w:sz="0" w:space="0" w:color="auto"/>
        <w:left w:val="none" w:sz="0" w:space="0" w:color="auto"/>
        <w:bottom w:val="none" w:sz="0" w:space="0" w:color="auto"/>
        <w:right w:val="none" w:sz="0" w:space="0" w:color="auto"/>
      </w:divBdr>
    </w:div>
    <w:div w:id="2098363865">
      <w:bodyDiv w:val="1"/>
      <w:marLeft w:val="0"/>
      <w:marRight w:val="0"/>
      <w:marTop w:val="0"/>
      <w:marBottom w:val="0"/>
      <w:divBdr>
        <w:top w:val="none" w:sz="0" w:space="0" w:color="auto"/>
        <w:left w:val="none" w:sz="0" w:space="0" w:color="auto"/>
        <w:bottom w:val="none" w:sz="0" w:space="0" w:color="auto"/>
        <w:right w:val="none" w:sz="0" w:space="0" w:color="auto"/>
      </w:divBdr>
    </w:div>
    <w:div w:id="21177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0.jpeg"/><Relationship Id="rId30" Type="http://schemas.openxmlformats.org/officeDocument/2006/relationships/footer" Target="footer8.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D8D3D2-3515-40EB-B6BC-3457DD577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10</Pages>
  <Words>6192</Words>
  <Characters>35297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Hai Chau Le</cp:lastModifiedBy>
  <cp:revision>37</cp:revision>
  <cp:lastPrinted>2022-11-29T08:53:00Z</cp:lastPrinted>
  <dcterms:created xsi:type="dcterms:W3CDTF">2025-07-28T08:55:00Z</dcterms:created>
  <dcterms:modified xsi:type="dcterms:W3CDTF">2025-07-29T03:35:00Z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3f84c3660bb9055787f14ff11fb5b6a71c71ac25257d8a0f3d4e20ecd30add17</vt:lpwstr>
  </property>
</Properties>
</file>