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2F998" w14:textId="51749092" w:rsidR="00ED13D6" w:rsidRPr="0047318F" w:rsidRDefault="00D22313" w:rsidP="58DA16E9">
      <w:pPr>
        <w:pStyle w:val="Title"/>
        <w:spacing w:before="0" w:after="0"/>
        <w:rPr>
          <w:rFonts w:ascii="Times New Roman" w:eastAsiaTheme="minorEastAsia" w:hAnsi="Times New Roman"/>
          <w:b w:val="0"/>
          <w:bCs w:val="0"/>
          <w:sz w:val="48"/>
          <w:szCs w:val="48"/>
          <w:lang w:val="en-US" w:eastAsia="ja-JP"/>
        </w:rPr>
        <w:sectPr w:rsidR="00ED13D6" w:rsidRPr="0047318F" w:rsidSect="00EC2CF8">
          <w:headerReference w:type="even" r:id="rId8"/>
          <w:headerReference w:type="default" r:id="rId9"/>
          <w:footerReference w:type="even" r:id="rId10"/>
          <w:footerReference w:type="default" r:id="rId11"/>
          <w:headerReference w:type="first" r:id="rId12"/>
          <w:footerReference w:type="first" r:id="rId13"/>
          <w:pgSz w:w="11909" w:h="16834" w:code="9"/>
          <w:pgMar w:top="1080" w:right="734" w:bottom="2434" w:left="734" w:header="720" w:footer="720" w:gutter="0"/>
          <w:cols w:space="720"/>
          <w:titlePg/>
          <w:docGrid w:linePitch="360"/>
        </w:sectPr>
      </w:pPr>
      <w:bookmarkStart w:id="0" w:name="OLE_LINK4"/>
      <w:r w:rsidRPr="00D22313">
        <w:rPr>
          <w:rFonts w:ascii="Times New Roman" w:hAnsi="Times New Roman"/>
          <w:b w:val="0"/>
          <w:bCs w:val="0"/>
          <w:sz w:val="48"/>
          <w:szCs w:val="48"/>
          <w:lang w:val="en-US" w:eastAsia="en-US"/>
        </w:rPr>
        <w:t xml:space="preserve">ECG-Based </w:t>
      </w:r>
      <w:r w:rsidR="0055683B">
        <w:rPr>
          <w:rFonts w:ascii="Times New Roman" w:eastAsiaTheme="minorEastAsia" w:hAnsi="Times New Roman" w:hint="eastAsia"/>
          <w:b w:val="0"/>
          <w:bCs w:val="0"/>
          <w:sz w:val="48"/>
          <w:szCs w:val="48"/>
          <w:lang w:val="en-US" w:eastAsia="ja-JP"/>
        </w:rPr>
        <w:t>Arr</w:t>
      </w:r>
      <w:r w:rsidR="00132166">
        <w:rPr>
          <w:rFonts w:ascii="Times New Roman" w:eastAsiaTheme="minorEastAsia" w:hAnsi="Times New Roman" w:hint="eastAsia"/>
          <w:b w:val="0"/>
          <w:bCs w:val="0"/>
          <w:sz w:val="48"/>
          <w:szCs w:val="48"/>
          <w:lang w:val="en-US" w:eastAsia="ja-JP"/>
        </w:rPr>
        <w:t>h</w:t>
      </w:r>
      <w:r w:rsidR="0055683B">
        <w:rPr>
          <w:rFonts w:ascii="Times New Roman" w:eastAsiaTheme="minorEastAsia" w:hAnsi="Times New Roman" w:hint="eastAsia"/>
          <w:b w:val="0"/>
          <w:bCs w:val="0"/>
          <w:sz w:val="48"/>
          <w:szCs w:val="48"/>
          <w:lang w:val="en-US" w:eastAsia="ja-JP"/>
        </w:rPr>
        <w:t>ythmia Classification</w:t>
      </w:r>
      <w:r w:rsidR="0047318F">
        <w:rPr>
          <w:rFonts w:ascii="Times New Roman" w:eastAsiaTheme="minorEastAsia" w:hAnsi="Times New Roman" w:hint="eastAsia"/>
          <w:b w:val="0"/>
          <w:bCs w:val="0"/>
          <w:sz w:val="48"/>
          <w:szCs w:val="48"/>
          <w:lang w:val="en-US" w:eastAsia="ja-JP"/>
        </w:rPr>
        <w:t xml:space="preserve"> </w:t>
      </w:r>
      <w:r w:rsidR="0047318F" w:rsidRPr="0047318F">
        <w:rPr>
          <w:rFonts w:ascii="Times New Roman" w:eastAsiaTheme="minorEastAsia" w:hAnsi="Times New Roman"/>
          <w:b w:val="0"/>
          <w:bCs w:val="0"/>
          <w:sz w:val="48"/>
          <w:szCs w:val="48"/>
          <w:lang w:val="en-US" w:eastAsia="ja-JP"/>
        </w:rPr>
        <w:t xml:space="preserve">with </w:t>
      </w:r>
      <w:r w:rsidR="0055683B" w:rsidRPr="0055683B">
        <w:rPr>
          <w:rFonts w:ascii="Times New Roman" w:eastAsiaTheme="minorEastAsia" w:hAnsi="Times New Roman"/>
          <w:b w:val="0"/>
          <w:bCs w:val="0"/>
          <w:sz w:val="48"/>
          <w:szCs w:val="48"/>
          <w:lang w:val="en-US" w:eastAsia="ja-JP"/>
        </w:rPr>
        <w:t>Principal Component Analysis</w:t>
      </w:r>
      <w:r w:rsidR="0055683B">
        <w:rPr>
          <w:rFonts w:ascii="Times New Roman" w:eastAsiaTheme="minorEastAsia" w:hAnsi="Times New Roman" w:hint="eastAsia"/>
          <w:b w:val="0"/>
          <w:bCs w:val="0"/>
          <w:sz w:val="48"/>
          <w:szCs w:val="48"/>
          <w:lang w:val="en-US" w:eastAsia="ja-JP"/>
        </w:rPr>
        <w:t xml:space="preserve"> </w:t>
      </w:r>
      <w:r w:rsidR="0047318F" w:rsidRPr="0047318F">
        <w:rPr>
          <w:rFonts w:ascii="Times New Roman" w:eastAsiaTheme="minorEastAsia" w:hAnsi="Times New Roman"/>
          <w:b w:val="0"/>
          <w:bCs w:val="0"/>
          <w:sz w:val="48"/>
          <w:szCs w:val="48"/>
          <w:lang w:val="en-US" w:eastAsia="ja-JP"/>
        </w:rPr>
        <w:t>and Machine Learning</w:t>
      </w:r>
    </w:p>
    <w:p w14:paraId="0DDE0102" w14:textId="497BCD52" w:rsidR="00CA1481" w:rsidRPr="00B65753" w:rsidRDefault="00180D84" w:rsidP="00E00199">
      <w:pPr>
        <w:pStyle w:val="Author"/>
        <w:rPr>
          <w:rFonts w:eastAsiaTheme="minorEastAsia"/>
          <w:b/>
          <w:lang w:eastAsia="ja-JP"/>
        </w:rPr>
      </w:pPr>
      <w:bookmarkStart w:id="1" w:name="_Hlk202368660"/>
      <w:bookmarkEnd w:id="0"/>
      <w:r>
        <w:rPr>
          <w:rFonts w:eastAsiaTheme="minorEastAsia"/>
          <w:b/>
          <w:lang w:eastAsia="ja-JP"/>
        </w:rPr>
        <w:t xml:space="preserve">Huu Cam Nguyen, </w:t>
      </w:r>
      <w:r w:rsidR="00B65753">
        <w:rPr>
          <w:rFonts w:eastAsiaTheme="minorEastAsia" w:hint="eastAsia"/>
          <w:b/>
          <w:lang w:eastAsia="ja-JP"/>
        </w:rPr>
        <w:t>Hai-Long Nguyen,</w:t>
      </w:r>
      <w:r w:rsidR="0055683B">
        <w:rPr>
          <w:rFonts w:eastAsiaTheme="minorEastAsia" w:hint="eastAsia"/>
          <w:b/>
          <w:lang w:eastAsia="ja-JP"/>
        </w:rPr>
        <w:t xml:space="preserve"> </w:t>
      </w:r>
      <w:r w:rsidR="00B65753">
        <w:rPr>
          <w:rFonts w:eastAsiaTheme="minorEastAsia" w:hint="eastAsia"/>
          <w:b/>
          <w:lang w:eastAsia="ja-JP"/>
        </w:rPr>
        <w:t xml:space="preserve">Hai-Chau Le, and </w:t>
      </w:r>
      <w:r w:rsidR="00414B30">
        <w:rPr>
          <w:rFonts w:eastAsiaTheme="minorEastAsia" w:hint="eastAsia"/>
          <w:b/>
          <w:lang w:eastAsia="ja-JP"/>
        </w:rPr>
        <w:t>Nhat Thang Le</w:t>
      </w:r>
    </w:p>
    <w:bookmarkEnd w:id="1"/>
    <w:p w14:paraId="45367D40" w14:textId="2182BE5A" w:rsidR="00B65753" w:rsidRDefault="00B65753" w:rsidP="00D0182E">
      <w:pPr>
        <w:pStyle w:val="Affiliation"/>
        <w:spacing w:before="60" w:after="60"/>
        <w:rPr>
          <w:rFonts w:eastAsiaTheme="minorEastAsia"/>
          <w:sz w:val="22"/>
          <w:szCs w:val="22"/>
          <w:lang w:eastAsia="ja-JP"/>
        </w:rPr>
      </w:pPr>
      <w:r w:rsidRPr="00E00199">
        <w:rPr>
          <w:sz w:val="22"/>
          <w:szCs w:val="22"/>
        </w:rPr>
        <w:t>Posts and Telecommunications Institute of Technology, Hanoi, Vietnam</w:t>
      </w:r>
    </w:p>
    <w:p w14:paraId="18D95377" w14:textId="2FCD430F" w:rsidR="00ED13D6" w:rsidRPr="00E00199" w:rsidRDefault="00ED13D6" w:rsidP="00D0182E">
      <w:pPr>
        <w:pStyle w:val="Affiliation"/>
        <w:spacing w:before="60" w:after="60"/>
        <w:rPr>
          <w:sz w:val="22"/>
          <w:szCs w:val="22"/>
        </w:rPr>
      </w:pPr>
    </w:p>
    <w:p w14:paraId="605858EA" w14:textId="77777777" w:rsidR="00194C37" w:rsidRPr="00AA43E8" w:rsidRDefault="00194C37" w:rsidP="00B57A1C">
      <w:pPr>
        <w:pStyle w:val="Affiliation"/>
        <w:rPr>
          <w:sz w:val="22"/>
          <w:szCs w:val="22"/>
        </w:rPr>
      </w:pPr>
    </w:p>
    <w:p w14:paraId="4873744F" w14:textId="5D5B0733" w:rsidR="00ED13D6" w:rsidRPr="00E02BE6" w:rsidRDefault="00ED13D6" w:rsidP="58DA16E9">
      <w:pPr>
        <w:sectPr w:rsidR="00ED13D6" w:rsidRPr="00E02BE6" w:rsidSect="00EC2CF8">
          <w:footerReference w:type="even" r:id="rId14"/>
          <w:footerReference w:type="default" r:id="rId15"/>
          <w:footerReference w:type="first" r:id="rId16"/>
          <w:type w:val="continuous"/>
          <w:pgSz w:w="11909" w:h="16834" w:code="9"/>
          <w:pgMar w:top="1077" w:right="1134" w:bottom="2432" w:left="1701" w:header="720" w:footer="720" w:gutter="0"/>
          <w:cols w:space="720"/>
          <w:docGrid w:linePitch="360"/>
        </w:sectPr>
      </w:pPr>
    </w:p>
    <w:p w14:paraId="64133178" w14:textId="06502F75" w:rsidR="00414B30" w:rsidRPr="00414B30" w:rsidRDefault="75F05B04" w:rsidP="00414B30">
      <w:pPr>
        <w:pStyle w:val="Abstract"/>
        <w:spacing w:before="20" w:line="252" w:lineRule="auto"/>
        <w:ind w:firstLine="204"/>
        <w:rPr>
          <w:rFonts w:eastAsiaTheme="minorEastAsia"/>
          <w:color w:val="000000" w:themeColor="text1"/>
          <w:sz w:val="20"/>
          <w:szCs w:val="20"/>
          <w:lang w:eastAsia="ja-JP"/>
        </w:rPr>
      </w:pPr>
      <w:r w:rsidRPr="58DA16E9">
        <w:rPr>
          <w:rFonts w:eastAsia="Times New Roman"/>
          <w:i/>
          <w:iCs/>
          <w:color w:val="000000" w:themeColor="text1"/>
          <w:sz w:val="20"/>
          <w:szCs w:val="20"/>
        </w:rPr>
        <w:t xml:space="preserve">Abstract: </w:t>
      </w:r>
      <w:r w:rsidR="008839B2" w:rsidRPr="008839B2">
        <w:rPr>
          <w:rFonts w:eastAsia="Times New Roman"/>
          <w:color w:val="000000" w:themeColor="text1"/>
          <w:sz w:val="20"/>
          <w:szCs w:val="20"/>
        </w:rPr>
        <w:t>Cardiovascular diseases (CVDs) remain a leading cause of global mortality, particularly in developing regions where access to advanced diagnostic infrastructure is limited. Electrocardiograms (ECGs), especially 12-lead recordings, play a critical role in detecting cardiac arrhythmias. However, the high dimensionality of ECG data poses computational challenges for real-time and resource-efficient analysis.</w:t>
      </w:r>
      <w:r w:rsidR="00693901">
        <w:rPr>
          <w:rFonts w:eastAsiaTheme="minorEastAsia" w:hint="eastAsia"/>
          <w:color w:val="000000" w:themeColor="text1"/>
          <w:sz w:val="20"/>
          <w:szCs w:val="20"/>
          <w:lang w:eastAsia="ja-JP"/>
        </w:rPr>
        <w:t xml:space="preserve"> </w:t>
      </w:r>
      <w:r w:rsidR="00693901" w:rsidRPr="00693901">
        <w:rPr>
          <w:rFonts w:eastAsiaTheme="minorEastAsia"/>
          <w:color w:val="000000" w:themeColor="text1"/>
          <w:sz w:val="20"/>
          <w:szCs w:val="20"/>
          <w:lang w:eastAsia="ja-JP"/>
        </w:rPr>
        <w:t>In this study, we investigate the effectiveness of a Principal Component Analysis (PCA)-based feature selection approach for multi-class arrhythmia classification using 12-lead ECG signals. Four typical arrhythmia categories are analyzed: Atrial Fibrillation (AFIB), Sinus Bradycardia (SB), Sinus Rhythm (SR), and Supraventricular Tachycardia (GSVT). PCA is utilized to identify and retain the most informative features, significantly reducing data dimensionality and enhancing computational efficiency for real-world applications. However, this reduction inevitably introduces a performance offset in classification accuracy. Using the Chapman University ECG dataset of over 10,000 annotated recordings, we evaluated seven widely recognized machine learning models: AdaBoost, Decision Tree, k-Nearest Neighbors, Logistic Regression, Random Forest, Support Vector Machine, and XGBoost. The experimental results indicate that PCA effectively preserves essential ECG signal characteristics despite feature reduction, maintaining robust classification performance</w:t>
      </w:r>
      <w:r w:rsidR="00693901">
        <w:rPr>
          <w:rFonts w:eastAsiaTheme="minorEastAsia" w:hint="eastAsia"/>
          <w:color w:val="000000" w:themeColor="text1"/>
          <w:sz w:val="20"/>
          <w:szCs w:val="20"/>
          <w:lang w:eastAsia="ja-JP"/>
        </w:rPr>
        <w:t xml:space="preserve">, i.e. a </w:t>
      </w:r>
      <w:r w:rsidR="00693901" w:rsidRPr="00693901">
        <w:rPr>
          <w:rFonts w:eastAsiaTheme="minorEastAsia"/>
          <w:color w:val="000000" w:themeColor="text1"/>
          <w:sz w:val="20"/>
          <w:szCs w:val="20"/>
          <w:lang w:eastAsia="ja-JP"/>
        </w:rPr>
        <w:t>remarkable efficiency gains through dimensionality reduction from 212 to 56-81 features while achieving classification accuracies exceeding 97%.</w:t>
      </w:r>
      <w:r w:rsidR="006A742E">
        <w:rPr>
          <w:rFonts w:eastAsiaTheme="minorEastAsia" w:hint="eastAsia"/>
          <w:color w:val="000000" w:themeColor="text1"/>
          <w:sz w:val="20"/>
          <w:szCs w:val="20"/>
          <w:lang w:eastAsia="ja-JP"/>
        </w:rPr>
        <w:t xml:space="preserve"> </w:t>
      </w:r>
      <w:r w:rsidR="0037029A">
        <w:rPr>
          <w:rFonts w:eastAsia="Times New Roman"/>
          <w:color w:val="000000" w:themeColor="text1"/>
          <w:sz w:val="20"/>
          <w:szCs w:val="20"/>
        </w:rPr>
        <w:t xml:space="preserve">The obtained results </w:t>
      </w:r>
      <w:r w:rsidR="008839B2" w:rsidRPr="008839B2">
        <w:rPr>
          <w:rFonts w:eastAsia="Times New Roman"/>
          <w:color w:val="000000" w:themeColor="text1"/>
          <w:sz w:val="20"/>
          <w:szCs w:val="20"/>
        </w:rPr>
        <w:t>confirm the potential of PCA-enhanced machine learning as a scalable and accurate solution for automated arrhythmia detection in clinical and mobile health applications.</w:t>
      </w:r>
    </w:p>
    <w:p w14:paraId="3DC01AFE" w14:textId="734E3208" w:rsidR="75F05B04" w:rsidRPr="008659B7" w:rsidRDefault="75F05B04" w:rsidP="58DA16E9">
      <w:pPr>
        <w:pStyle w:val="Abstract"/>
        <w:spacing w:before="20" w:line="252" w:lineRule="auto"/>
        <w:rPr>
          <w:rFonts w:eastAsia="Times New Roman"/>
          <w:b w:val="0"/>
          <w:color w:val="000000" w:themeColor="text1"/>
          <w:sz w:val="20"/>
          <w:szCs w:val="20"/>
        </w:rPr>
      </w:pPr>
      <w:r w:rsidRPr="58DA16E9">
        <w:rPr>
          <w:rFonts w:eastAsia="Times New Roman"/>
          <w:i/>
          <w:iCs/>
          <w:color w:val="000000" w:themeColor="text1"/>
          <w:sz w:val="20"/>
          <w:szCs w:val="20"/>
        </w:rPr>
        <w:t xml:space="preserve">Keywords: </w:t>
      </w:r>
      <w:r w:rsidR="008659B7" w:rsidRPr="008659B7">
        <w:rPr>
          <w:rFonts w:eastAsia="Times New Roman"/>
          <w:b w:val="0"/>
          <w:iCs/>
          <w:color w:val="000000" w:themeColor="text1"/>
          <w:sz w:val="20"/>
          <w:szCs w:val="20"/>
        </w:rPr>
        <w:t>Machine learning, Principal Component Analysis,</w:t>
      </w:r>
      <w:r w:rsidR="008659B7">
        <w:rPr>
          <w:rFonts w:eastAsia="Times New Roman"/>
          <w:b w:val="0"/>
          <w:iCs/>
          <w:color w:val="000000" w:themeColor="text1"/>
          <w:sz w:val="20"/>
          <w:szCs w:val="20"/>
        </w:rPr>
        <w:t xml:space="preserve"> </w:t>
      </w:r>
      <w:r w:rsidR="008659B7" w:rsidRPr="008659B7">
        <w:rPr>
          <w:rFonts w:eastAsia="Times New Roman"/>
          <w:b w:val="0"/>
          <w:iCs/>
          <w:color w:val="000000" w:themeColor="text1"/>
          <w:sz w:val="20"/>
          <w:szCs w:val="20"/>
        </w:rPr>
        <w:t>Feature selection</w:t>
      </w:r>
      <w:r w:rsidR="008659B7">
        <w:rPr>
          <w:rFonts w:eastAsia="Times New Roman"/>
          <w:b w:val="0"/>
          <w:iCs/>
          <w:color w:val="000000" w:themeColor="text1"/>
          <w:sz w:val="20"/>
          <w:szCs w:val="20"/>
        </w:rPr>
        <w:t>,</w:t>
      </w:r>
      <w:r w:rsidR="008659B7" w:rsidRPr="008659B7">
        <w:t xml:space="preserve"> </w:t>
      </w:r>
      <w:r w:rsidR="008659B7">
        <w:rPr>
          <w:rFonts w:eastAsia="Times New Roman"/>
          <w:b w:val="0"/>
          <w:iCs/>
          <w:color w:val="000000" w:themeColor="text1"/>
          <w:sz w:val="20"/>
          <w:szCs w:val="20"/>
        </w:rPr>
        <w:t>E</w:t>
      </w:r>
      <w:r w:rsidR="008659B7" w:rsidRPr="008659B7">
        <w:rPr>
          <w:rFonts w:eastAsia="Times New Roman"/>
          <w:b w:val="0"/>
          <w:iCs/>
          <w:color w:val="000000" w:themeColor="text1"/>
          <w:sz w:val="20"/>
          <w:szCs w:val="20"/>
        </w:rPr>
        <w:t>lectrocardiogram</w:t>
      </w:r>
      <w:r w:rsidR="008659B7">
        <w:rPr>
          <w:rFonts w:eastAsia="Times New Roman"/>
          <w:b w:val="0"/>
          <w:iCs/>
          <w:color w:val="000000" w:themeColor="text1"/>
          <w:sz w:val="20"/>
          <w:szCs w:val="20"/>
        </w:rPr>
        <w:t xml:space="preserve">, </w:t>
      </w:r>
      <w:r w:rsidR="008659B7" w:rsidRPr="008659B7">
        <w:rPr>
          <w:rFonts w:eastAsia="Times New Roman"/>
          <w:b w:val="0"/>
          <w:iCs/>
          <w:color w:val="000000" w:themeColor="text1"/>
          <w:sz w:val="20"/>
          <w:szCs w:val="20"/>
        </w:rPr>
        <w:t>Arrhythmia Classification</w:t>
      </w:r>
      <w:r w:rsidR="008659B7">
        <w:rPr>
          <w:rFonts w:eastAsia="Times New Roman"/>
          <w:b w:val="0"/>
          <w:iCs/>
          <w:color w:val="000000" w:themeColor="text1"/>
          <w:sz w:val="20"/>
          <w:szCs w:val="20"/>
        </w:rPr>
        <w:t>.</w:t>
      </w:r>
    </w:p>
    <w:p w14:paraId="096D1D3C" w14:textId="3BD6816B" w:rsidR="75F05B04" w:rsidRPr="008E136A" w:rsidRDefault="75F05B04" w:rsidP="008E136A">
      <w:pPr>
        <w:pStyle w:val="Heading1"/>
        <w:keepLines w:val="0"/>
        <w:numPr>
          <w:ilvl w:val="0"/>
          <w:numId w:val="31"/>
        </w:numPr>
        <w:tabs>
          <w:tab w:val="clear" w:pos="216"/>
        </w:tabs>
        <w:spacing w:before="240"/>
        <w:ind w:left="0" w:firstLine="284"/>
      </w:pPr>
      <w:r w:rsidRPr="008E136A">
        <w:t>Introduction</w:t>
      </w:r>
    </w:p>
    <w:p w14:paraId="3DFB750D" w14:textId="7D63BD5E" w:rsidR="00C8088E" w:rsidRPr="00C8088E" w:rsidRDefault="00C8088E" w:rsidP="00666CEA">
      <w:pPr>
        <w:spacing w:after="120" w:line="276" w:lineRule="auto"/>
        <w:ind w:firstLine="284"/>
        <w:jc w:val="both"/>
        <w:rPr>
          <w:rFonts w:eastAsiaTheme="minorEastAsia"/>
          <w:color w:val="000000" w:themeColor="text1"/>
          <w:lang w:eastAsia="ja-JP"/>
        </w:rPr>
      </w:pPr>
      <w:r w:rsidRPr="00C8088E">
        <w:rPr>
          <w:rFonts w:eastAsiaTheme="minorEastAsia"/>
          <w:color w:val="000000" w:themeColor="text1"/>
          <w:lang w:eastAsia="ja-JP"/>
        </w:rPr>
        <w:t xml:space="preserve">Within the rapid development of digital </w:t>
      </w:r>
      <w:r w:rsidRPr="00C8088E">
        <w:rPr>
          <w:color w:val="000000" w:themeColor="text1"/>
        </w:rPr>
        <w:t>healthcare, cardiovascular diseases (CVDs) have garnered significant attention due to their persistently high morbidity and mortality rates worldwide. Despite substantial advancements in diagnostic and therapeutic technologies, the burden of cardiovascular diseases remains alarmingly high. The American Heart Association estimates that approximately 45% of the US population will suffer from cardiovascular diseases by 2035, with associated healthcare costs projected to approach $1 trillion [1]. According to the World Health Organization (WHO), CVDs accounted for about 32% of all global deaths in 2019, totaling over 17.9 million fatalities [2]. The situation is particularly critical in developing countries, where limited healthcare infrastructure, scarce medical resources, and insufficient awareness of cardiovascular risk factors exacerbate challenges in effective disease management and intervention [3]. Early detection and timely intervention often lag due to resource constraints and shortages of specialized medical professionals [4][5].</w:t>
      </w:r>
    </w:p>
    <w:p w14:paraId="72C657F9" w14:textId="77777777" w:rsidR="00C8088E" w:rsidRPr="00C8088E" w:rsidRDefault="00C8088E" w:rsidP="00666CEA">
      <w:pPr>
        <w:spacing w:after="120" w:line="276" w:lineRule="auto"/>
        <w:ind w:firstLine="284"/>
        <w:jc w:val="both"/>
        <w:rPr>
          <w:color w:val="000000" w:themeColor="text1"/>
        </w:rPr>
      </w:pPr>
      <w:r w:rsidRPr="00C8088E">
        <w:rPr>
          <w:color w:val="000000" w:themeColor="text1"/>
        </w:rPr>
        <w:t>Machine learning (ML) techniques have emerged as a promising solution to address these challenges, demonstrating significant potential in supporting cardiovascular diagnosis and management. Beyond cardiovascular applications, ML has successfully contributed to biomedical fields, including brain anomaly detection, biomedical signal analysis, and clinical decision support systems. In cardiology specifically, ML has facilitated rapid and accurate identification of cardiac abnormalities, thereby contributing to improved patient outcomes and reduced mortality rates [6].</w:t>
      </w:r>
    </w:p>
    <w:p w14:paraId="697641D0" w14:textId="77777777" w:rsidR="00C8088E" w:rsidRPr="00C8088E" w:rsidRDefault="00C8088E" w:rsidP="00666CEA">
      <w:pPr>
        <w:spacing w:after="120" w:line="276" w:lineRule="auto"/>
        <w:ind w:firstLine="284"/>
        <w:jc w:val="both"/>
        <w:rPr>
          <w:color w:val="000000" w:themeColor="text1"/>
        </w:rPr>
      </w:pPr>
      <w:r w:rsidRPr="00C8088E">
        <w:rPr>
          <w:color w:val="000000" w:themeColor="text1"/>
        </w:rPr>
        <w:t xml:space="preserve">One of the most critical applications of ML in cardiology involves analyzing electrocardiograms (ECGs), which are non-invasive recordings of the </w:t>
      </w:r>
      <w:r w:rsidRPr="00C8088E">
        <w:rPr>
          <w:color w:val="000000" w:themeColor="text1"/>
        </w:rPr>
        <w:lastRenderedPageBreak/>
        <w:t>heart’s electrical activity acquired via electrodes placed on the skin. ECGs are instrumental in diagnosing various cardiac conditions, including arrhythmias, myocardial infarction, heart failure, and electrolyte imbalances, providing clinicians with swift and reliable diagnostic insights [6][7].</w:t>
      </w:r>
    </w:p>
    <w:p w14:paraId="1F09EB72" w14:textId="77777777" w:rsidR="00C8088E" w:rsidRPr="00C8088E" w:rsidRDefault="00C8088E" w:rsidP="00666CEA">
      <w:pPr>
        <w:spacing w:after="120" w:line="276" w:lineRule="auto"/>
        <w:ind w:firstLine="284"/>
        <w:jc w:val="both"/>
        <w:rPr>
          <w:color w:val="000000" w:themeColor="text1"/>
        </w:rPr>
      </w:pPr>
      <w:r w:rsidRPr="00C8088E">
        <w:rPr>
          <w:color w:val="000000" w:themeColor="text1"/>
        </w:rPr>
        <w:t>Among existing ECG systems, the 12-lead ECG is considered the gold standard for cardiovascular diagnosis. Compared to fewer-lead systems, such as 1-lead or 3-lead setups, the 12-lead ECG offers a comprehensive perspective on cardiac electrical activity from multiple angles, enabling ML algorithms to extract more detailed and diagnostically relevant features. Consequently, this results in enhanced diagnostic accuracy, particularly for complex arrhythmias and acute cardiac events [8]. Traditionally, ECG-based diagnoses are often corroborated by additional tests, including echocardiography and coronary angiography. However, recent studies have demonstrated that ML models can reliably diagnose cardiac conditions solely using 12-lead ECG data, thereby streamlining diagnostic processes and reducing the necessity for supplementary testing [8][9].</w:t>
      </w:r>
    </w:p>
    <w:p w14:paraId="66EDA804" w14:textId="77777777" w:rsidR="00C8088E" w:rsidRPr="00C8088E" w:rsidRDefault="00C8088E" w:rsidP="00666CEA">
      <w:pPr>
        <w:spacing w:after="120" w:line="276" w:lineRule="auto"/>
        <w:ind w:firstLine="284"/>
        <w:jc w:val="both"/>
        <w:rPr>
          <w:color w:val="000000" w:themeColor="text1"/>
        </w:rPr>
      </w:pPr>
      <w:r w:rsidRPr="00C8088E">
        <w:rPr>
          <w:color w:val="000000" w:themeColor="text1"/>
        </w:rPr>
        <w:t>Despite these advancements, several practical challenges persist in applying ML to ECG analysis, including signal noise, inter-patient variability, and the scarcity of accurately annotated datasets [10]. Previous research utilizing extensive datasets, such as the Chapman dataset (containing over 10,000 annotated 12-lead ECG recordings), highlighted that although ML models achieve high accuracy, the extensive data dimensionality introduces computational inefficiencies and processing delays. High-dimensional ECG data frequently includes redundant or noisy information, complicating real-time and resource-constrained analyses.</w:t>
      </w:r>
    </w:p>
    <w:p w14:paraId="3D0DF965" w14:textId="4E9D4295" w:rsidR="75F05B04" w:rsidRPr="00C8088E" w:rsidRDefault="00C8088E" w:rsidP="00666CEA">
      <w:pPr>
        <w:spacing w:after="120" w:line="276" w:lineRule="auto"/>
        <w:ind w:firstLine="284"/>
        <w:jc w:val="both"/>
        <w:rPr>
          <w:rFonts w:eastAsiaTheme="minorEastAsia"/>
          <w:color w:val="000000" w:themeColor="text1"/>
          <w:lang w:eastAsia="ja-JP"/>
        </w:rPr>
      </w:pPr>
      <w:r w:rsidRPr="00C8088E">
        <w:rPr>
          <w:color w:val="000000" w:themeColor="text1"/>
        </w:rPr>
        <w:t>To address these computational limitations,</w:t>
      </w:r>
      <w:r w:rsidRPr="00C8088E">
        <w:rPr>
          <w:rFonts w:eastAsiaTheme="minorEastAsia"/>
          <w:color w:val="000000" w:themeColor="text1"/>
          <w:lang w:eastAsia="ja-JP"/>
        </w:rPr>
        <w:t xml:space="preserve"> </w:t>
      </w:r>
      <w:r w:rsidRPr="00C8088E">
        <w:rPr>
          <w:rFonts w:eastAsiaTheme="minorEastAsia"/>
          <w:color w:val="000000" w:themeColor="text1"/>
          <w:lang w:val="vi-VN" w:eastAsia="ja-JP"/>
        </w:rPr>
        <w:t>we investigate the impact of utilizing Principal Component Analysis (PCA) for feature selection of multi-class arrhythmia classification based on 12-lead ECG signals.</w:t>
      </w:r>
      <w:r w:rsidRPr="00C8088E">
        <w:rPr>
          <w:color w:val="000000" w:themeColor="text1"/>
        </w:rPr>
        <w:t xml:space="preserve"> PCA effectively identifies and retains the most informative ECG signal features, reducing data complexity with</w:t>
      </w:r>
      <w:r>
        <w:rPr>
          <w:rFonts w:eastAsiaTheme="minorEastAsia" w:hint="eastAsia"/>
          <w:color w:val="000000" w:themeColor="text1"/>
          <w:lang w:eastAsia="ja-JP"/>
        </w:rPr>
        <w:t xml:space="preserve"> a slight </w:t>
      </w:r>
      <w:r w:rsidRPr="00C8088E">
        <w:rPr>
          <w:color w:val="000000" w:themeColor="text1"/>
        </w:rPr>
        <w:t xml:space="preserve">diagnostic </w:t>
      </w:r>
      <w:r>
        <w:rPr>
          <w:rFonts w:eastAsiaTheme="minorEastAsia" w:hint="eastAsia"/>
          <w:color w:val="000000" w:themeColor="text1"/>
          <w:lang w:eastAsia="ja-JP"/>
        </w:rPr>
        <w:t xml:space="preserve">performance offset, in terms of </w:t>
      </w:r>
      <w:r w:rsidRPr="00C8088E">
        <w:rPr>
          <w:color w:val="000000" w:themeColor="text1"/>
        </w:rPr>
        <w:t xml:space="preserve">accuracy. </w:t>
      </w:r>
      <w:r>
        <w:rPr>
          <w:rFonts w:eastAsiaTheme="minorEastAsia" w:hint="eastAsia"/>
          <w:color w:val="000000" w:themeColor="text1"/>
          <w:lang w:eastAsia="ja-JP"/>
        </w:rPr>
        <w:t>E</w:t>
      </w:r>
      <w:r w:rsidRPr="00C8088E">
        <w:rPr>
          <w:color w:val="000000" w:themeColor="text1"/>
        </w:rPr>
        <w:t xml:space="preserve">xperimental evaluations demonstrate that </w:t>
      </w:r>
      <w:r>
        <w:rPr>
          <w:rFonts w:eastAsiaTheme="minorEastAsia" w:hint="eastAsia"/>
          <w:color w:val="000000" w:themeColor="text1"/>
          <w:lang w:eastAsia="ja-JP"/>
        </w:rPr>
        <w:t xml:space="preserve">applying </w:t>
      </w:r>
      <w:r w:rsidRPr="00C8088E">
        <w:rPr>
          <w:color w:val="000000" w:themeColor="text1"/>
        </w:rPr>
        <w:t>PCA significantly accelerates data processing, decreases computational overhead, and maintains high diagnostic performance. By enhancing ML models' efficiency and accuracy, our research aims to facilitate their integration into automated diagnostic systems and smart medical devices, ultimately contributing to early, efficient, and reliable cardiovascular disease detection.</w:t>
      </w:r>
    </w:p>
    <w:p w14:paraId="2D3A4E74" w14:textId="4E55C87A" w:rsidR="75F05B04" w:rsidRPr="008E136A" w:rsidRDefault="75F05B04" w:rsidP="008E136A">
      <w:pPr>
        <w:pStyle w:val="Heading1"/>
        <w:keepLines w:val="0"/>
        <w:numPr>
          <w:ilvl w:val="0"/>
          <w:numId w:val="31"/>
        </w:numPr>
        <w:tabs>
          <w:tab w:val="clear" w:pos="216"/>
        </w:tabs>
        <w:spacing w:before="240"/>
        <w:ind w:left="0" w:firstLine="284"/>
      </w:pPr>
      <w:r w:rsidRPr="008E136A">
        <w:t>D</w:t>
      </w:r>
      <w:r w:rsidR="00004FE6" w:rsidRPr="008E136A">
        <w:rPr>
          <w:rFonts w:hint="eastAsia"/>
        </w:rPr>
        <w:t>ata</w:t>
      </w:r>
      <w:r w:rsidR="00E336F6">
        <w:rPr>
          <w:rFonts w:hint="eastAsia"/>
          <w:lang w:eastAsia="ja-JP"/>
        </w:rPr>
        <w:t xml:space="preserve"> and </w:t>
      </w:r>
      <w:r w:rsidR="00004FE6" w:rsidRPr="008E136A">
        <w:t>Pr</w:t>
      </w:r>
      <w:r w:rsidR="00E336F6">
        <w:rPr>
          <w:rFonts w:hint="eastAsia"/>
          <w:lang w:eastAsia="ja-JP"/>
        </w:rPr>
        <w:t>epr</w:t>
      </w:r>
      <w:r w:rsidR="00004FE6" w:rsidRPr="008E136A">
        <w:t>ocessing</w:t>
      </w:r>
    </w:p>
    <w:p w14:paraId="0C25DE11" w14:textId="78CF9AA5" w:rsidR="00E336F6" w:rsidRPr="00E336F6" w:rsidRDefault="00E336F6" w:rsidP="00666CEA">
      <w:pPr>
        <w:spacing w:after="120" w:line="276" w:lineRule="auto"/>
        <w:ind w:firstLine="284"/>
        <w:jc w:val="both"/>
        <w:rPr>
          <w:rFonts w:eastAsiaTheme="minorEastAsia"/>
          <w:color w:val="000000" w:themeColor="text1"/>
          <w:lang w:eastAsia="ja-JP"/>
        </w:rPr>
      </w:pPr>
      <w:r w:rsidRPr="00E336F6">
        <w:rPr>
          <w:rFonts w:eastAsiaTheme="minorEastAsia"/>
          <w:color w:val="000000" w:themeColor="text1"/>
          <w:lang w:eastAsia="ja-JP"/>
        </w:rPr>
        <w:t>The dataset used in this study was provided by Chapman University in collaboration with Shaoxing People's Hospital and Ningbo First Hospital [11]. Recognized as one of the most comprehensive ECG databases available, this dataset has been extensively utilized in arrhythmia research, underpinning numerous international studies due to its scale and quality. The dataset comprises 12-lead ECG recordings, each spanning a duration of 10 seconds, collected from 10,646 patients. Data were acquired at a sampling frequency of 500 Hz and annotated meticulously by experienced clinicians, covering a range of 11 common cardiac rhythms and an additional 67 cardiovascular conditions. Each ECG record in the dataset is systematically labeled with detailed heart rhythm annotations.</w:t>
      </w:r>
    </w:p>
    <w:p w14:paraId="561ACD46" w14:textId="1CDD95E4" w:rsidR="00E336F6" w:rsidRPr="00E336F6" w:rsidRDefault="00E336F6" w:rsidP="00666CEA">
      <w:pPr>
        <w:spacing w:after="120" w:line="276" w:lineRule="auto"/>
        <w:ind w:firstLine="284"/>
        <w:jc w:val="both"/>
        <w:rPr>
          <w:rFonts w:eastAsiaTheme="minorEastAsia"/>
          <w:color w:val="000000" w:themeColor="text1"/>
          <w:lang w:eastAsia="ja-JP"/>
        </w:rPr>
      </w:pPr>
      <w:r w:rsidRPr="00E336F6">
        <w:rPr>
          <w:rFonts w:eastAsiaTheme="minorEastAsia"/>
          <w:color w:val="000000" w:themeColor="text1"/>
          <w:lang w:eastAsia="ja-JP"/>
        </w:rPr>
        <w:t xml:space="preserve">Prior to the application of PCA for feature selection and dimensionality reduction, ECG signals underwent thorough preprocessing using NeuroKit2—a comprehensive Python toolkit designed specifically for extracting physiological features from bio-signals </w:t>
      </w:r>
      <w:r w:rsidR="00B65C88">
        <w:rPr>
          <w:rFonts w:eastAsiaTheme="minorEastAsia" w:hint="eastAsia"/>
          <w:color w:val="000000" w:themeColor="text1"/>
          <w:lang w:eastAsia="ja-JP"/>
        </w:rPr>
        <w:t>[12]</w:t>
      </w:r>
      <w:r w:rsidRPr="00E336F6">
        <w:rPr>
          <w:rFonts w:eastAsiaTheme="minorEastAsia"/>
          <w:color w:val="000000" w:themeColor="text1"/>
          <w:lang w:eastAsia="ja-JP"/>
        </w:rPr>
        <w:t>[13]. From each ECG lead, 2</w:t>
      </w:r>
      <w:r w:rsidR="006A0407">
        <w:rPr>
          <w:rFonts w:eastAsiaTheme="minorEastAsia" w:hint="eastAsia"/>
          <w:color w:val="000000" w:themeColor="text1"/>
          <w:lang w:eastAsia="ja-JP"/>
        </w:rPr>
        <w:t>12</w:t>
      </w:r>
      <w:r w:rsidRPr="00E336F6">
        <w:rPr>
          <w:rFonts w:eastAsiaTheme="minorEastAsia"/>
          <w:color w:val="000000" w:themeColor="text1"/>
          <w:lang w:eastAsia="ja-JP"/>
        </w:rPr>
        <w:t xml:space="preserve"> significant features were extracted, encompassing heart rate variability parameters, statistical descriptors of ECG waveforms, amplitude measures of ECG waves (P, QRS, T waves), and cardiac cycle phase ratios. Given that the Chapman dataset had already been preprocessed and validated for signal quality, further denoising steps were not necessary.</w:t>
      </w:r>
    </w:p>
    <w:p w14:paraId="44C52BDD" w14:textId="2291FCC8" w:rsidR="00E336F6" w:rsidRPr="00E336F6" w:rsidRDefault="00E336F6" w:rsidP="00666CEA">
      <w:pPr>
        <w:spacing w:after="120" w:line="276" w:lineRule="auto"/>
        <w:ind w:firstLine="284"/>
        <w:jc w:val="both"/>
        <w:rPr>
          <w:rFonts w:eastAsiaTheme="minorEastAsia"/>
          <w:color w:val="000000" w:themeColor="text1"/>
          <w:lang w:eastAsia="ja-JP"/>
        </w:rPr>
      </w:pPr>
      <w:r w:rsidRPr="00E336F6">
        <w:rPr>
          <w:rFonts w:eastAsiaTheme="minorEastAsia"/>
          <w:color w:val="000000" w:themeColor="text1"/>
          <w:lang w:eastAsia="ja-JP"/>
        </w:rPr>
        <w:t>To streamline classification and enhance clinical relevance, rhythm annotations were grouped by cardiologists into four major arrhythmia categories: Atrial Fibrillation and Flutter (AFIB), Sinus Bradycardia (SB), Sinus Rhythm (SR), and General Supraventricular Tachycardia (GSVT) [14]. This categorization simplified subsequent machine learning tasks, facilitating clearer interpretation of results.</w:t>
      </w:r>
    </w:p>
    <w:p w14:paraId="707BEB4E" w14:textId="0075567F" w:rsidR="00E336F6" w:rsidRPr="00E336F6" w:rsidRDefault="00E336F6" w:rsidP="00666CEA">
      <w:pPr>
        <w:spacing w:after="120" w:line="276" w:lineRule="auto"/>
        <w:ind w:firstLine="284"/>
        <w:jc w:val="both"/>
        <w:rPr>
          <w:rFonts w:eastAsiaTheme="minorEastAsia"/>
          <w:color w:val="000000" w:themeColor="text1"/>
          <w:lang w:eastAsia="ja-JP"/>
        </w:rPr>
      </w:pPr>
      <w:r w:rsidRPr="00E336F6">
        <w:rPr>
          <w:rFonts w:eastAsiaTheme="minorEastAsia"/>
          <w:color w:val="000000" w:themeColor="text1"/>
          <w:lang w:eastAsia="ja-JP"/>
        </w:rPr>
        <w:t xml:space="preserve">Following initial feature extraction, PCA was implemented to significantly reduce data dimensionality, preserving only the most informative components. PCA was selected due to its proven effectiveness in reducing redundancy and noise while maintaining the integrity and interpretability of physiological data. To prepare the data for PCA, normalization was performed using </w:t>
      </w:r>
      <w:proofErr w:type="spellStart"/>
      <w:r w:rsidRPr="00E336F6">
        <w:rPr>
          <w:rFonts w:eastAsiaTheme="minorEastAsia"/>
          <w:color w:val="000000" w:themeColor="text1"/>
          <w:lang w:eastAsia="ja-JP"/>
        </w:rPr>
        <w:t>MinMaxScaler</w:t>
      </w:r>
      <w:proofErr w:type="spellEnd"/>
      <w:r w:rsidRPr="00E336F6">
        <w:rPr>
          <w:rFonts w:eastAsiaTheme="minorEastAsia"/>
          <w:color w:val="000000" w:themeColor="text1"/>
          <w:lang w:eastAsia="ja-JP"/>
        </w:rPr>
        <w:t>, scaling all feature values uniformly into the [0, 1] range, ensuring stability and comparability across subsequent computational analyses.</w:t>
      </w:r>
    </w:p>
    <w:p w14:paraId="262C1899" w14:textId="109DC849" w:rsidR="2107BF4C" w:rsidRDefault="00E336F6" w:rsidP="00666CEA">
      <w:pPr>
        <w:spacing w:after="120" w:line="276" w:lineRule="auto"/>
        <w:ind w:firstLine="284"/>
        <w:jc w:val="both"/>
        <w:rPr>
          <w:rFonts w:eastAsiaTheme="minorEastAsia"/>
          <w:color w:val="000000" w:themeColor="text1"/>
          <w:lang w:eastAsia="ja-JP"/>
        </w:rPr>
      </w:pPr>
      <w:r w:rsidRPr="00E336F6">
        <w:rPr>
          <w:rFonts w:eastAsiaTheme="minorEastAsia"/>
          <w:color w:val="000000" w:themeColor="text1"/>
          <w:lang w:eastAsia="ja-JP"/>
        </w:rPr>
        <w:t xml:space="preserve">To determine the optimal dimensionality reduction, PCA was executed using a variance-based approach, systematically assessing multiple cumulative </w:t>
      </w:r>
      <w:r w:rsidRPr="00E336F6">
        <w:rPr>
          <w:rFonts w:eastAsiaTheme="minorEastAsia"/>
          <w:color w:val="000000" w:themeColor="text1"/>
          <w:lang w:eastAsia="ja-JP"/>
        </w:rPr>
        <w:lastRenderedPageBreak/>
        <w:t>explained variance thresholds (90%, 95%, 96%, 98%, and 99%). This method enabled precise control over the retained information, ensuring crucial diagnostic features were preserved. For each variance threshold, the minimum number of principal components required to meet or exceed the specified threshold was identified. The selected PCA-transformed datasets were then utilized in downstream classification tasks to empirically evaluate their impact on model performance.</w:t>
      </w:r>
      <w:r w:rsidR="00574284">
        <w:rPr>
          <w:rFonts w:eastAsiaTheme="minorEastAsia" w:hint="eastAsia"/>
          <w:color w:val="000000" w:themeColor="text1"/>
          <w:lang w:eastAsia="ja-JP"/>
        </w:rPr>
        <w:t xml:space="preserve"> </w:t>
      </w:r>
      <w:r w:rsidRPr="00E336F6">
        <w:rPr>
          <w:rFonts w:eastAsiaTheme="minorEastAsia"/>
          <w:color w:val="000000" w:themeColor="text1"/>
          <w:lang w:eastAsia="ja-JP"/>
        </w:rPr>
        <w:t>Ultimately, the optimal number of principal components retained was determined based on classification accuracy and cross-validation performance. Through this meticulous preprocessing pipeline, the resulting reduced-dimensionality datasets ensured efficient computational performance without compromising diagnostic accuracy, thus supporting robust and scalable machine learning analyses.</w:t>
      </w:r>
    </w:p>
    <w:p w14:paraId="36C458F4" w14:textId="08A41578" w:rsidR="00574284" w:rsidRPr="00E336F6" w:rsidRDefault="00574284" w:rsidP="00666CEA">
      <w:pPr>
        <w:spacing w:after="120" w:line="276" w:lineRule="auto"/>
        <w:ind w:firstLine="284"/>
        <w:jc w:val="both"/>
        <w:rPr>
          <w:rFonts w:eastAsiaTheme="minorEastAsia"/>
          <w:color w:val="000000" w:themeColor="text1"/>
          <w:lang w:eastAsia="ja-JP"/>
        </w:rPr>
      </w:pPr>
      <w:r>
        <w:rPr>
          <w:rFonts w:eastAsiaTheme="minorEastAsia" w:hint="eastAsia"/>
          <w:color w:val="000000" w:themeColor="text1"/>
          <w:lang w:eastAsia="ja-JP"/>
        </w:rPr>
        <w:t>Finally, t</w:t>
      </w:r>
      <w:r w:rsidRPr="00574284">
        <w:rPr>
          <w:rFonts w:eastAsiaTheme="minorEastAsia"/>
          <w:color w:val="000000" w:themeColor="text1"/>
          <w:lang w:eastAsia="ja-JP"/>
        </w:rPr>
        <w:t xml:space="preserve">he dataset underwent stratified random splitting into two subsets: </w:t>
      </w:r>
      <w:r>
        <w:rPr>
          <w:rFonts w:eastAsiaTheme="minorEastAsia" w:hint="eastAsia"/>
          <w:color w:val="000000" w:themeColor="text1"/>
          <w:lang w:eastAsia="ja-JP"/>
        </w:rPr>
        <w:t>8</w:t>
      </w:r>
      <w:r w:rsidRPr="00574284">
        <w:rPr>
          <w:rFonts w:eastAsiaTheme="minorEastAsia"/>
          <w:color w:val="000000" w:themeColor="text1"/>
          <w:lang w:eastAsia="ja-JP"/>
        </w:rPr>
        <w:t xml:space="preserve">0% for training and </w:t>
      </w:r>
      <w:r>
        <w:rPr>
          <w:rFonts w:eastAsiaTheme="minorEastAsia" w:hint="eastAsia"/>
          <w:color w:val="000000" w:themeColor="text1"/>
          <w:lang w:eastAsia="ja-JP"/>
        </w:rPr>
        <w:t>2</w:t>
      </w:r>
      <w:r w:rsidRPr="00574284">
        <w:rPr>
          <w:rFonts w:eastAsiaTheme="minorEastAsia"/>
          <w:color w:val="000000" w:themeColor="text1"/>
          <w:lang w:eastAsia="ja-JP"/>
        </w:rPr>
        <w:t>0% for testing, ensuring balanced representation of all arrhythmia classes in both subsets. This stratified approach was selected to preserve the original class distribution, thereby enhancing the reliability and generalizability of subsequent classification outcomes.</w:t>
      </w:r>
    </w:p>
    <w:p w14:paraId="24F16791" w14:textId="7843E034" w:rsidR="75F05B04" w:rsidRPr="008E136A" w:rsidRDefault="75F05B04" w:rsidP="008E136A">
      <w:pPr>
        <w:pStyle w:val="Heading1"/>
        <w:keepLines w:val="0"/>
        <w:numPr>
          <w:ilvl w:val="0"/>
          <w:numId w:val="31"/>
        </w:numPr>
        <w:tabs>
          <w:tab w:val="clear" w:pos="216"/>
        </w:tabs>
        <w:spacing w:before="240"/>
        <w:ind w:left="0" w:firstLine="284"/>
      </w:pPr>
      <w:r w:rsidRPr="008E136A">
        <w:t>Methodology</w:t>
      </w:r>
    </w:p>
    <w:p w14:paraId="6B27E351" w14:textId="35CBE6CE" w:rsidR="58DA16E9" w:rsidRPr="008E136A" w:rsidRDefault="75F05B04" w:rsidP="00666CEA">
      <w:pPr>
        <w:spacing w:after="120" w:line="276" w:lineRule="auto"/>
        <w:ind w:firstLine="284"/>
        <w:jc w:val="both"/>
        <w:rPr>
          <w:rFonts w:eastAsiaTheme="minorEastAsia"/>
          <w:color w:val="000000" w:themeColor="text1"/>
          <w:lang w:eastAsia="ja-JP"/>
        </w:rPr>
      </w:pPr>
      <w:r w:rsidRPr="58DA16E9">
        <w:rPr>
          <w:color w:val="000000" w:themeColor="text1"/>
        </w:rPr>
        <w:t xml:space="preserve">Figure 1 describes the workflow of our proposed method. </w:t>
      </w:r>
      <w:r w:rsidR="00574284">
        <w:rPr>
          <w:rFonts w:eastAsiaTheme="minorEastAsia" w:hint="eastAsia"/>
          <w:color w:val="000000" w:themeColor="text1"/>
          <w:lang w:eastAsia="ja-JP"/>
        </w:rPr>
        <w:t xml:space="preserve">Firstly, </w:t>
      </w:r>
      <w:r w:rsidR="00574284" w:rsidRPr="58DA16E9">
        <w:rPr>
          <w:color w:val="000000" w:themeColor="text1"/>
        </w:rPr>
        <w:t xml:space="preserve">as described in </w:t>
      </w:r>
      <w:r w:rsidR="00574284">
        <w:rPr>
          <w:rFonts w:eastAsiaTheme="minorEastAsia" w:hint="eastAsia"/>
          <w:color w:val="000000" w:themeColor="text1"/>
          <w:lang w:eastAsia="ja-JP"/>
        </w:rPr>
        <w:t>S</w:t>
      </w:r>
      <w:r w:rsidR="00574284" w:rsidRPr="58DA16E9">
        <w:rPr>
          <w:color w:val="000000" w:themeColor="text1"/>
        </w:rPr>
        <w:t>ection 2,</w:t>
      </w:r>
      <w:r w:rsidR="00574284">
        <w:rPr>
          <w:rFonts w:eastAsiaTheme="minorEastAsia" w:hint="eastAsia"/>
          <w:color w:val="000000" w:themeColor="text1"/>
          <w:lang w:eastAsia="ja-JP"/>
        </w:rPr>
        <w:t xml:space="preserve"> t</w:t>
      </w:r>
      <w:r w:rsidRPr="58DA16E9">
        <w:rPr>
          <w:color w:val="000000" w:themeColor="text1"/>
        </w:rPr>
        <w:t xml:space="preserve">he data </w:t>
      </w:r>
      <w:r w:rsidR="00574284">
        <w:rPr>
          <w:rFonts w:eastAsiaTheme="minorEastAsia" w:hint="eastAsia"/>
          <w:color w:val="000000" w:themeColor="text1"/>
          <w:lang w:eastAsia="ja-JP"/>
        </w:rPr>
        <w:t>are</w:t>
      </w:r>
      <w:r w:rsidRPr="58DA16E9">
        <w:rPr>
          <w:color w:val="000000" w:themeColor="text1"/>
        </w:rPr>
        <w:t xml:space="preserve"> preprocessed</w:t>
      </w:r>
      <w:r w:rsidR="00574284">
        <w:rPr>
          <w:rFonts w:eastAsiaTheme="minorEastAsia" w:hint="eastAsia"/>
          <w:color w:val="000000" w:themeColor="text1"/>
          <w:lang w:eastAsia="ja-JP"/>
        </w:rPr>
        <w:t xml:space="preserve"> with the use of </w:t>
      </w:r>
      <w:r w:rsidRPr="58DA16E9">
        <w:rPr>
          <w:color w:val="000000" w:themeColor="text1"/>
        </w:rPr>
        <w:t>PCA</w:t>
      </w:r>
      <w:r w:rsidR="00574284">
        <w:rPr>
          <w:rFonts w:eastAsiaTheme="minorEastAsia" w:hint="eastAsia"/>
          <w:color w:val="000000" w:themeColor="text1"/>
          <w:lang w:eastAsia="ja-JP"/>
        </w:rPr>
        <w:t xml:space="preserve"> </w:t>
      </w:r>
      <w:r w:rsidRPr="58DA16E9">
        <w:rPr>
          <w:color w:val="000000" w:themeColor="text1"/>
        </w:rPr>
        <w:t xml:space="preserve">to reduce the dimensionality. PCA helps us retain only the most significant features by selecting components based on their variance. This not only preserves important information but also reduces the number of features for training. The processed data are then split into training and testing sets. The training set is used as input for </w:t>
      </w:r>
      <w:r w:rsidR="00574284">
        <w:rPr>
          <w:rFonts w:eastAsiaTheme="minorEastAsia" w:hint="eastAsia"/>
          <w:color w:val="000000" w:themeColor="text1"/>
          <w:lang w:eastAsia="ja-JP"/>
        </w:rPr>
        <w:t>seven typical</w:t>
      </w:r>
      <w:r w:rsidRPr="58DA16E9">
        <w:rPr>
          <w:color w:val="000000" w:themeColor="text1"/>
        </w:rPr>
        <w:t xml:space="preserve"> </w:t>
      </w:r>
      <w:r w:rsidR="00574284">
        <w:rPr>
          <w:rFonts w:eastAsiaTheme="minorEastAsia" w:hint="eastAsia"/>
          <w:color w:val="000000" w:themeColor="text1"/>
          <w:lang w:eastAsia="ja-JP"/>
        </w:rPr>
        <w:t xml:space="preserve">machine learning </w:t>
      </w:r>
      <w:r w:rsidRPr="58DA16E9">
        <w:rPr>
          <w:color w:val="000000" w:themeColor="text1"/>
        </w:rPr>
        <w:t xml:space="preserve">models, and </w:t>
      </w:r>
      <w:r w:rsidR="00666CEA">
        <w:rPr>
          <w:rFonts w:eastAsiaTheme="minorEastAsia" w:hint="eastAsia"/>
          <w:color w:val="000000" w:themeColor="text1"/>
          <w:lang w:eastAsia="ja-JP"/>
        </w:rPr>
        <w:t xml:space="preserve">a </w:t>
      </w:r>
      <w:r w:rsidRPr="58DA16E9">
        <w:rPr>
          <w:color w:val="000000" w:themeColor="text1"/>
        </w:rPr>
        <w:t>3-fold cross-validation</w:t>
      </w:r>
      <w:r w:rsidR="00666CEA">
        <w:rPr>
          <w:rFonts w:eastAsiaTheme="minorEastAsia" w:hint="eastAsia"/>
          <w:color w:val="000000" w:themeColor="text1"/>
          <w:lang w:eastAsia="ja-JP"/>
        </w:rPr>
        <w:t xml:space="preserve"> is applied </w:t>
      </w:r>
      <w:r w:rsidRPr="58DA16E9">
        <w:rPr>
          <w:color w:val="000000" w:themeColor="text1"/>
        </w:rPr>
        <w:t>to evaluate their performance during training. Finally, the testing set is used to assess the overall performance of the models.</w:t>
      </w:r>
    </w:p>
    <w:p w14:paraId="271ACADF" w14:textId="52147496" w:rsidR="75F05B04" w:rsidRDefault="75F05B04" w:rsidP="00666CEA">
      <w:pPr>
        <w:spacing w:after="120" w:line="276" w:lineRule="auto"/>
        <w:ind w:firstLine="284"/>
        <w:jc w:val="both"/>
        <w:rPr>
          <w:color w:val="000000" w:themeColor="text1"/>
        </w:rPr>
      </w:pPr>
      <w:r w:rsidRPr="58DA16E9">
        <w:rPr>
          <w:color w:val="000000" w:themeColor="text1"/>
        </w:rPr>
        <w:t>The detailed implementation of each step is presented in the subsection</w:t>
      </w:r>
      <w:r w:rsidR="00884DA6">
        <w:rPr>
          <w:rFonts w:eastAsiaTheme="minorEastAsia" w:hint="eastAsia"/>
          <w:color w:val="000000" w:themeColor="text1"/>
          <w:lang w:eastAsia="ja-JP"/>
        </w:rPr>
        <w:t>s</w:t>
      </w:r>
      <w:r w:rsidRPr="58DA16E9">
        <w:rPr>
          <w:color w:val="000000" w:themeColor="text1"/>
        </w:rPr>
        <w:t xml:space="preserve"> below.</w:t>
      </w:r>
    </w:p>
    <w:p w14:paraId="38E54810" w14:textId="0FFE7565" w:rsidR="75F05B04" w:rsidRPr="00004FE6" w:rsidRDefault="75F05B04" w:rsidP="008E136A">
      <w:pPr>
        <w:pStyle w:val="Heading2"/>
        <w:numPr>
          <w:ilvl w:val="1"/>
          <w:numId w:val="27"/>
        </w:numPr>
        <w:spacing w:before="0" w:after="120" w:line="276" w:lineRule="auto"/>
        <w:ind w:left="0" w:firstLine="284"/>
        <w:jc w:val="both"/>
      </w:pPr>
      <w:r w:rsidRPr="00004FE6">
        <w:t>Feature Selection using PCA</w:t>
      </w:r>
    </w:p>
    <w:p w14:paraId="4D55BF07" w14:textId="7BC7CFAB" w:rsidR="75F05B04" w:rsidRDefault="00BD1873" w:rsidP="00BD1873">
      <w:pPr>
        <w:spacing w:after="120" w:line="276" w:lineRule="auto"/>
        <w:ind w:firstLine="284"/>
        <w:jc w:val="both"/>
        <w:rPr>
          <w:rFonts w:eastAsiaTheme="minorEastAsia"/>
          <w:color w:val="000000" w:themeColor="text1"/>
          <w:lang w:eastAsia="ja-JP"/>
        </w:rPr>
      </w:pPr>
      <w:r w:rsidRPr="00BD1873">
        <w:rPr>
          <w:color w:val="000000" w:themeColor="text1"/>
        </w:rPr>
        <w:t>PCA was applied to the normalized dataset to effectively reduce dimensionality. PCA identifies principal components by transforming original correlated variables into a new set of orthogonal variables (principal components), arranged in decreasing order of explained variance</w:t>
      </w:r>
      <w:r>
        <w:rPr>
          <w:rFonts w:eastAsiaTheme="minorEastAsia" w:hint="eastAsia"/>
          <w:color w:val="000000" w:themeColor="text1"/>
          <w:lang w:eastAsia="ja-JP"/>
        </w:rPr>
        <w:t xml:space="preserve"> </w:t>
      </w:r>
      <w:r w:rsidRPr="58DA16E9">
        <w:rPr>
          <w:color w:val="000000" w:themeColor="text1"/>
        </w:rPr>
        <w:t>[15</w:t>
      </w:r>
      <w:r>
        <w:rPr>
          <w:rFonts w:eastAsiaTheme="minorEastAsia" w:hint="eastAsia"/>
          <w:color w:val="000000" w:themeColor="text1"/>
          <w:lang w:eastAsia="ja-JP"/>
        </w:rPr>
        <w:t>][</w:t>
      </w:r>
      <w:r w:rsidRPr="58DA16E9">
        <w:rPr>
          <w:color w:val="000000" w:themeColor="text1"/>
        </w:rPr>
        <w:t>1</w:t>
      </w:r>
      <w:r>
        <w:rPr>
          <w:rFonts w:eastAsiaTheme="minorEastAsia" w:hint="eastAsia"/>
          <w:color w:val="000000" w:themeColor="text1"/>
          <w:lang w:eastAsia="ja-JP"/>
        </w:rPr>
        <w:t>6</w:t>
      </w:r>
      <w:r w:rsidRPr="58DA16E9">
        <w:rPr>
          <w:color w:val="000000" w:themeColor="text1"/>
        </w:rPr>
        <w:t>]</w:t>
      </w:r>
      <w:r w:rsidRPr="00BD1873">
        <w:rPr>
          <w:color w:val="000000" w:themeColor="text1"/>
        </w:rPr>
        <w:t xml:space="preserve">. </w:t>
      </w:r>
      <w:r w:rsidRPr="58DA16E9">
        <w:rPr>
          <w:color w:val="000000" w:themeColor="text1"/>
        </w:rPr>
        <w:t>PCA performs linear dimensionality reduction using Singular Value Decomposition (SVD) to project data into a lower-dimensional space [1</w:t>
      </w:r>
      <w:r>
        <w:rPr>
          <w:rFonts w:eastAsiaTheme="minorEastAsia" w:hint="eastAsia"/>
          <w:color w:val="000000" w:themeColor="text1"/>
          <w:lang w:eastAsia="ja-JP"/>
        </w:rPr>
        <w:t>7</w:t>
      </w:r>
      <w:r w:rsidRPr="58DA16E9">
        <w:rPr>
          <w:color w:val="000000" w:themeColor="text1"/>
        </w:rPr>
        <w:t xml:space="preserve">]. Dimensionality reduction is the process of reducing the number of </w:t>
      </w:r>
      <w:r w:rsidRPr="58DA16E9">
        <w:rPr>
          <w:color w:val="000000" w:themeColor="text1"/>
        </w:rPr>
        <w:t>variables under, and it plays a key role in extracting features from raw datasets or simplifying data while preserving its structure [1</w:t>
      </w:r>
      <w:r>
        <w:rPr>
          <w:rFonts w:eastAsiaTheme="minorEastAsia" w:hint="eastAsia"/>
          <w:color w:val="000000" w:themeColor="text1"/>
          <w:lang w:eastAsia="ja-JP"/>
        </w:rPr>
        <w:t>8</w:t>
      </w:r>
      <w:r w:rsidRPr="58DA16E9">
        <w:rPr>
          <w:color w:val="000000" w:themeColor="text1"/>
        </w:rPr>
        <w:t>].</w:t>
      </w:r>
      <w:r>
        <w:rPr>
          <w:rFonts w:eastAsiaTheme="minorEastAsia" w:hint="eastAsia"/>
          <w:color w:val="000000" w:themeColor="text1"/>
          <w:lang w:eastAsia="ja-JP"/>
        </w:rPr>
        <w:t xml:space="preserve"> </w:t>
      </w:r>
      <w:r w:rsidRPr="00BD1873">
        <w:rPr>
          <w:color w:val="000000" w:themeColor="text1"/>
        </w:rPr>
        <w:t>PCA's dimensionality reduction efficacy is attributed to its ability to retain maximal variance, thus preserving crucial physiological information while minimizing redundant or irrelevant features.</w:t>
      </w:r>
    </w:p>
    <w:p w14:paraId="683A4E5A" w14:textId="77777777" w:rsidR="007742D4" w:rsidRPr="00574284" w:rsidRDefault="007742D4" w:rsidP="007742D4">
      <w:pPr>
        <w:spacing w:after="120" w:line="276" w:lineRule="auto"/>
        <w:jc w:val="both"/>
        <w:rPr>
          <w:rFonts w:eastAsiaTheme="minorEastAsia"/>
          <w:lang w:eastAsia="ja-JP"/>
        </w:rPr>
      </w:pPr>
      <w:r>
        <w:rPr>
          <w:rFonts w:eastAsiaTheme="minorEastAsia" w:hint="eastAsia"/>
          <w:noProof/>
          <w:lang w:eastAsia="ja-JP"/>
        </w:rPr>
        <w:drawing>
          <wp:inline distT="0" distB="0" distL="0" distR="0" wp14:anchorId="7223FACC" wp14:editId="69595EEA">
            <wp:extent cx="2766695" cy="3380105"/>
            <wp:effectExtent l="0" t="0" r="0" b="0"/>
            <wp:docPr id="369253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53892" name="Picture 369253892"/>
                    <pic:cNvPicPr/>
                  </pic:nvPicPr>
                  <pic:blipFill>
                    <a:blip r:embed="rId17">
                      <a:extLst>
                        <a:ext uri="{28A0092B-C50C-407E-A947-70E740481C1C}">
                          <a14:useLocalDpi xmlns:a14="http://schemas.microsoft.com/office/drawing/2010/main" val="0"/>
                        </a:ext>
                      </a:extLst>
                    </a:blip>
                    <a:stretch>
                      <a:fillRect/>
                    </a:stretch>
                  </pic:blipFill>
                  <pic:spPr>
                    <a:xfrm>
                      <a:off x="0" y="0"/>
                      <a:ext cx="2766695" cy="3380105"/>
                    </a:xfrm>
                    <a:prstGeom prst="rect">
                      <a:avLst/>
                    </a:prstGeom>
                  </pic:spPr>
                </pic:pic>
              </a:graphicData>
            </a:graphic>
          </wp:inline>
        </w:drawing>
      </w:r>
    </w:p>
    <w:p w14:paraId="1FDCBBF9" w14:textId="77777777" w:rsidR="007742D4" w:rsidRPr="00173912" w:rsidRDefault="007742D4" w:rsidP="007742D4">
      <w:pPr>
        <w:spacing w:before="120" w:after="120" w:line="252" w:lineRule="auto"/>
        <w:rPr>
          <w:rFonts w:eastAsiaTheme="minorEastAsia"/>
          <w:sz w:val="16"/>
          <w:lang w:eastAsia="ja-JP"/>
        </w:rPr>
      </w:pPr>
      <w:r w:rsidRPr="00580EE5">
        <w:rPr>
          <w:sz w:val="16"/>
          <w:lang w:eastAsia="ja-JP"/>
        </w:rPr>
        <w:t>Fig</w:t>
      </w:r>
      <w:r>
        <w:rPr>
          <w:rFonts w:eastAsiaTheme="minorEastAsia" w:hint="eastAsia"/>
          <w:sz w:val="16"/>
          <w:lang w:eastAsia="ja-JP"/>
        </w:rPr>
        <w:t xml:space="preserve">ure </w:t>
      </w:r>
      <w:r w:rsidRPr="00580EE5">
        <w:rPr>
          <w:sz w:val="16"/>
          <w:lang w:eastAsia="ja-JP"/>
        </w:rPr>
        <w:t>1</w:t>
      </w:r>
      <w:r>
        <w:rPr>
          <w:rFonts w:eastAsiaTheme="minorEastAsia" w:hint="eastAsia"/>
          <w:sz w:val="16"/>
          <w:lang w:eastAsia="ja-JP"/>
        </w:rPr>
        <w:t>.</w:t>
      </w:r>
      <w:r w:rsidRPr="00580EE5">
        <w:rPr>
          <w:sz w:val="16"/>
          <w:lang w:eastAsia="ja-JP"/>
        </w:rPr>
        <w:t xml:space="preserve"> Workflow of </w:t>
      </w:r>
      <w:r>
        <w:rPr>
          <w:rFonts w:eastAsiaTheme="minorEastAsia" w:hint="eastAsia"/>
          <w:sz w:val="16"/>
          <w:lang w:eastAsia="ja-JP"/>
        </w:rPr>
        <w:t xml:space="preserve">12-lead </w:t>
      </w:r>
      <w:r w:rsidRPr="00580EE5">
        <w:rPr>
          <w:sz w:val="16"/>
          <w:lang w:eastAsia="ja-JP"/>
        </w:rPr>
        <w:t>ECG</w:t>
      </w:r>
      <w:r>
        <w:rPr>
          <w:rFonts w:eastAsiaTheme="minorEastAsia" w:hint="eastAsia"/>
          <w:sz w:val="16"/>
          <w:lang w:eastAsia="ja-JP"/>
        </w:rPr>
        <w:t xml:space="preserve"> based </w:t>
      </w:r>
      <w:r w:rsidRPr="00580EE5">
        <w:rPr>
          <w:sz w:val="16"/>
          <w:lang w:eastAsia="ja-JP"/>
        </w:rPr>
        <w:t xml:space="preserve">arrhythmia </w:t>
      </w:r>
      <w:r>
        <w:rPr>
          <w:rFonts w:eastAsiaTheme="minorEastAsia" w:hint="eastAsia"/>
          <w:sz w:val="16"/>
          <w:lang w:eastAsia="ja-JP"/>
        </w:rPr>
        <w:t>classification using PCA</w:t>
      </w:r>
    </w:p>
    <w:p w14:paraId="3911C018" w14:textId="3713F196" w:rsidR="75F05B04" w:rsidRDefault="75F05B04" w:rsidP="00BD1873">
      <w:pPr>
        <w:spacing w:after="120" w:line="276" w:lineRule="auto"/>
        <w:ind w:firstLine="284"/>
        <w:jc w:val="both"/>
        <w:rPr>
          <w:color w:val="000000" w:themeColor="text1"/>
        </w:rPr>
      </w:pPr>
      <w:r w:rsidRPr="58DA16E9">
        <w:rPr>
          <w:color w:val="000000" w:themeColor="text1"/>
        </w:rPr>
        <w:t>To determine the optimal number of principal components to retain, we applied a variance-based thresholding approach, a widely used method in dimensionality reduction tasks [</w:t>
      </w:r>
      <w:r w:rsidR="008879C8">
        <w:rPr>
          <w:rFonts w:eastAsiaTheme="minorEastAsia" w:hint="eastAsia"/>
          <w:color w:val="000000" w:themeColor="text1"/>
          <w:lang w:eastAsia="ja-JP"/>
        </w:rPr>
        <w:t>19</w:t>
      </w:r>
      <w:r w:rsidR="00BD1873">
        <w:rPr>
          <w:rFonts w:eastAsiaTheme="minorEastAsia" w:hint="eastAsia"/>
          <w:color w:val="000000" w:themeColor="text1"/>
          <w:lang w:eastAsia="ja-JP"/>
        </w:rPr>
        <w:t>-</w:t>
      </w:r>
      <w:r w:rsidR="008879C8">
        <w:rPr>
          <w:rFonts w:eastAsiaTheme="minorEastAsia" w:hint="eastAsia"/>
          <w:color w:val="000000" w:themeColor="text1"/>
          <w:lang w:eastAsia="ja-JP"/>
        </w:rPr>
        <w:t>20</w:t>
      </w:r>
      <w:r w:rsidRPr="58DA16E9">
        <w:rPr>
          <w:color w:val="000000" w:themeColor="text1"/>
        </w:rPr>
        <w:t>]. Specifically, we evaluated five cumulative explained variance thresholds</w:t>
      </w:r>
      <w:r w:rsidR="005F7DCA">
        <w:rPr>
          <w:rFonts w:eastAsiaTheme="minorEastAsia" w:hint="eastAsia"/>
          <w:color w:val="000000" w:themeColor="text1"/>
          <w:lang w:eastAsia="ja-JP"/>
        </w:rPr>
        <w:t xml:space="preserve"> from</w:t>
      </w:r>
      <w:r w:rsidRPr="58DA16E9">
        <w:rPr>
          <w:color w:val="000000" w:themeColor="text1"/>
        </w:rPr>
        <w:t xml:space="preserve"> 90%</w:t>
      </w:r>
      <w:r w:rsidR="005F7DCA">
        <w:rPr>
          <w:rFonts w:eastAsiaTheme="minorEastAsia" w:hint="eastAsia"/>
          <w:color w:val="000000" w:themeColor="text1"/>
          <w:lang w:eastAsia="ja-JP"/>
        </w:rPr>
        <w:t xml:space="preserve"> to</w:t>
      </w:r>
      <w:r w:rsidRPr="58DA16E9">
        <w:rPr>
          <w:color w:val="000000" w:themeColor="text1"/>
        </w:rPr>
        <w:t xml:space="preserve"> </w:t>
      </w:r>
      <w:r w:rsidR="005F7DCA">
        <w:rPr>
          <w:rFonts w:eastAsiaTheme="minorEastAsia" w:hint="eastAsia"/>
          <w:color w:val="000000" w:themeColor="text1"/>
          <w:lang w:eastAsia="ja-JP"/>
        </w:rPr>
        <w:t>100</w:t>
      </w:r>
      <w:r w:rsidRPr="58DA16E9">
        <w:rPr>
          <w:color w:val="000000" w:themeColor="text1"/>
        </w:rPr>
        <w:t>%. For each threshold, we selected the smallest number of components required to reach or exceed the target cumulative variance. This way offers a more flexible and data-driven alternative to the traditional eigenvalue-one criterion, which retains components with eigenvalues greater than 1.0 [</w:t>
      </w:r>
      <w:r w:rsidR="00713CDE">
        <w:rPr>
          <w:rFonts w:eastAsiaTheme="minorEastAsia" w:hint="eastAsia"/>
          <w:color w:val="000000" w:themeColor="text1"/>
          <w:lang w:eastAsia="ja-JP"/>
        </w:rPr>
        <w:t>20</w:t>
      </w:r>
      <w:r w:rsidRPr="58DA16E9">
        <w:rPr>
          <w:color w:val="000000" w:themeColor="text1"/>
        </w:rPr>
        <w:t>]. In contrast, variance thresholding allows finer control over the amount of information preserved and better adapts to the structure of each dataset. The PCA-transformed datasets corresponding to each threshold were subsequently used for model training and evaluation to assess their impact on classification performance.</w:t>
      </w:r>
    </w:p>
    <w:p w14:paraId="6E7537C6" w14:textId="14532FBD" w:rsidR="75F05B04" w:rsidRDefault="75F05B04" w:rsidP="00BD1873">
      <w:pPr>
        <w:spacing w:after="120" w:line="276" w:lineRule="auto"/>
        <w:ind w:firstLine="284"/>
        <w:jc w:val="both"/>
        <w:rPr>
          <w:color w:val="000000" w:themeColor="text1"/>
        </w:rPr>
      </w:pPr>
      <w:r w:rsidRPr="58DA16E9">
        <w:rPr>
          <w:color w:val="000000" w:themeColor="text1"/>
        </w:rPr>
        <w:t xml:space="preserve">In ECG analysis, it is essential to preserve a high proportion of the original variance to ensure that subtle but diagnostically significant features are not lost [19, 20]. Previous studies have shown that selecting too few components can exclude essential physiological </w:t>
      </w:r>
      <w:r w:rsidRPr="58DA16E9">
        <w:rPr>
          <w:color w:val="000000" w:themeColor="text1"/>
        </w:rPr>
        <w:lastRenderedPageBreak/>
        <w:t>patterns, while retaining too many components may introduce redundancy or noise. Conversely, using fewer components (e.g., 90–95%) can reduce training time and the risk of overfitting, especially in smaller or noisier datasets.</w:t>
      </w:r>
      <w:r w:rsidR="00BD1873">
        <w:rPr>
          <w:rFonts w:eastAsiaTheme="minorEastAsia" w:hint="eastAsia"/>
          <w:color w:val="000000" w:themeColor="text1"/>
          <w:lang w:eastAsia="ja-JP"/>
        </w:rPr>
        <w:t xml:space="preserve"> T</w:t>
      </w:r>
      <w:r w:rsidRPr="58DA16E9">
        <w:rPr>
          <w:color w:val="000000" w:themeColor="text1"/>
        </w:rPr>
        <w:t xml:space="preserve">he number of principal components was </w:t>
      </w:r>
      <w:r w:rsidR="00BD1873">
        <w:rPr>
          <w:rFonts w:eastAsiaTheme="minorEastAsia" w:hint="eastAsia"/>
          <w:color w:val="000000" w:themeColor="text1"/>
          <w:lang w:eastAsia="ja-JP"/>
        </w:rPr>
        <w:t xml:space="preserve">determined </w:t>
      </w:r>
      <w:r w:rsidRPr="58DA16E9">
        <w:rPr>
          <w:color w:val="000000" w:themeColor="text1"/>
        </w:rPr>
        <w:t>based on empirical performance observed during cross-validation across the different threshold settings.</w:t>
      </w:r>
    </w:p>
    <w:p w14:paraId="65182737" w14:textId="309B50C7" w:rsidR="75F05B04" w:rsidRPr="00004FE6" w:rsidRDefault="00BD1873" w:rsidP="008E136A">
      <w:pPr>
        <w:pStyle w:val="Heading2"/>
        <w:numPr>
          <w:ilvl w:val="1"/>
          <w:numId w:val="27"/>
        </w:numPr>
        <w:spacing w:before="0" w:after="120" w:line="276" w:lineRule="auto"/>
        <w:ind w:left="0" w:firstLine="284"/>
        <w:jc w:val="both"/>
      </w:pPr>
      <w:r w:rsidRPr="00BD1873">
        <w:rPr>
          <w:lang w:eastAsia="ja-JP"/>
        </w:rPr>
        <w:t>Model Training and Validation</w:t>
      </w:r>
    </w:p>
    <w:p w14:paraId="4249F1A7" w14:textId="03142EBF" w:rsidR="1ABFE5E5" w:rsidRDefault="00BD1873" w:rsidP="00BD1873">
      <w:pPr>
        <w:spacing w:after="120" w:line="276" w:lineRule="auto"/>
        <w:ind w:firstLine="284"/>
        <w:jc w:val="both"/>
        <w:rPr>
          <w:color w:val="000000" w:themeColor="text1"/>
          <w:highlight w:val="yellow"/>
        </w:rPr>
      </w:pPr>
      <w:r w:rsidRPr="00BD1873">
        <w:rPr>
          <w:rFonts w:eastAsiaTheme="minorEastAsia"/>
          <w:lang w:eastAsia="ja-JP"/>
        </w:rPr>
        <w:t>Post PCA dimensionality reduction, the transformed data served as input for training seven widely recognized ML classifiers: AdaBoost, Decision Tree, k-Nearest Neighbors, Logistic Regression, Random Forest, Support Vector Machine, and Extreme Gradient Boosting. These classifiers were selected based on their diversity, encompassing various ML paradigms such as ensemble methods, margin-based classifiers, probabilistic models, and instance-based algorithms.</w:t>
      </w:r>
      <w:r>
        <w:rPr>
          <w:rFonts w:eastAsiaTheme="minorEastAsia" w:hint="eastAsia"/>
          <w:lang w:eastAsia="ja-JP"/>
        </w:rPr>
        <w:t xml:space="preserve"> </w:t>
      </w:r>
      <w:r w:rsidR="75F05B04" w:rsidRPr="3E8DBA88">
        <w:rPr>
          <w:color w:val="000000" w:themeColor="text1"/>
        </w:rPr>
        <w:t xml:space="preserve">Below is a brief description of each model. </w:t>
      </w:r>
    </w:p>
    <w:p w14:paraId="39B1CEAA" w14:textId="3851F575" w:rsidR="75F05B04" w:rsidRPr="00004FE6" w:rsidRDefault="75F05B04" w:rsidP="008E136A">
      <w:pPr>
        <w:pStyle w:val="ListParagraph"/>
        <w:numPr>
          <w:ilvl w:val="0"/>
          <w:numId w:val="30"/>
        </w:numPr>
        <w:spacing w:after="120"/>
        <w:ind w:left="425" w:hanging="357"/>
        <w:jc w:val="both"/>
        <w:rPr>
          <w:sz w:val="20"/>
        </w:rPr>
      </w:pPr>
      <w:r w:rsidRPr="00004FE6">
        <w:rPr>
          <w:sz w:val="20"/>
        </w:rPr>
        <w:t>AdaBoost is an ensemble method that combines multiple weak learners into a strong classifier. It works by iteratively adjusting the weights of training instances, placing more focus on those that were misclassified in previous rounds. The final prediction is a weighted vote of all the learners, offering strong performance</w:t>
      </w:r>
      <w:r w:rsidR="00004FE6">
        <w:rPr>
          <w:rFonts w:eastAsiaTheme="minorEastAsia" w:hint="eastAsia"/>
          <w:sz w:val="20"/>
          <w:lang w:eastAsia="ja-JP"/>
        </w:rPr>
        <w:t xml:space="preserve"> </w:t>
      </w:r>
      <w:r w:rsidRPr="00004FE6">
        <w:rPr>
          <w:sz w:val="20"/>
        </w:rPr>
        <w:t>across various tasks.</w:t>
      </w:r>
    </w:p>
    <w:p w14:paraId="35CA6F1F" w14:textId="3B425975" w:rsidR="75F05B04" w:rsidRPr="00004FE6" w:rsidRDefault="75F05B04" w:rsidP="008E136A">
      <w:pPr>
        <w:pStyle w:val="ListParagraph"/>
        <w:numPr>
          <w:ilvl w:val="0"/>
          <w:numId w:val="30"/>
        </w:numPr>
        <w:spacing w:after="120"/>
        <w:ind w:left="425" w:hanging="357"/>
        <w:jc w:val="both"/>
        <w:rPr>
          <w:sz w:val="20"/>
        </w:rPr>
      </w:pPr>
      <w:r w:rsidRPr="00004FE6">
        <w:rPr>
          <w:sz w:val="20"/>
        </w:rPr>
        <w:t>Decision Tree is a rule-based model that splits the dataset into branches based on feature thresholds, forming a tree-like structure. It is easy to interpret but can suffer from overfitting, especially with noisy or complex data.</w:t>
      </w:r>
    </w:p>
    <w:p w14:paraId="0680D457" w14:textId="7B6EA0B6" w:rsidR="75F05B04" w:rsidRPr="00004FE6" w:rsidRDefault="75F05B04" w:rsidP="008E136A">
      <w:pPr>
        <w:pStyle w:val="ListParagraph"/>
        <w:numPr>
          <w:ilvl w:val="0"/>
          <w:numId w:val="30"/>
        </w:numPr>
        <w:spacing w:after="120"/>
        <w:ind w:left="425" w:hanging="357"/>
        <w:jc w:val="both"/>
        <w:rPr>
          <w:sz w:val="20"/>
        </w:rPr>
      </w:pPr>
      <w:r w:rsidRPr="00004FE6">
        <w:rPr>
          <w:sz w:val="20"/>
        </w:rPr>
        <w:t>k-Nearest Neighbors is a lazy learning algorithm that makes predictions by identifying the k most similar instances in the training set. It classifies a new input based on the majority label among its nearest neighbors, measured by distance in the feature space.</w:t>
      </w:r>
    </w:p>
    <w:p w14:paraId="133AD051" w14:textId="68B58DFC" w:rsidR="75F05B04" w:rsidRPr="00004FE6" w:rsidRDefault="75F05B04" w:rsidP="008E136A">
      <w:pPr>
        <w:pStyle w:val="ListParagraph"/>
        <w:numPr>
          <w:ilvl w:val="0"/>
          <w:numId w:val="30"/>
        </w:numPr>
        <w:spacing w:after="120"/>
        <w:ind w:left="425" w:hanging="357"/>
        <w:jc w:val="both"/>
        <w:rPr>
          <w:sz w:val="20"/>
        </w:rPr>
      </w:pPr>
      <w:r w:rsidRPr="00004FE6">
        <w:rPr>
          <w:sz w:val="20"/>
        </w:rPr>
        <w:t>Logistic Regression</w:t>
      </w:r>
      <w:r w:rsidR="00E35EB6">
        <w:rPr>
          <w:rFonts w:eastAsiaTheme="minorEastAsia" w:hint="eastAsia"/>
          <w:sz w:val="20"/>
          <w:lang w:eastAsia="ja-JP"/>
        </w:rPr>
        <w:t xml:space="preserve"> </w:t>
      </w:r>
      <w:r w:rsidRPr="00004FE6">
        <w:rPr>
          <w:sz w:val="20"/>
        </w:rPr>
        <w:t>is a probabilistic model that maps input features to output probabilities using a sigmoid function. It is suitable for binary classification tasks and assumes a linear relationship between the input variables and the log-odds of the target variable.</w:t>
      </w:r>
    </w:p>
    <w:p w14:paraId="01C6B651" w14:textId="1814F316" w:rsidR="75F05B04" w:rsidRPr="00004FE6" w:rsidRDefault="75F05B04" w:rsidP="008E136A">
      <w:pPr>
        <w:pStyle w:val="ListParagraph"/>
        <w:numPr>
          <w:ilvl w:val="0"/>
          <w:numId w:val="30"/>
        </w:numPr>
        <w:spacing w:after="120"/>
        <w:ind w:left="425" w:hanging="357"/>
        <w:jc w:val="both"/>
        <w:rPr>
          <w:sz w:val="20"/>
        </w:rPr>
      </w:pPr>
      <w:r w:rsidRPr="00004FE6">
        <w:rPr>
          <w:sz w:val="20"/>
        </w:rPr>
        <w:t>Random Forest is an ensemble of decision trees trained on different subsets of the data and features. This method reduces variance and helps avoid overfitting, making it robust even when working with high-dimensional datasets.</w:t>
      </w:r>
    </w:p>
    <w:p w14:paraId="6C93FA3A" w14:textId="76BE541A" w:rsidR="75F05B04" w:rsidRPr="00004FE6" w:rsidRDefault="75F05B04" w:rsidP="008E136A">
      <w:pPr>
        <w:pStyle w:val="ListParagraph"/>
        <w:numPr>
          <w:ilvl w:val="0"/>
          <w:numId w:val="30"/>
        </w:numPr>
        <w:spacing w:after="120"/>
        <w:ind w:left="425" w:hanging="357"/>
        <w:jc w:val="both"/>
        <w:rPr>
          <w:sz w:val="20"/>
        </w:rPr>
      </w:pPr>
      <w:r w:rsidRPr="00004FE6">
        <w:rPr>
          <w:sz w:val="20"/>
        </w:rPr>
        <w:t xml:space="preserve">Support Vector Machine is a margin-based classifier that attempts to find the optimal hyperplane separating different classes. It can model non-linear boundaries by using kernel </w:t>
      </w:r>
      <w:r w:rsidRPr="00004FE6">
        <w:rPr>
          <w:sz w:val="20"/>
        </w:rPr>
        <w:t>functions, which makes it effective in complex classification tasks.</w:t>
      </w:r>
    </w:p>
    <w:p w14:paraId="3F6941D4" w14:textId="7EAD63BA" w:rsidR="75F05B04" w:rsidRPr="00004FE6" w:rsidRDefault="75F05B04" w:rsidP="008E136A">
      <w:pPr>
        <w:pStyle w:val="ListParagraph"/>
        <w:numPr>
          <w:ilvl w:val="0"/>
          <w:numId w:val="30"/>
        </w:numPr>
        <w:spacing w:after="120"/>
        <w:ind w:left="425" w:hanging="357"/>
        <w:jc w:val="both"/>
        <w:rPr>
          <w:sz w:val="20"/>
        </w:rPr>
      </w:pPr>
      <w:proofErr w:type="spellStart"/>
      <w:r w:rsidRPr="00004FE6">
        <w:rPr>
          <w:sz w:val="20"/>
        </w:rPr>
        <w:t>XGBoost</w:t>
      </w:r>
      <w:proofErr w:type="spellEnd"/>
      <w:r w:rsidRPr="00004FE6">
        <w:rPr>
          <w:sz w:val="20"/>
        </w:rPr>
        <w:t xml:space="preserve"> is a gradient boosting framework known for its speed and accuracy. It builds decision trees sequentially, where each new tree corrects errors from the previous ones. XGBoost also includes regularization techniques to control overfitting and supports parallel computation for scalability.</w:t>
      </w:r>
    </w:p>
    <w:p w14:paraId="1AB98216" w14:textId="424EA89D" w:rsidR="75F05B04" w:rsidRPr="00707D37" w:rsidRDefault="00707D37" w:rsidP="00707D37">
      <w:pPr>
        <w:tabs>
          <w:tab w:val="num" w:pos="720"/>
        </w:tabs>
        <w:spacing w:after="120" w:line="276" w:lineRule="auto"/>
        <w:ind w:firstLine="284"/>
        <w:jc w:val="both"/>
        <w:rPr>
          <w:rFonts w:eastAsiaTheme="minorEastAsia"/>
          <w:color w:val="000000" w:themeColor="text1"/>
          <w:lang w:eastAsia="ja-JP"/>
        </w:rPr>
      </w:pPr>
      <w:r w:rsidRPr="00707D37">
        <w:rPr>
          <w:rFonts w:eastAsiaTheme="minorEastAsia"/>
          <w:color w:val="000000" w:themeColor="text1"/>
          <w:lang w:eastAsia="ja-JP"/>
        </w:rPr>
        <w:t>A robust 3-fold cross-validation strategy was employed during the training phase, providing a comprehensive evaluation of model performance by systematically partitioning the training set into three subsets. Each model underwent iterative training and validation across these subsets, effectively reducing bias and variance, and ensuring reliable generalization of the models.</w:t>
      </w:r>
    </w:p>
    <w:p w14:paraId="0175FB96" w14:textId="19DA90F8" w:rsidR="75F05B04" w:rsidRPr="00004FE6" w:rsidRDefault="002748CA" w:rsidP="008E136A">
      <w:pPr>
        <w:pStyle w:val="Heading2"/>
        <w:numPr>
          <w:ilvl w:val="1"/>
          <w:numId w:val="27"/>
        </w:numPr>
        <w:spacing w:before="0" w:after="120" w:line="276" w:lineRule="auto"/>
        <w:ind w:left="0" w:firstLine="284"/>
        <w:jc w:val="both"/>
      </w:pPr>
      <w:r>
        <w:rPr>
          <w:rFonts w:hint="eastAsia"/>
          <w:lang w:eastAsia="ja-JP"/>
        </w:rPr>
        <w:t xml:space="preserve">Performance </w:t>
      </w:r>
      <w:r w:rsidR="000D65AA">
        <w:rPr>
          <w:rFonts w:hint="eastAsia"/>
          <w:lang w:eastAsia="ja-JP"/>
        </w:rPr>
        <w:t>Estimation</w:t>
      </w:r>
    </w:p>
    <w:p w14:paraId="51EEAEDF" w14:textId="36B26F7E" w:rsidR="00DB651A" w:rsidRPr="00DB651A" w:rsidRDefault="00DB651A" w:rsidP="00DB651A">
      <w:pPr>
        <w:tabs>
          <w:tab w:val="num" w:pos="720"/>
        </w:tabs>
        <w:spacing w:after="120" w:line="276" w:lineRule="auto"/>
        <w:ind w:firstLine="284"/>
        <w:jc w:val="both"/>
        <w:rPr>
          <w:rFonts w:eastAsiaTheme="minorEastAsia"/>
          <w:color w:val="000000" w:themeColor="text1"/>
          <w:lang w:eastAsia="ja-JP"/>
        </w:rPr>
      </w:pPr>
      <w:r w:rsidRPr="00DB651A">
        <w:rPr>
          <w:rFonts w:eastAsiaTheme="minorEastAsia"/>
          <w:color w:val="000000" w:themeColor="text1"/>
          <w:lang w:eastAsia="ja-JP"/>
        </w:rPr>
        <w:t xml:space="preserve">By analyzing </w:t>
      </w:r>
      <w:r>
        <w:rPr>
          <w:rFonts w:eastAsiaTheme="minorEastAsia" w:hint="eastAsia"/>
          <w:color w:val="000000" w:themeColor="text1"/>
          <w:lang w:eastAsia="ja-JP"/>
        </w:rPr>
        <w:t xml:space="preserve">machine </w:t>
      </w:r>
      <w:r>
        <w:rPr>
          <w:rFonts w:eastAsiaTheme="minorEastAsia"/>
          <w:color w:val="000000" w:themeColor="text1"/>
          <w:lang w:eastAsia="ja-JP"/>
        </w:rPr>
        <w:t>learning’</w:t>
      </w:r>
      <w:r>
        <w:rPr>
          <w:rFonts w:eastAsiaTheme="minorEastAsia" w:hint="eastAsia"/>
          <w:color w:val="000000" w:themeColor="text1"/>
          <w:lang w:eastAsia="ja-JP"/>
        </w:rPr>
        <w:t xml:space="preserve">s performance </w:t>
      </w:r>
      <w:r w:rsidRPr="00DB651A">
        <w:rPr>
          <w:rFonts w:eastAsiaTheme="minorEastAsia"/>
          <w:color w:val="000000" w:themeColor="text1"/>
          <w:lang w:eastAsia="ja-JP"/>
        </w:rPr>
        <w:t>metrics</w:t>
      </w:r>
      <w:r>
        <w:rPr>
          <w:rFonts w:eastAsiaTheme="minorEastAsia" w:hint="eastAsia"/>
          <w:color w:val="000000" w:themeColor="text1"/>
          <w:lang w:eastAsia="ja-JP"/>
        </w:rPr>
        <w:t xml:space="preserve">, i.e. accuracy, precision, </w:t>
      </w:r>
      <w:r>
        <w:rPr>
          <w:rFonts w:eastAsiaTheme="minorEastAsia"/>
          <w:color w:val="000000" w:themeColor="text1"/>
          <w:lang w:eastAsia="ja-JP"/>
        </w:rPr>
        <w:t>…</w:t>
      </w:r>
      <w:r>
        <w:rPr>
          <w:rFonts w:eastAsiaTheme="minorEastAsia" w:hint="eastAsia"/>
          <w:color w:val="000000" w:themeColor="text1"/>
          <w:lang w:eastAsia="ja-JP"/>
        </w:rPr>
        <w:t>,</w:t>
      </w:r>
      <w:r w:rsidRPr="00DB651A">
        <w:rPr>
          <w:rFonts w:eastAsiaTheme="minorEastAsia"/>
          <w:color w:val="000000" w:themeColor="text1"/>
          <w:lang w:eastAsia="ja-JP"/>
        </w:rPr>
        <w:t xml:space="preserve"> together on the testing set, we obtain a comprehensive view of each model's performance following PCA-based feature selection. The evaluation process specifically assessed how well each model performed when applied to previously unseen test data after dimensionality reduction through PCA, with recall and specificity being particularly important in medical diagnosis tasks to minimize the risk of undiagnosed cases and unnecessary treatment, respectively. All metrics were computed using 3-fold cross-validation on the testing dataset to ensure the robustness and generalizability of the PCA-enhanced models.</w:t>
      </w:r>
    </w:p>
    <w:p w14:paraId="4EBB0C6F" w14:textId="352B88FF" w:rsidR="00DB651A" w:rsidRPr="00DB651A" w:rsidRDefault="00DB651A" w:rsidP="00DB651A">
      <w:pPr>
        <w:tabs>
          <w:tab w:val="num" w:pos="720"/>
        </w:tabs>
        <w:spacing w:after="120" w:line="276" w:lineRule="auto"/>
        <w:ind w:firstLine="284"/>
        <w:jc w:val="both"/>
        <w:rPr>
          <w:rFonts w:eastAsiaTheme="minorEastAsia"/>
          <w:color w:val="000000" w:themeColor="text1"/>
          <w:lang w:eastAsia="ja-JP"/>
        </w:rPr>
      </w:pPr>
      <w:r w:rsidRPr="00DB651A">
        <w:rPr>
          <w:rFonts w:eastAsiaTheme="minorEastAsia"/>
          <w:color w:val="000000" w:themeColor="text1"/>
          <w:lang w:eastAsia="ja-JP"/>
        </w:rPr>
        <w:t>This detailed evaluation on the test set facilitated precise identification of model strengths and weaknesses in the context of PCA-reduced feature spaces, allowing clear interpretation of performance when PCA preprocessing was applied to unseen data, particularly in the medical diagnostic context. The testing phase evaluation demonstrated how effectively the PCA feature selection strategy translated to real-world performance. This methodological framework</w:t>
      </w:r>
      <w:r>
        <w:rPr>
          <w:rFonts w:eastAsiaTheme="minorEastAsia" w:hint="eastAsia"/>
          <w:color w:val="000000" w:themeColor="text1"/>
          <w:lang w:eastAsia="ja-JP"/>
        </w:rPr>
        <w:t xml:space="preserve"> i</w:t>
      </w:r>
      <w:r w:rsidRPr="00DB651A">
        <w:rPr>
          <w:rFonts w:eastAsiaTheme="minorEastAsia"/>
          <w:color w:val="000000" w:themeColor="text1"/>
          <w:lang w:eastAsia="ja-JP"/>
        </w:rPr>
        <w:t>ntegrating PCA-driven feature reduction with systematic testing set evaluation, diverse machine learning models, and comprehensive validation procedures</w:t>
      </w:r>
      <w:r>
        <w:rPr>
          <w:rFonts w:eastAsiaTheme="minorEastAsia" w:hint="eastAsia"/>
          <w:color w:val="000000" w:themeColor="text1"/>
          <w:lang w:eastAsia="ja-JP"/>
        </w:rPr>
        <w:t xml:space="preserve"> </w:t>
      </w:r>
      <w:r w:rsidRPr="00DB651A">
        <w:rPr>
          <w:rFonts w:eastAsiaTheme="minorEastAsia"/>
          <w:color w:val="000000" w:themeColor="text1"/>
          <w:lang w:eastAsia="ja-JP"/>
        </w:rPr>
        <w:t>ensured robust, efficient, and clinically meaningful ECG-based arrhythmia classification outcomes that could be reliably assessed on independent test data.</w:t>
      </w:r>
    </w:p>
    <w:p w14:paraId="10EACA13" w14:textId="0B6DC343" w:rsidR="75F05B04" w:rsidRPr="008E136A" w:rsidRDefault="0061109E" w:rsidP="008E136A">
      <w:pPr>
        <w:pStyle w:val="Heading1"/>
        <w:keepLines w:val="0"/>
        <w:numPr>
          <w:ilvl w:val="0"/>
          <w:numId w:val="31"/>
        </w:numPr>
        <w:tabs>
          <w:tab w:val="clear" w:pos="216"/>
        </w:tabs>
        <w:spacing w:before="240"/>
        <w:ind w:left="0" w:firstLine="284"/>
      </w:pPr>
      <w:r w:rsidRPr="008E136A">
        <w:lastRenderedPageBreak/>
        <w:t xml:space="preserve">Experimental Results </w:t>
      </w:r>
      <w:r>
        <w:rPr>
          <w:rFonts w:hint="eastAsia"/>
          <w:lang w:eastAsia="ja-JP"/>
        </w:rPr>
        <w:t>a</w:t>
      </w:r>
      <w:r w:rsidRPr="008E136A">
        <w:t>nd Discussion</w:t>
      </w:r>
    </w:p>
    <w:p w14:paraId="5E02BBFA" w14:textId="5B2A468E" w:rsidR="75F05B04" w:rsidRPr="008E136A" w:rsidRDefault="008E136A" w:rsidP="008E136A">
      <w:pPr>
        <w:pStyle w:val="Heading2"/>
        <w:numPr>
          <w:ilvl w:val="1"/>
          <w:numId w:val="32"/>
        </w:numPr>
        <w:spacing w:before="0" w:after="120" w:line="276" w:lineRule="auto"/>
        <w:jc w:val="both"/>
      </w:pPr>
      <w:r>
        <w:rPr>
          <w:rFonts w:hint="eastAsia"/>
          <w:lang w:eastAsia="ja-JP"/>
        </w:rPr>
        <w:t xml:space="preserve">Performance </w:t>
      </w:r>
      <w:r w:rsidR="00DB651A">
        <w:rPr>
          <w:rFonts w:hint="eastAsia"/>
          <w:lang w:eastAsia="ja-JP"/>
        </w:rPr>
        <w:t>Metrics</w:t>
      </w:r>
    </w:p>
    <w:p w14:paraId="323975F8" w14:textId="12CE2985" w:rsidR="00BC1EB2" w:rsidRDefault="00BC1EB2" w:rsidP="00BC1EB2">
      <w:pPr>
        <w:tabs>
          <w:tab w:val="num" w:pos="720"/>
        </w:tabs>
        <w:spacing w:after="120" w:line="276" w:lineRule="auto"/>
        <w:ind w:firstLine="284"/>
        <w:jc w:val="both"/>
        <w:rPr>
          <w:rFonts w:eastAsiaTheme="minorEastAsia"/>
          <w:color w:val="000000" w:themeColor="text1"/>
          <w:lang w:eastAsia="ja-JP"/>
        </w:rPr>
      </w:pPr>
      <w:r w:rsidRPr="00BC1EB2">
        <w:rPr>
          <w:rFonts w:eastAsiaTheme="minorEastAsia"/>
          <w:color w:val="000000" w:themeColor="text1"/>
          <w:lang w:eastAsia="ja-JP"/>
        </w:rPr>
        <w:t>To assess the performance of the classification models, key performance indicators including accuracy, precision, recall (sensitivity), F1-score, and specificity</w:t>
      </w:r>
      <w:r>
        <w:rPr>
          <w:rFonts w:eastAsiaTheme="minorEastAsia" w:hint="eastAsia"/>
          <w:color w:val="000000" w:themeColor="text1"/>
          <w:lang w:eastAsia="ja-JP"/>
        </w:rPr>
        <w:t xml:space="preserve"> are </w:t>
      </w:r>
      <w:proofErr w:type="spellStart"/>
      <w:r>
        <w:rPr>
          <w:rFonts w:eastAsiaTheme="minorEastAsia" w:hint="eastAsia"/>
          <w:color w:val="000000" w:themeColor="text1"/>
          <w:lang w:eastAsia="ja-JP"/>
        </w:rPr>
        <w:t>evaluted</w:t>
      </w:r>
      <w:proofErr w:type="spellEnd"/>
      <w:r w:rsidRPr="00BC1EB2">
        <w:rPr>
          <w:rFonts w:eastAsiaTheme="minorEastAsia"/>
          <w:color w:val="000000" w:themeColor="text1"/>
          <w:lang w:eastAsia="ja-JP"/>
        </w:rPr>
        <w:t>. Accuracy measures the overall proportion of correctly classified instances, both positive and negative. Precision indicates the proportion of true positive predictions among all predicted positive cases, reflecting the model's reliability when predicting positive results. Recall (Sensitivity) represents the model's ability to correctly identify all actual positive cases (patients with heart disease), which is particularly important in medical contexts where missing a true positive can have severe consequences. F1-score provides the harmonic mean of precision and recall, offering a balanced measure that is especially useful for imbalanced datasets. Specificity measures the model's ability to correctly identify negative cases (patients without heart disease), helping to avoid false alarms.</w:t>
      </w:r>
      <w:r>
        <w:rPr>
          <w:rFonts w:eastAsiaTheme="minorEastAsia" w:hint="eastAsia"/>
          <w:color w:val="000000" w:themeColor="text1"/>
          <w:lang w:eastAsia="ja-JP"/>
        </w:rPr>
        <w:t xml:space="preserve"> These metrics are calculated as following.</w:t>
      </w:r>
    </w:p>
    <w:p w14:paraId="195994F5" w14:textId="77777777" w:rsidR="00BC1EB2" w:rsidRPr="00F94D6D" w:rsidRDefault="00BC1EB2" w:rsidP="00BC1EB2">
      <w:pPr>
        <w:tabs>
          <w:tab w:val="num" w:pos="720"/>
        </w:tabs>
        <w:spacing w:after="120" w:line="276" w:lineRule="auto"/>
        <w:jc w:val="right"/>
        <w:rPr>
          <w:rFonts w:eastAsiaTheme="minorEastAsia"/>
          <w:color w:val="000000" w:themeColor="text1"/>
          <w:lang w:eastAsia="ja-JP"/>
        </w:rPr>
      </w:pPr>
      <m:oMath>
        <m:r>
          <w:rPr>
            <w:rFonts w:ascii="Cambria Math" w:hAnsi="Cambria Math"/>
            <w:color w:val="000000" w:themeColor="text1"/>
          </w:rPr>
          <m:t>A</m:t>
        </m:r>
        <m:r>
          <w:rPr>
            <w:rFonts w:ascii="Cambria Math" w:eastAsiaTheme="minorEastAsia" w:hAnsi="Cambria Math"/>
            <w:color w:val="000000" w:themeColor="text1"/>
            <w:lang w:eastAsia="ja-JP"/>
          </w:rPr>
          <m:t xml:space="preserve">ccuracy= </m:t>
        </m:r>
        <m:f>
          <m:fPr>
            <m:ctrlPr>
              <w:rPr>
                <w:rFonts w:ascii="Cambria Math" w:hAnsi="Cambria Math"/>
              </w:rPr>
            </m:ctrlPr>
          </m:fPr>
          <m:num>
            <m:r>
              <w:rPr>
                <w:rFonts w:ascii="Cambria Math" w:hAnsi="Cambria Math"/>
              </w:rPr>
              <m:t>TP+TN</m:t>
            </m:r>
          </m:num>
          <m:den>
            <m:r>
              <w:rPr>
                <w:rFonts w:ascii="Cambria Math" w:hAnsi="Cambria Math"/>
              </w:rPr>
              <m:t>TP+TN+FP+FN</m:t>
            </m:r>
          </m:den>
        </m:f>
      </m:oMath>
      <w:r>
        <w:rPr>
          <w:rFonts w:eastAsiaTheme="minorEastAsia" w:hint="eastAsia"/>
          <w:lang w:eastAsia="ja-JP"/>
        </w:rPr>
        <w:t xml:space="preserve">                  (1)</w:t>
      </w:r>
    </w:p>
    <w:p w14:paraId="3C72E45A" w14:textId="77777777" w:rsidR="00BC1EB2" w:rsidRPr="00F94D6D" w:rsidRDefault="00BC1EB2" w:rsidP="00BC1EB2">
      <w:pPr>
        <w:tabs>
          <w:tab w:val="num" w:pos="720"/>
        </w:tabs>
        <w:spacing w:after="120" w:line="276" w:lineRule="auto"/>
        <w:jc w:val="right"/>
        <w:rPr>
          <w:rFonts w:eastAsiaTheme="minorEastAsia"/>
          <w:color w:val="000000" w:themeColor="text1"/>
          <w:lang w:eastAsia="ja-JP"/>
        </w:rPr>
      </w:pPr>
      <m:oMath>
        <m:r>
          <w:rPr>
            <w:rFonts w:ascii="Cambria Math" w:hAnsi="Cambria Math"/>
            <w:color w:val="000000" w:themeColor="text1"/>
          </w:rPr>
          <m:t>P</m:t>
        </m:r>
        <m:r>
          <w:rPr>
            <w:rFonts w:ascii="Cambria Math" w:eastAsiaTheme="minorEastAsia" w:hAnsi="Cambria Math"/>
            <w:color w:val="000000" w:themeColor="text1"/>
            <w:lang w:eastAsia="ja-JP"/>
          </w:rPr>
          <m:t>recision</m:t>
        </m:r>
        <m:r>
          <m:rPr>
            <m:sty m:val="p"/>
          </m:rPr>
          <w:rPr>
            <w:rFonts w:ascii="Cambria Math" w:hAnsi="Cambria Math"/>
            <w:color w:val="000000" w:themeColor="text1"/>
          </w:rPr>
          <m:t>=</m:t>
        </m:r>
        <m:f>
          <m:fPr>
            <m:ctrlPr>
              <w:rPr>
                <w:rFonts w:ascii="Cambria Math" w:hAnsi="Cambria Math"/>
              </w:rPr>
            </m:ctrlPr>
          </m:fPr>
          <m:num>
            <m:r>
              <w:rPr>
                <w:rFonts w:ascii="Cambria Math" w:hAnsi="Cambria Math"/>
              </w:rPr>
              <m:t>TP</m:t>
            </m:r>
          </m:num>
          <m:den>
            <m:r>
              <w:rPr>
                <w:rFonts w:ascii="Cambria Math" w:hAnsi="Cambria Math"/>
              </w:rPr>
              <m:t>TP+FP</m:t>
            </m:r>
          </m:den>
        </m:f>
      </m:oMath>
      <w:r>
        <w:rPr>
          <w:rFonts w:eastAsiaTheme="minorEastAsia" w:hint="eastAsia"/>
          <w:lang w:eastAsia="ja-JP"/>
        </w:rPr>
        <w:t xml:space="preserve">                        (2)</w:t>
      </w:r>
    </w:p>
    <w:p w14:paraId="0DED694C" w14:textId="708C5596" w:rsidR="00BC1EB2" w:rsidRPr="00BC1EB2" w:rsidRDefault="00BC1EB2" w:rsidP="00BC1EB2">
      <w:pPr>
        <w:tabs>
          <w:tab w:val="num" w:pos="720"/>
        </w:tabs>
        <w:spacing w:after="120" w:line="276" w:lineRule="auto"/>
        <w:ind w:firstLine="142"/>
        <w:jc w:val="right"/>
        <w:rPr>
          <w:rFonts w:eastAsiaTheme="minorEastAsia"/>
          <w:color w:val="000000" w:themeColor="text1"/>
          <w:lang w:eastAsia="ja-JP"/>
        </w:rPr>
      </w:pPr>
      <m:oMath>
        <m:r>
          <w:rPr>
            <w:rFonts w:ascii="Cambria Math" w:hAnsi="Cambria Math"/>
            <w:color w:val="000000" w:themeColor="text1"/>
          </w:rPr>
          <m:t>Recall</m:t>
        </m:r>
        <m:r>
          <m:rPr>
            <m:sty m:val="p"/>
          </m:rPr>
          <w:rPr>
            <w:rFonts w:ascii="Cambria Math" w:hAnsi="Cambria Math"/>
            <w:color w:val="000000" w:themeColor="text1"/>
          </w:rPr>
          <m:t xml:space="preserve">= </m:t>
        </m:r>
        <m:f>
          <m:fPr>
            <m:ctrlPr>
              <w:rPr>
                <w:rFonts w:ascii="Cambria Math" w:hAnsi="Cambria Math"/>
              </w:rPr>
            </m:ctrlPr>
          </m:fPr>
          <m:num>
            <m:r>
              <w:rPr>
                <w:rFonts w:ascii="Cambria Math" w:hAnsi="Cambria Math"/>
              </w:rPr>
              <m:t>TP</m:t>
            </m:r>
          </m:num>
          <m:den>
            <m:r>
              <w:rPr>
                <w:rFonts w:ascii="Cambria Math" w:hAnsi="Cambria Math"/>
              </w:rPr>
              <m:t>TP+FN</m:t>
            </m:r>
          </m:den>
        </m:f>
      </m:oMath>
      <w:r>
        <w:rPr>
          <w:rFonts w:eastAsiaTheme="minorEastAsia" w:hint="eastAsia"/>
          <w:lang w:eastAsia="ja-JP"/>
        </w:rPr>
        <w:t xml:space="preserve">                           (3)</w:t>
      </w:r>
    </w:p>
    <w:p w14:paraId="25644A03" w14:textId="5F9E5ACD" w:rsidR="00BC1EB2" w:rsidRPr="00BC1EB2" w:rsidRDefault="00BC1EB2" w:rsidP="00BC1EB2">
      <w:pPr>
        <w:tabs>
          <w:tab w:val="num" w:pos="720"/>
        </w:tabs>
        <w:spacing w:after="120" w:line="276" w:lineRule="auto"/>
        <w:ind w:firstLine="142"/>
        <w:jc w:val="right"/>
        <w:rPr>
          <w:rFonts w:eastAsiaTheme="minorEastAsia"/>
          <w:color w:val="000000" w:themeColor="text1"/>
          <w:lang w:eastAsia="ja-JP"/>
        </w:rPr>
      </w:pPr>
      <m:oMath>
        <m:r>
          <w:rPr>
            <w:rFonts w:ascii="Cambria Math" w:hAnsi="Cambria Math"/>
            <w:color w:val="000000" w:themeColor="text1"/>
          </w:rPr>
          <m:t>F1-score</m:t>
        </m:r>
        <m:r>
          <m:rPr>
            <m:sty m:val="p"/>
          </m:rPr>
          <w:rPr>
            <w:rFonts w:ascii="Cambria Math" w:hAnsi="Cambria Math"/>
            <w:color w:val="000000" w:themeColor="text1"/>
          </w:rPr>
          <m:t xml:space="preserve">= </m:t>
        </m:r>
        <m:r>
          <w:rPr>
            <w:rFonts w:ascii="Cambria Math" w:hAnsi="Cambria Math"/>
          </w:rPr>
          <m:t>2</m:t>
        </m:r>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cision.Recall </m:t>
                </m:r>
              </m:num>
              <m:den>
                <m:func>
                  <m:funcPr>
                    <m:ctrlPr>
                      <w:rPr>
                        <w:rFonts w:ascii="Cambria Math" w:hAnsi="Cambria Math"/>
                      </w:rPr>
                    </m:ctrlPr>
                  </m:funcPr>
                  <m:fName>
                    <m:r>
                      <m:rPr>
                        <m:sty m:val="p"/>
                      </m:rPr>
                      <w:rPr>
                        <w:rFonts w:ascii="Cambria Math" w:hAnsi="Cambria Math"/>
                      </w:rPr>
                      <m:t>Pr</m:t>
                    </m:r>
                  </m:fName>
                  <m:e>
                    <m:r>
                      <w:rPr>
                        <w:rFonts w:ascii="Cambria Math" w:hAnsi="Cambria Math"/>
                      </w:rPr>
                      <m:t>e</m:t>
                    </m:r>
                  </m:e>
                </m:func>
                <m:r>
                  <w:rPr>
                    <w:rFonts w:ascii="Cambria Math" w:hAnsi="Cambria Math"/>
                  </w:rPr>
                  <m:t>cision+Recall</m:t>
                </m:r>
              </m:den>
            </m:f>
          </m:e>
        </m:d>
      </m:oMath>
      <w:r>
        <w:rPr>
          <w:rFonts w:eastAsiaTheme="minorEastAsia" w:hint="eastAsia"/>
          <w:lang w:eastAsia="ja-JP"/>
        </w:rPr>
        <w:t xml:space="preserve">             (4)</w:t>
      </w:r>
    </w:p>
    <w:p w14:paraId="05D1BF8D" w14:textId="1F6675F5" w:rsidR="00BC1EB2" w:rsidRPr="00BC1EB2" w:rsidRDefault="00BC1EB2" w:rsidP="00BC1EB2">
      <w:pPr>
        <w:tabs>
          <w:tab w:val="num" w:pos="720"/>
        </w:tabs>
        <w:spacing w:after="120" w:line="276" w:lineRule="auto"/>
        <w:ind w:firstLine="142"/>
        <w:jc w:val="right"/>
        <w:rPr>
          <w:rFonts w:eastAsiaTheme="minorEastAsia"/>
          <w:color w:val="000000" w:themeColor="text1"/>
          <w:lang w:eastAsia="ja-JP"/>
        </w:rPr>
      </w:pPr>
      <m:oMath>
        <m:r>
          <w:rPr>
            <w:rFonts w:ascii="Cambria Math" w:hAnsi="Cambria Math"/>
            <w:color w:val="000000" w:themeColor="text1"/>
          </w:rPr>
          <m:t>Specificity</m:t>
        </m:r>
        <m:r>
          <m:rPr>
            <m:sty m:val="p"/>
          </m:rPr>
          <w:rPr>
            <w:rFonts w:ascii="Cambria Math" w:hAnsi="Cambria Math"/>
            <w:color w:val="000000" w:themeColor="text1"/>
          </w:rPr>
          <m:t xml:space="preserve">= </m:t>
        </m:r>
        <m:f>
          <m:fPr>
            <m:ctrlPr>
              <w:rPr>
                <w:rFonts w:ascii="Cambria Math" w:hAnsi="Cambria Math"/>
              </w:rPr>
            </m:ctrlPr>
          </m:fPr>
          <m:num>
            <m:r>
              <w:rPr>
                <w:rFonts w:ascii="Cambria Math" w:hAnsi="Cambria Math"/>
              </w:rPr>
              <m:t>TN</m:t>
            </m:r>
          </m:num>
          <m:den>
            <m:r>
              <w:rPr>
                <w:rFonts w:ascii="Cambria Math" w:hAnsi="Cambria Math"/>
              </w:rPr>
              <m:t>TN+FP</m:t>
            </m:r>
          </m:den>
        </m:f>
      </m:oMath>
      <w:r>
        <w:rPr>
          <w:rFonts w:eastAsiaTheme="minorEastAsia" w:hint="eastAsia"/>
          <w:lang w:eastAsia="ja-JP"/>
        </w:rPr>
        <w:t xml:space="preserve">                     (5)</w:t>
      </w:r>
    </w:p>
    <w:p w14:paraId="5DC85AB6" w14:textId="45AD72AA" w:rsidR="00BC1EB2" w:rsidRPr="00BC1EB2" w:rsidRDefault="00BC1EB2" w:rsidP="00BC1EB2">
      <w:pPr>
        <w:tabs>
          <w:tab w:val="num" w:pos="720"/>
        </w:tabs>
        <w:spacing w:after="120" w:line="276" w:lineRule="auto"/>
        <w:ind w:firstLine="284"/>
        <w:jc w:val="both"/>
        <w:rPr>
          <w:rFonts w:eastAsiaTheme="minorEastAsia"/>
          <w:color w:val="000000" w:themeColor="text1"/>
          <w:lang w:eastAsia="ja-JP"/>
        </w:rPr>
      </w:pPr>
      <w:r>
        <w:rPr>
          <w:rFonts w:eastAsiaTheme="minorEastAsia" w:hint="eastAsia"/>
          <w:color w:val="000000" w:themeColor="text1"/>
          <w:lang w:eastAsia="ja-JP"/>
        </w:rPr>
        <w:t xml:space="preserve">where, </w:t>
      </w:r>
      <w:r w:rsidRPr="00BC1EB2">
        <w:rPr>
          <w:rFonts w:eastAsiaTheme="minorEastAsia"/>
          <w:color w:val="000000" w:themeColor="text1"/>
          <w:lang w:eastAsia="ja-JP"/>
        </w:rPr>
        <w:t>True Positive (TP)</w:t>
      </w:r>
      <w:r>
        <w:rPr>
          <w:rFonts w:eastAsiaTheme="minorEastAsia" w:hint="eastAsia"/>
          <w:color w:val="000000" w:themeColor="text1"/>
          <w:lang w:eastAsia="ja-JP"/>
        </w:rPr>
        <w:t xml:space="preserve"> is the number of </w:t>
      </w:r>
      <w:r w:rsidRPr="00BC1EB2">
        <w:rPr>
          <w:rFonts w:eastAsiaTheme="minorEastAsia"/>
          <w:color w:val="000000" w:themeColor="text1"/>
          <w:lang w:eastAsia="ja-JP"/>
        </w:rPr>
        <w:t>patients with heart disease were correctly identified</w:t>
      </w:r>
      <w:r>
        <w:rPr>
          <w:rFonts w:eastAsiaTheme="minorEastAsia" w:hint="eastAsia"/>
          <w:color w:val="000000" w:themeColor="text1"/>
          <w:lang w:eastAsia="ja-JP"/>
        </w:rPr>
        <w:t xml:space="preserve">, </w:t>
      </w:r>
      <w:r w:rsidRPr="00BC1EB2">
        <w:rPr>
          <w:rFonts w:eastAsiaTheme="minorEastAsia"/>
          <w:color w:val="000000" w:themeColor="text1"/>
          <w:lang w:eastAsia="ja-JP"/>
        </w:rPr>
        <w:t>True Negative (TN)</w:t>
      </w:r>
      <w:r>
        <w:rPr>
          <w:rFonts w:eastAsiaTheme="minorEastAsia" w:hint="eastAsia"/>
          <w:color w:val="000000" w:themeColor="text1"/>
          <w:lang w:eastAsia="ja-JP"/>
        </w:rPr>
        <w:t xml:space="preserve"> is that of </w:t>
      </w:r>
      <w:r w:rsidRPr="00BC1EB2">
        <w:rPr>
          <w:rFonts w:eastAsiaTheme="minorEastAsia"/>
          <w:color w:val="000000" w:themeColor="text1"/>
          <w:lang w:eastAsia="ja-JP"/>
        </w:rPr>
        <w:t>patients without heart disease were correctly identified</w:t>
      </w:r>
      <w:r>
        <w:rPr>
          <w:rFonts w:eastAsiaTheme="minorEastAsia" w:hint="eastAsia"/>
          <w:color w:val="000000" w:themeColor="text1"/>
          <w:lang w:eastAsia="ja-JP"/>
        </w:rPr>
        <w:t xml:space="preserve">, </w:t>
      </w:r>
      <w:r w:rsidRPr="00BC1EB2">
        <w:rPr>
          <w:rFonts w:eastAsiaTheme="minorEastAsia"/>
          <w:color w:val="000000" w:themeColor="text1"/>
          <w:lang w:eastAsia="ja-JP"/>
        </w:rPr>
        <w:t>False Negative (FN)</w:t>
      </w:r>
      <w:r>
        <w:rPr>
          <w:rFonts w:eastAsiaTheme="minorEastAsia" w:hint="eastAsia"/>
          <w:color w:val="000000" w:themeColor="text1"/>
          <w:lang w:eastAsia="ja-JP"/>
        </w:rPr>
        <w:t xml:space="preserve"> is the number of</w:t>
      </w:r>
      <w:r w:rsidRPr="00BC1EB2">
        <w:rPr>
          <w:rFonts w:eastAsiaTheme="minorEastAsia"/>
          <w:color w:val="000000" w:themeColor="text1"/>
          <w:lang w:eastAsia="ja-JP"/>
        </w:rPr>
        <w:t xml:space="preserve"> patients with heart disease were incorrectly classified as healthy</w:t>
      </w:r>
      <w:r>
        <w:rPr>
          <w:rFonts w:eastAsiaTheme="minorEastAsia" w:hint="eastAsia"/>
          <w:color w:val="000000" w:themeColor="text1"/>
          <w:lang w:eastAsia="ja-JP"/>
        </w:rPr>
        <w:t xml:space="preserve">, and </w:t>
      </w:r>
      <w:r w:rsidRPr="00BC1EB2">
        <w:rPr>
          <w:rFonts w:eastAsiaTheme="minorEastAsia"/>
          <w:color w:val="000000" w:themeColor="text1"/>
          <w:lang w:eastAsia="ja-JP"/>
        </w:rPr>
        <w:t>False Positive (FP)</w:t>
      </w:r>
      <w:r>
        <w:rPr>
          <w:rFonts w:eastAsiaTheme="minorEastAsia" w:hint="eastAsia"/>
          <w:color w:val="000000" w:themeColor="text1"/>
          <w:lang w:eastAsia="ja-JP"/>
        </w:rPr>
        <w:t xml:space="preserve"> is the number of</w:t>
      </w:r>
      <w:r w:rsidRPr="00BC1EB2">
        <w:rPr>
          <w:rFonts w:eastAsiaTheme="minorEastAsia"/>
          <w:color w:val="000000" w:themeColor="text1"/>
          <w:lang w:eastAsia="ja-JP"/>
        </w:rPr>
        <w:t xml:space="preserve"> healthy patients were incorrectly classified as having heart disease.</w:t>
      </w:r>
    </w:p>
    <w:p w14:paraId="6A4CDEEB" w14:textId="77777777" w:rsidR="00BC1EB2" w:rsidRPr="00BC1EB2" w:rsidRDefault="00BC1EB2" w:rsidP="00BC1EB2">
      <w:pPr>
        <w:tabs>
          <w:tab w:val="num" w:pos="720"/>
        </w:tabs>
        <w:spacing w:after="120" w:line="276" w:lineRule="auto"/>
        <w:ind w:firstLine="284"/>
        <w:jc w:val="both"/>
        <w:rPr>
          <w:rFonts w:eastAsiaTheme="minorEastAsia"/>
          <w:color w:val="000000" w:themeColor="text1"/>
          <w:lang w:eastAsia="ja-JP"/>
        </w:rPr>
      </w:pPr>
    </w:p>
    <w:p w14:paraId="2210BF4E" w14:textId="77777777" w:rsidR="00BC1EB2" w:rsidRPr="00BC1EB2" w:rsidRDefault="00BC1EB2" w:rsidP="00BC1EB2">
      <w:pPr>
        <w:tabs>
          <w:tab w:val="num" w:pos="720"/>
        </w:tabs>
        <w:spacing w:after="120" w:line="276" w:lineRule="auto"/>
        <w:ind w:firstLine="284"/>
        <w:jc w:val="both"/>
        <w:rPr>
          <w:rFonts w:eastAsiaTheme="minorEastAsia"/>
          <w:color w:val="000000" w:themeColor="text1"/>
          <w:lang w:eastAsia="ja-JP"/>
        </w:rPr>
      </w:pPr>
      <w:r w:rsidRPr="00BC1EB2">
        <w:rPr>
          <w:rFonts w:eastAsiaTheme="minorEastAsia"/>
          <w:color w:val="000000" w:themeColor="text1"/>
          <w:lang w:eastAsia="ja-JP"/>
        </w:rPr>
        <w:t>In the context of medical diagnosis, false negatives are considered particularly critical, as they may lead to missed diagnoses and delayed treatment. Based on these values, a comprehensive set of performance metrics was calculated to provide a nuanced evaluation of each model's classification capability.</w:t>
      </w:r>
    </w:p>
    <w:p w14:paraId="4BD3C210" w14:textId="1A5D9C61" w:rsidR="00F94D6D" w:rsidRPr="00DB651A" w:rsidRDefault="00F94D6D" w:rsidP="00DB651A">
      <w:pPr>
        <w:tabs>
          <w:tab w:val="num" w:pos="720"/>
        </w:tabs>
        <w:spacing w:after="120" w:line="276" w:lineRule="auto"/>
        <w:ind w:firstLine="284"/>
        <w:jc w:val="both"/>
        <w:rPr>
          <w:rFonts w:eastAsiaTheme="minorEastAsia"/>
          <w:color w:val="000000" w:themeColor="text1"/>
          <w:lang w:eastAsia="ja-JP"/>
        </w:rPr>
      </w:pPr>
      <w:r w:rsidRPr="58DA16E9">
        <w:rPr>
          <w:color w:val="000000" w:themeColor="text1"/>
        </w:rPr>
        <w:t>To assess the performance of the classification models, a confusion matrix was constructed for each model</w:t>
      </w:r>
      <w:r w:rsidR="00DB651A">
        <w:rPr>
          <w:rFonts w:eastAsiaTheme="minorEastAsia" w:hint="eastAsia"/>
          <w:color w:val="000000" w:themeColor="text1"/>
          <w:lang w:eastAsia="ja-JP"/>
        </w:rPr>
        <w:t xml:space="preserve"> to evaluate key performance indicators that are accuracy, precision, r</w:t>
      </w:r>
      <w:r w:rsidR="00DB651A" w:rsidRPr="3E8DBA88">
        <w:rPr>
          <w:color w:val="000000" w:themeColor="text1"/>
        </w:rPr>
        <w:t>ecall (</w:t>
      </w:r>
      <w:r w:rsidR="00DB651A">
        <w:rPr>
          <w:rFonts w:eastAsiaTheme="minorEastAsia" w:hint="eastAsia"/>
          <w:color w:val="000000" w:themeColor="text1"/>
          <w:lang w:eastAsia="ja-JP"/>
        </w:rPr>
        <w:t>s</w:t>
      </w:r>
      <w:r w:rsidR="00DB651A" w:rsidRPr="3E8DBA88">
        <w:rPr>
          <w:color w:val="000000" w:themeColor="text1"/>
        </w:rPr>
        <w:t>ensitivity)</w:t>
      </w:r>
      <w:r w:rsidR="00DB651A">
        <w:rPr>
          <w:rFonts w:eastAsiaTheme="minorEastAsia" w:hint="eastAsia"/>
          <w:color w:val="000000" w:themeColor="text1"/>
          <w:lang w:eastAsia="ja-JP"/>
        </w:rPr>
        <w:t xml:space="preserve">, </w:t>
      </w:r>
      <w:r w:rsidR="00DB651A" w:rsidRPr="3E8DBA88">
        <w:rPr>
          <w:color w:val="000000" w:themeColor="text1"/>
        </w:rPr>
        <w:t>F1-score</w:t>
      </w:r>
      <w:r w:rsidR="00DB651A">
        <w:rPr>
          <w:rFonts w:eastAsiaTheme="minorEastAsia" w:hint="eastAsia"/>
          <w:color w:val="000000" w:themeColor="text1"/>
          <w:lang w:eastAsia="ja-JP"/>
        </w:rPr>
        <w:t xml:space="preserve">, and </w:t>
      </w:r>
      <w:r w:rsidR="00DB651A" w:rsidRPr="3E8DBA88">
        <w:rPr>
          <w:color w:val="000000" w:themeColor="text1"/>
        </w:rPr>
        <w:t>Specificity</w:t>
      </w:r>
      <w:r w:rsidR="00DB651A">
        <w:rPr>
          <w:rFonts w:eastAsiaTheme="minorEastAsia" w:hint="eastAsia"/>
          <w:color w:val="000000" w:themeColor="text1"/>
          <w:lang w:eastAsia="ja-JP"/>
        </w:rPr>
        <w:t>.</w:t>
      </w:r>
      <w:r w:rsidRPr="58DA16E9">
        <w:rPr>
          <w:color w:val="000000" w:themeColor="text1"/>
        </w:rPr>
        <w:t xml:space="preserve"> </w:t>
      </w:r>
      <w:r w:rsidR="00DB651A">
        <w:rPr>
          <w:rFonts w:eastAsiaTheme="minorEastAsia" w:hint="eastAsia"/>
          <w:color w:val="000000" w:themeColor="text1"/>
          <w:lang w:eastAsia="ja-JP"/>
        </w:rPr>
        <w:t>C</w:t>
      </w:r>
      <w:r w:rsidR="00DB651A" w:rsidRPr="58DA16E9">
        <w:rPr>
          <w:color w:val="000000" w:themeColor="text1"/>
        </w:rPr>
        <w:t>onfusion</w:t>
      </w:r>
      <w:r w:rsidR="00DB651A">
        <w:rPr>
          <w:rFonts w:eastAsiaTheme="minorEastAsia" w:hint="eastAsia"/>
          <w:color w:val="000000" w:themeColor="text1"/>
          <w:lang w:eastAsia="ja-JP"/>
        </w:rPr>
        <w:t xml:space="preserve"> </w:t>
      </w:r>
      <w:r w:rsidRPr="58DA16E9">
        <w:rPr>
          <w:color w:val="000000" w:themeColor="text1"/>
        </w:rPr>
        <w:t xml:space="preserve">matrix provides a clear and </w:t>
      </w:r>
      <w:r w:rsidRPr="58DA16E9">
        <w:rPr>
          <w:color w:val="000000" w:themeColor="text1"/>
        </w:rPr>
        <w:t>comprehensive summary of the model's predictions by categorizing them into four outcomes</w:t>
      </w:r>
      <w:r w:rsidR="00DB651A">
        <w:rPr>
          <w:rFonts w:eastAsiaTheme="minorEastAsia" w:hint="eastAsia"/>
          <w:color w:val="000000" w:themeColor="text1"/>
          <w:lang w:eastAsia="ja-JP"/>
        </w:rPr>
        <w:t xml:space="preserve"> including True Positive, True Negative, False Positive, and False Negative.</w:t>
      </w:r>
    </w:p>
    <w:p w14:paraId="15C8B8AE" w14:textId="77777777" w:rsidR="00F94D6D" w:rsidRPr="00004FE6" w:rsidRDefault="00F94D6D" w:rsidP="00F94D6D">
      <w:pPr>
        <w:pStyle w:val="ListParagraph"/>
        <w:numPr>
          <w:ilvl w:val="0"/>
          <w:numId w:val="30"/>
        </w:numPr>
        <w:spacing w:after="120"/>
        <w:ind w:left="425" w:hanging="357"/>
        <w:jc w:val="both"/>
        <w:rPr>
          <w:sz w:val="20"/>
        </w:rPr>
      </w:pPr>
      <w:r w:rsidRPr="00004FE6">
        <w:rPr>
          <w:sz w:val="20"/>
        </w:rPr>
        <w:t>True Positive (TP): Cases where patients with heart disease were correctly identified.</w:t>
      </w:r>
    </w:p>
    <w:p w14:paraId="5061AF05" w14:textId="77777777" w:rsidR="00F94D6D" w:rsidRPr="00004FE6" w:rsidRDefault="00F94D6D" w:rsidP="00F94D6D">
      <w:pPr>
        <w:pStyle w:val="ListParagraph"/>
        <w:numPr>
          <w:ilvl w:val="0"/>
          <w:numId w:val="30"/>
        </w:numPr>
        <w:spacing w:after="120"/>
        <w:ind w:left="425" w:hanging="357"/>
        <w:jc w:val="both"/>
        <w:rPr>
          <w:sz w:val="20"/>
        </w:rPr>
      </w:pPr>
      <w:r w:rsidRPr="00004FE6">
        <w:rPr>
          <w:sz w:val="20"/>
        </w:rPr>
        <w:t>True Negative (TN): Cases where patients without heart disease were correctly identified.</w:t>
      </w:r>
    </w:p>
    <w:p w14:paraId="4E843B6A" w14:textId="77777777" w:rsidR="00F94D6D" w:rsidRPr="00004FE6" w:rsidRDefault="00F94D6D" w:rsidP="00F94D6D">
      <w:pPr>
        <w:pStyle w:val="ListParagraph"/>
        <w:numPr>
          <w:ilvl w:val="0"/>
          <w:numId w:val="30"/>
        </w:numPr>
        <w:spacing w:after="120"/>
        <w:ind w:left="425" w:hanging="357"/>
        <w:jc w:val="both"/>
        <w:rPr>
          <w:sz w:val="20"/>
        </w:rPr>
      </w:pPr>
      <w:r w:rsidRPr="00004FE6">
        <w:rPr>
          <w:sz w:val="20"/>
        </w:rPr>
        <w:t>False Negative (FN): Cases where patients with heart disease were incorrectly classified as healthy.</w:t>
      </w:r>
    </w:p>
    <w:p w14:paraId="41E8413A" w14:textId="77777777" w:rsidR="00F94D6D" w:rsidRPr="00004FE6" w:rsidRDefault="00F94D6D" w:rsidP="00F94D6D">
      <w:pPr>
        <w:pStyle w:val="ListParagraph"/>
        <w:numPr>
          <w:ilvl w:val="0"/>
          <w:numId w:val="30"/>
        </w:numPr>
        <w:spacing w:after="120"/>
        <w:ind w:left="425" w:hanging="357"/>
        <w:jc w:val="both"/>
        <w:rPr>
          <w:sz w:val="20"/>
        </w:rPr>
      </w:pPr>
      <w:r w:rsidRPr="00004FE6">
        <w:rPr>
          <w:sz w:val="20"/>
        </w:rPr>
        <w:t>False Positive (FP): Cases where healthy patients were incorrectly classified as having heart disease.</w:t>
      </w:r>
    </w:p>
    <w:p w14:paraId="181FFDEC" w14:textId="4654ABBE" w:rsidR="000D65AA" w:rsidRPr="008E136A" w:rsidRDefault="000D65AA" w:rsidP="000D65AA">
      <w:pPr>
        <w:pStyle w:val="Heading2"/>
        <w:numPr>
          <w:ilvl w:val="1"/>
          <w:numId w:val="32"/>
        </w:numPr>
        <w:spacing w:before="0" w:after="120" w:line="276" w:lineRule="auto"/>
        <w:jc w:val="both"/>
        <w:rPr>
          <w:lang w:eastAsia="ja-JP"/>
        </w:rPr>
      </w:pPr>
      <w:r>
        <w:rPr>
          <w:rFonts w:hint="eastAsia"/>
          <w:lang w:eastAsia="ja-JP"/>
        </w:rPr>
        <w:t>Performance Evaluation</w:t>
      </w:r>
    </w:p>
    <w:p w14:paraId="6830A6F6" w14:textId="6E232A44" w:rsidR="75F05B04" w:rsidRDefault="75F05B04" w:rsidP="000D65AA">
      <w:pPr>
        <w:tabs>
          <w:tab w:val="num" w:pos="720"/>
        </w:tabs>
        <w:spacing w:after="120" w:line="276" w:lineRule="auto"/>
        <w:ind w:firstLine="284"/>
        <w:jc w:val="both"/>
        <w:rPr>
          <w:rFonts w:eastAsiaTheme="minorEastAsia"/>
          <w:color w:val="000000" w:themeColor="text1"/>
          <w:lang w:eastAsia="ja-JP"/>
        </w:rPr>
      </w:pPr>
      <w:r w:rsidRPr="58DA16E9">
        <w:rPr>
          <w:color w:val="000000" w:themeColor="text1"/>
        </w:rPr>
        <w:t xml:space="preserve">To evaluate the effectiveness of </w:t>
      </w:r>
      <w:r w:rsidR="000D65AA">
        <w:rPr>
          <w:rFonts w:eastAsiaTheme="minorEastAsia" w:hint="eastAsia"/>
          <w:color w:val="000000" w:themeColor="text1"/>
          <w:lang w:eastAsia="ja-JP"/>
        </w:rPr>
        <w:t xml:space="preserve">utilizing </w:t>
      </w:r>
      <w:r w:rsidRPr="58DA16E9">
        <w:rPr>
          <w:color w:val="000000" w:themeColor="text1"/>
        </w:rPr>
        <w:t>PCA in distinguishing different types of arrhythmias from 12-lead ECG signals, we trained and tested seven</w:t>
      </w:r>
      <w:r w:rsidR="000D65AA">
        <w:rPr>
          <w:rFonts w:eastAsiaTheme="minorEastAsia" w:hint="eastAsia"/>
          <w:color w:val="000000" w:themeColor="text1"/>
          <w:lang w:eastAsia="ja-JP"/>
        </w:rPr>
        <w:t xml:space="preserve"> typical</w:t>
      </w:r>
      <w:r w:rsidRPr="58DA16E9">
        <w:rPr>
          <w:color w:val="000000" w:themeColor="text1"/>
        </w:rPr>
        <w:t xml:space="preserve"> machine learning models independently. Each model</w:t>
      </w:r>
      <w:r w:rsidR="000D65AA">
        <w:rPr>
          <w:rFonts w:eastAsiaTheme="minorEastAsia" w:hint="eastAsia"/>
          <w:color w:val="000000" w:themeColor="text1"/>
          <w:lang w:eastAsia="ja-JP"/>
        </w:rPr>
        <w:t xml:space="preserve">, as </w:t>
      </w:r>
      <w:r w:rsidR="000D65AA">
        <w:rPr>
          <w:rFonts w:eastAsiaTheme="minorEastAsia"/>
          <w:color w:val="000000" w:themeColor="text1"/>
          <w:lang w:eastAsia="ja-JP"/>
        </w:rPr>
        <w:t>mentioned</w:t>
      </w:r>
      <w:r w:rsidR="000D65AA">
        <w:rPr>
          <w:rFonts w:eastAsiaTheme="minorEastAsia" w:hint="eastAsia"/>
          <w:color w:val="000000" w:themeColor="text1"/>
          <w:lang w:eastAsia="ja-JP"/>
        </w:rPr>
        <w:t xml:space="preserve"> in Section II, </w:t>
      </w:r>
      <w:r w:rsidRPr="58DA16E9">
        <w:rPr>
          <w:color w:val="000000" w:themeColor="text1"/>
        </w:rPr>
        <w:t>was tasked with classifying the signals into four categories</w:t>
      </w:r>
      <w:r w:rsidR="000D65AA">
        <w:rPr>
          <w:rFonts w:eastAsiaTheme="minorEastAsia" w:hint="eastAsia"/>
          <w:color w:val="000000" w:themeColor="text1"/>
          <w:lang w:eastAsia="ja-JP"/>
        </w:rPr>
        <w:t xml:space="preserve"> that are </w:t>
      </w:r>
      <w:r w:rsidRPr="58DA16E9">
        <w:rPr>
          <w:color w:val="000000" w:themeColor="text1"/>
        </w:rPr>
        <w:t>AFIB</w:t>
      </w:r>
      <w:r w:rsidR="000D65AA">
        <w:rPr>
          <w:rFonts w:eastAsiaTheme="minorEastAsia" w:hint="eastAsia"/>
          <w:color w:val="000000" w:themeColor="text1"/>
          <w:lang w:eastAsia="ja-JP"/>
        </w:rPr>
        <w:t xml:space="preserve">, </w:t>
      </w:r>
      <w:r w:rsidRPr="58DA16E9">
        <w:rPr>
          <w:color w:val="000000" w:themeColor="text1"/>
        </w:rPr>
        <w:t>SB</w:t>
      </w:r>
      <w:r w:rsidR="000D65AA">
        <w:rPr>
          <w:rFonts w:eastAsiaTheme="minorEastAsia" w:hint="eastAsia"/>
          <w:color w:val="000000" w:themeColor="text1"/>
          <w:lang w:eastAsia="ja-JP"/>
        </w:rPr>
        <w:t xml:space="preserve">, </w:t>
      </w:r>
      <w:r w:rsidRPr="58DA16E9">
        <w:rPr>
          <w:color w:val="000000" w:themeColor="text1"/>
        </w:rPr>
        <w:t>SR, and GSVT. The</w:t>
      </w:r>
      <w:r w:rsidR="000D65AA">
        <w:rPr>
          <w:rFonts w:eastAsiaTheme="minorEastAsia" w:hint="eastAsia"/>
          <w:color w:val="000000" w:themeColor="text1"/>
          <w:lang w:eastAsia="ja-JP"/>
        </w:rPr>
        <w:t xml:space="preserve"> appropriate</w:t>
      </w:r>
      <w:r w:rsidRPr="58DA16E9">
        <w:rPr>
          <w:color w:val="000000" w:themeColor="text1"/>
        </w:rPr>
        <w:t xml:space="preserve"> models were trained using the training dataset and later evaluated on the test set to assess their classification performance.</w:t>
      </w:r>
    </w:p>
    <w:p w14:paraId="7A93EDD1" w14:textId="77777777" w:rsidR="001C4F54" w:rsidRDefault="001C4F54" w:rsidP="001C4F54">
      <w:pPr>
        <w:spacing w:after="120" w:line="276" w:lineRule="auto"/>
        <w:rPr>
          <w:color w:val="000000" w:themeColor="text1"/>
        </w:rPr>
      </w:pPr>
      <w:r>
        <w:rPr>
          <w:noProof/>
        </w:rPr>
        <w:drawing>
          <wp:inline distT="0" distB="0" distL="0" distR="0" wp14:anchorId="51D52C6E" wp14:editId="5F236C7F">
            <wp:extent cx="2725230" cy="1956179"/>
            <wp:effectExtent l="0" t="0" r="0" b="6350"/>
            <wp:docPr id="783471780" name="Picture 78347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33699" cy="1962258"/>
                    </a:xfrm>
                    <a:prstGeom prst="rect">
                      <a:avLst/>
                    </a:prstGeom>
                  </pic:spPr>
                </pic:pic>
              </a:graphicData>
            </a:graphic>
          </wp:inline>
        </w:drawing>
      </w:r>
    </w:p>
    <w:p w14:paraId="181752EE" w14:textId="77777777" w:rsidR="001C4F54" w:rsidRPr="00580EE5" w:rsidRDefault="001C4F54" w:rsidP="001C4F54">
      <w:pPr>
        <w:spacing w:before="120" w:after="120" w:line="252" w:lineRule="auto"/>
        <w:rPr>
          <w:sz w:val="16"/>
          <w:lang w:eastAsia="ja-JP"/>
        </w:rPr>
      </w:pPr>
      <w:r w:rsidRPr="00580EE5">
        <w:rPr>
          <w:sz w:val="16"/>
          <w:lang w:eastAsia="ja-JP"/>
        </w:rPr>
        <w:t>Fig</w:t>
      </w:r>
      <w:r>
        <w:rPr>
          <w:rFonts w:eastAsiaTheme="minorEastAsia" w:hint="eastAsia"/>
          <w:sz w:val="16"/>
          <w:lang w:eastAsia="ja-JP"/>
        </w:rPr>
        <w:t xml:space="preserve">ure </w:t>
      </w:r>
      <w:r w:rsidRPr="00580EE5">
        <w:rPr>
          <w:sz w:val="16"/>
          <w:lang w:eastAsia="ja-JP"/>
        </w:rPr>
        <w:t>2</w:t>
      </w:r>
      <w:r>
        <w:rPr>
          <w:rFonts w:eastAsiaTheme="minorEastAsia" w:hint="eastAsia"/>
          <w:sz w:val="16"/>
          <w:lang w:eastAsia="ja-JP"/>
        </w:rPr>
        <w:t>.</w:t>
      </w:r>
      <w:r w:rsidRPr="00580EE5">
        <w:rPr>
          <w:sz w:val="16"/>
          <w:lang w:eastAsia="ja-JP"/>
        </w:rPr>
        <w:t xml:space="preserve"> Scree Plot</w:t>
      </w:r>
    </w:p>
    <w:p w14:paraId="285887BB" w14:textId="64807AC8" w:rsidR="00180D84" w:rsidRPr="001C4F54" w:rsidRDefault="75F05B04" w:rsidP="001C4F54">
      <w:pPr>
        <w:spacing w:after="120" w:line="276" w:lineRule="auto"/>
        <w:ind w:firstLine="142"/>
        <w:jc w:val="both"/>
        <w:rPr>
          <w:rFonts w:eastAsiaTheme="minorEastAsia"/>
          <w:color w:val="000000" w:themeColor="text1"/>
          <w:lang w:eastAsia="ja-JP"/>
        </w:rPr>
      </w:pPr>
      <w:r w:rsidRPr="3E8DBA88">
        <w:rPr>
          <w:color w:val="000000" w:themeColor="text1"/>
        </w:rPr>
        <w:t>Before classification, PCA was applied to reduce the dimensionality of the ECG data while retaining the most informative features. As shown in Fig</w:t>
      </w:r>
      <w:r w:rsidR="001C4F54">
        <w:rPr>
          <w:rFonts w:eastAsiaTheme="minorEastAsia" w:hint="eastAsia"/>
          <w:color w:val="000000" w:themeColor="text1"/>
          <w:lang w:eastAsia="ja-JP"/>
        </w:rPr>
        <w:t xml:space="preserve">ure </w:t>
      </w:r>
      <w:r w:rsidRPr="3E8DBA88">
        <w:rPr>
          <w:color w:val="000000" w:themeColor="text1"/>
        </w:rPr>
        <w:t>2, the first few principal components explain a large proportion of the variance, with the first component capturing the majority. After the third component, the explained variance drops off sharply. This suggests that a small number of principal components, particularly the first three, are sufficient to retain most of the essential information from the original dataset.</w:t>
      </w:r>
      <w:r w:rsidR="001C4F54">
        <w:rPr>
          <w:rFonts w:eastAsiaTheme="minorEastAsia" w:hint="eastAsia"/>
          <w:color w:val="000000" w:themeColor="text1"/>
          <w:lang w:eastAsia="ja-JP"/>
        </w:rPr>
        <w:t xml:space="preserve"> </w:t>
      </w:r>
    </w:p>
    <w:p w14:paraId="1C6A753A" w14:textId="77777777" w:rsidR="001C4F54" w:rsidRPr="00580EE5" w:rsidRDefault="001C4F54" w:rsidP="001C4F54">
      <w:pPr>
        <w:spacing w:before="120" w:after="120" w:line="252" w:lineRule="auto"/>
        <w:rPr>
          <w:sz w:val="16"/>
          <w:lang w:eastAsia="ja-JP"/>
        </w:rPr>
      </w:pPr>
      <w:r w:rsidRPr="00580EE5">
        <w:rPr>
          <w:noProof/>
          <w:sz w:val="16"/>
          <w:lang w:eastAsia="ja-JP"/>
        </w:rPr>
        <w:lastRenderedPageBreak/>
        <w:drawing>
          <wp:inline distT="0" distB="0" distL="0" distR="0" wp14:anchorId="527694DE" wp14:editId="2A39DA79">
            <wp:extent cx="2651277" cy="21463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2651277" cy="2146300"/>
                    </a:xfrm>
                    <a:prstGeom prst="rect">
                      <a:avLst/>
                    </a:prstGeom>
                    <a:ln/>
                  </pic:spPr>
                </pic:pic>
              </a:graphicData>
            </a:graphic>
          </wp:inline>
        </w:drawing>
      </w:r>
    </w:p>
    <w:p w14:paraId="3B1FEA91" w14:textId="77777777" w:rsidR="001C4F54" w:rsidRPr="00580EE5" w:rsidRDefault="001C4F54" w:rsidP="001C4F54">
      <w:pPr>
        <w:spacing w:before="120" w:after="120" w:line="252" w:lineRule="auto"/>
        <w:rPr>
          <w:sz w:val="16"/>
          <w:lang w:eastAsia="ja-JP"/>
        </w:rPr>
      </w:pPr>
      <w:r w:rsidRPr="00580EE5">
        <w:rPr>
          <w:sz w:val="16"/>
          <w:lang w:eastAsia="ja-JP"/>
        </w:rPr>
        <w:t>Fig</w:t>
      </w:r>
      <w:r>
        <w:rPr>
          <w:rFonts w:eastAsiaTheme="minorEastAsia" w:hint="eastAsia"/>
          <w:sz w:val="16"/>
          <w:lang w:eastAsia="ja-JP"/>
        </w:rPr>
        <w:t>ure 3.</w:t>
      </w:r>
      <w:r w:rsidRPr="00580EE5">
        <w:rPr>
          <w:sz w:val="16"/>
          <w:lang w:eastAsia="ja-JP"/>
        </w:rPr>
        <w:t xml:space="preserve"> PCA 3D Scatter Plot</w:t>
      </w:r>
    </w:p>
    <w:p w14:paraId="1E0B2AF7" w14:textId="51266DA5" w:rsidR="001C4F54" w:rsidRDefault="001C4F54" w:rsidP="001C4F54">
      <w:pPr>
        <w:spacing w:after="120" w:line="276" w:lineRule="auto"/>
        <w:ind w:firstLine="284"/>
        <w:jc w:val="both"/>
        <w:rPr>
          <w:rFonts w:eastAsiaTheme="minorEastAsia"/>
          <w:color w:val="000000" w:themeColor="text1"/>
          <w:lang w:eastAsia="ja-JP"/>
        </w:rPr>
      </w:pPr>
      <w:r>
        <w:rPr>
          <w:rFonts w:eastAsiaTheme="minorEastAsia" w:hint="eastAsia"/>
          <w:color w:val="000000" w:themeColor="text1"/>
          <w:lang w:eastAsia="ja-JP"/>
        </w:rPr>
        <w:t xml:space="preserve">Furthermore, </w:t>
      </w:r>
      <w:r w:rsidRPr="00180D84">
        <w:rPr>
          <w:color w:val="000000" w:themeColor="text1"/>
        </w:rPr>
        <w:t>Figure 3 provides a 3D scatter plot of the data projected onto the first three principal components. These components were selected based on the scree plot, which showed they capture the most significant variance in the dataset.</w:t>
      </w:r>
      <w:r>
        <w:rPr>
          <w:rFonts w:eastAsiaTheme="minorEastAsia" w:hint="eastAsia"/>
          <w:color w:val="000000" w:themeColor="text1"/>
          <w:lang w:eastAsia="ja-JP"/>
        </w:rPr>
        <w:t xml:space="preserve"> </w:t>
      </w:r>
      <w:r w:rsidRPr="00180D84">
        <w:rPr>
          <w:color w:val="000000" w:themeColor="text1"/>
        </w:rPr>
        <w:t>As shown in the plot, the majority of data points are concentrated in a relatively compact region of the 3D space, indicating that PCA has captured the underlying structure of the ECG signals. The overall distribution demonstrates potential for effective separation of classes using the reduced feature space. There is partial separation between some classes, especially between AFIB (red) and the other rhythm types. Although some overlap exists</w:t>
      </w:r>
      <w:r>
        <w:rPr>
          <w:rFonts w:eastAsiaTheme="minorEastAsia" w:hint="eastAsia"/>
          <w:color w:val="000000" w:themeColor="text1"/>
          <w:lang w:eastAsia="ja-JP"/>
        </w:rPr>
        <w:t xml:space="preserve">, </w:t>
      </w:r>
      <w:r w:rsidRPr="00180D84">
        <w:rPr>
          <w:color w:val="000000" w:themeColor="text1"/>
        </w:rPr>
        <w:t>particularly among SR, SB, and GSVT</w:t>
      </w:r>
      <w:r>
        <w:rPr>
          <w:rFonts w:eastAsiaTheme="minorEastAsia" w:hint="eastAsia"/>
          <w:color w:val="000000" w:themeColor="text1"/>
          <w:lang w:eastAsia="ja-JP"/>
        </w:rPr>
        <w:t xml:space="preserve">, </w:t>
      </w:r>
      <w:r w:rsidRPr="00180D84">
        <w:rPr>
          <w:color w:val="000000" w:themeColor="text1"/>
        </w:rPr>
        <w:t>these clusters still exhibit internal consistency, suggesting that class-specific information is retained even after dimensionality reduction.</w:t>
      </w:r>
    </w:p>
    <w:p w14:paraId="5FDA218F" w14:textId="5FA8FA62" w:rsidR="00F33CDD" w:rsidRDefault="00114FC3" w:rsidP="00F33CDD">
      <w:pPr>
        <w:spacing w:after="120" w:line="276" w:lineRule="auto"/>
        <w:jc w:val="left"/>
      </w:pPr>
      <w:r>
        <w:rPr>
          <w:noProof/>
        </w:rPr>
        <w:drawing>
          <wp:inline distT="0" distB="0" distL="0" distR="0" wp14:anchorId="709A5B23" wp14:editId="3D98CBD0">
            <wp:extent cx="2766695" cy="2063750"/>
            <wp:effectExtent l="0" t="0" r="0" b="0"/>
            <wp:docPr id="13500920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092092" name="Picture 1350092092"/>
                    <pic:cNvPicPr/>
                  </pic:nvPicPr>
                  <pic:blipFill>
                    <a:blip r:embed="rId20">
                      <a:extLst>
                        <a:ext uri="{28A0092B-C50C-407E-A947-70E740481C1C}">
                          <a14:useLocalDpi xmlns:a14="http://schemas.microsoft.com/office/drawing/2010/main" val="0"/>
                        </a:ext>
                      </a:extLst>
                    </a:blip>
                    <a:stretch>
                      <a:fillRect/>
                    </a:stretch>
                  </pic:blipFill>
                  <pic:spPr>
                    <a:xfrm>
                      <a:off x="0" y="0"/>
                      <a:ext cx="2766695" cy="2063750"/>
                    </a:xfrm>
                    <a:prstGeom prst="rect">
                      <a:avLst/>
                    </a:prstGeom>
                  </pic:spPr>
                </pic:pic>
              </a:graphicData>
            </a:graphic>
          </wp:inline>
        </w:drawing>
      </w:r>
    </w:p>
    <w:p w14:paraId="4E465B1E" w14:textId="77777777" w:rsidR="00F33CDD" w:rsidRPr="00580EE5" w:rsidRDefault="00F33CDD" w:rsidP="00F33CDD">
      <w:pPr>
        <w:spacing w:before="120" w:after="120" w:line="252" w:lineRule="auto"/>
        <w:rPr>
          <w:sz w:val="16"/>
          <w:lang w:eastAsia="ja-JP"/>
        </w:rPr>
      </w:pPr>
      <w:r w:rsidRPr="00580EE5">
        <w:rPr>
          <w:sz w:val="16"/>
          <w:lang w:eastAsia="ja-JP"/>
        </w:rPr>
        <w:t>Fig</w:t>
      </w:r>
      <w:r>
        <w:rPr>
          <w:rFonts w:eastAsiaTheme="minorEastAsia" w:hint="eastAsia"/>
          <w:sz w:val="16"/>
          <w:lang w:eastAsia="ja-JP"/>
        </w:rPr>
        <w:t xml:space="preserve">ure </w:t>
      </w:r>
      <w:r w:rsidRPr="00580EE5">
        <w:rPr>
          <w:sz w:val="16"/>
          <w:lang w:eastAsia="ja-JP"/>
        </w:rPr>
        <w:t>4</w:t>
      </w:r>
      <w:r>
        <w:rPr>
          <w:rFonts w:eastAsiaTheme="minorEastAsia" w:hint="eastAsia"/>
          <w:sz w:val="16"/>
          <w:lang w:eastAsia="ja-JP"/>
        </w:rPr>
        <w:t>.</w:t>
      </w:r>
      <w:r w:rsidRPr="00580EE5">
        <w:rPr>
          <w:sz w:val="16"/>
          <w:lang w:eastAsia="ja-JP"/>
        </w:rPr>
        <w:t xml:space="preserve"> Accuracy comparison for each model with each variance</w:t>
      </w:r>
    </w:p>
    <w:p w14:paraId="6FE00EC0" w14:textId="013B745A" w:rsidR="00E35EB6" w:rsidRDefault="00E35EB6" w:rsidP="00E35EB6">
      <w:pPr>
        <w:spacing w:after="120" w:line="276" w:lineRule="auto"/>
        <w:ind w:firstLine="284"/>
        <w:jc w:val="both"/>
        <w:rPr>
          <w:rFonts w:eastAsiaTheme="minorEastAsia"/>
          <w:color w:val="000000" w:themeColor="text1"/>
          <w:lang w:eastAsia="ja-JP"/>
        </w:rPr>
      </w:pPr>
      <w:r w:rsidRPr="00E35EB6">
        <w:rPr>
          <w:rFonts w:eastAsiaTheme="minorEastAsia"/>
          <w:color w:val="000000" w:themeColor="text1"/>
          <w:lang w:eastAsia="ja-JP"/>
        </w:rPr>
        <w:t>Figure 4 illustrates the accuracy performance of seven machine learning models</w:t>
      </w:r>
      <w:r>
        <w:rPr>
          <w:rFonts w:eastAsiaTheme="minorEastAsia" w:hint="eastAsia"/>
          <w:color w:val="000000" w:themeColor="text1"/>
          <w:lang w:eastAsia="ja-JP"/>
        </w:rPr>
        <w:t xml:space="preserve"> that are </w:t>
      </w:r>
      <w:r w:rsidRPr="00E35EB6">
        <w:rPr>
          <w:rFonts w:eastAsiaTheme="minorEastAsia"/>
          <w:color w:val="000000" w:themeColor="text1"/>
          <w:lang w:eastAsia="ja-JP"/>
        </w:rPr>
        <w:t xml:space="preserve">AdaBoost (Ada), Decision Tree (DT), K-Nearest Neighbors (KNN), Logistic Regression (LR), Random Forest (RF), Support Vector Machine (SVM), and </w:t>
      </w:r>
      <w:proofErr w:type="spellStart"/>
      <w:r w:rsidRPr="00E35EB6">
        <w:rPr>
          <w:rFonts w:eastAsiaTheme="minorEastAsia"/>
          <w:color w:val="000000" w:themeColor="text1"/>
          <w:lang w:eastAsia="ja-JP"/>
        </w:rPr>
        <w:t>XGBoost</w:t>
      </w:r>
      <w:proofErr w:type="spellEnd"/>
      <w:r w:rsidRPr="00E35EB6">
        <w:rPr>
          <w:rFonts w:eastAsiaTheme="minorEastAsia"/>
          <w:color w:val="000000" w:themeColor="text1"/>
          <w:lang w:eastAsia="ja-JP"/>
        </w:rPr>
        <w:t xml:space="preserve"> (XGB)—evaluated across varying levels of retained variance (90% to 100%</w:t>
      </w:r>
      <w:r w:rsidR="00DA3FC6">
        <w:rPr>
          <w:rFonts w:eastAsiaTheme="minorEastAsia" w:hint="eastAsia"/>
          <w:color w:val="000000" w:themeColor="text1"/>
          <w:lang w:eastAsia="ja-JP"/>
        </w:rPr>
        <w:t xml:space="preserve"> (</w:t>
      </w:r>
      <w:r w:rsidR="00DA3FC6" w:rsidRPr="00DA3FC6">
        <w:rPr>
          <w:rFonts w:eastAsiaTheme="minorEastAsia" w:hint="eastAsia"/>
          <w:i/>
          <w:iCs/>
          <w:color w:val="000000" w:themeColor="text1"/>
          <w:lang w:eastAsia="ja-JP"/>
        </w:rPr>
        <w:t>without PCA</w:t>
      </w:r>
      <w:r w:rsidR="00DA3FC6">
        <w:rPr>
          <w:rFonts w:eastAsiaTheme="minorEastAsia" w:hint="eastAsia"/>
          <w:color w:val="000000" w:themeColor="text1"/>
          <w:lang w:eastAsia="ja-JP"/>
        </w:rPr>
        <w:t>)</w:t>
      </w:r>
      <w:r w:rsidRPr="00E35EB6">
        <w:rPr>
          <w:rFonts w:eastAsiaTheme="minorEastAsia"/>
          <w:color w:val="000000" w:themeColor="text1"/>
          <w:lang w:eastAsia="ja-JP"/>
        </w:rPr>
        <w:t xml:space="preserve">) following PCA-based dimensionality reduction for ECG </w:t>
      </w:r>
      <w:r w:rsidRPr="00E35EB6">
        <w:rPr>
          <w:rFonts w:eastAsiaTheme="minorEastAsia"/>
          <w:color w:val="000000" w:themeColor="text1"/>
          <w:lang w:eastAsia="ja-JP"/>
        </w:rPr>
        <w:t>arrhythmia classification.</w:t>
      </w:r>
      <w:r>
        <w:rPr>
          <w:rFonts w:eastAsiaTheme="minorEastAsia" w:hint="eastAsia"/>
          <w:color w:val="000000" w:themeColor="text1"/>
          <w:lang w:eastAsia="ja-JP"/>
        </w:rPr>
        <w:t xml:space="preserve"> </w:t>
      </w:r>
      <w:r w:rsidRPr="00E35EB6">
        <w:rPr>
          <w:rFonts w:eastAsiaTheme="minorEastAsia"/>
          <w:color w:val="000000" w:themeColor="text1"/>
          <w:lang w:eastAsia="ja-JP"/>
        </w:rPr>
        <w:t>The results demonstrate distinct performance patterns across different variance retention levels. Three models</w:t>
      </w:r>
      <w:r>
        <w:rPr>
          <w:rFonts w:eastAsiaTheme="minorEastAsia" w:hint="eastAsia"/>
          <w:color w:val="000000" w:themeColor="text1"/>
          <w:lang w:eastAsia="ja-JP"/>
        </w:rPr>
        <w:t xml:space="preserve"> including </w:t>
      </w:r>
      <w:r w:rsidRPr="00E35EB6">
        <w:rPr>
          <w:rFonts w:eastAsiaTheme="minorEastAsia"/>
          <w:color w:val="000000" w:themeColor="text1"/>
          <w:lang w:eastAsia="ja-JP"/>
        </w:rPr>
        <w:t xml:space="preserve">Random Forest, </w:t>
      </w:r>
      <w:proofErr w:type="spellStart"/>
      <w:r w:rsidRPr="00E35EB6">
        <w:rPr>
          <w:rFonts w:eastAsiaTheme="minorEastAsia"/>
          <w:color w:val="000000" w:themeColor="text1"/>
          <w:lang w:eastAsia="ja-JP"/>
        </w:rPr>
        <w:t>XGBoost</w:t>
      </w:r>
      <w:proofErr w:type="spellEnd"/>
      <w:r w:rsidRPr="00E35EB6">
        <w:rPr>
          <w:rFonts w:eastAsiaTheme="minorEastAsia"/>
          <w:color w:val="000000" w:themeColor="text1"/>
          <w:lang w:eastAsia="ja-JP"/>
        </w:rPr>
        <w:t>, and SVM</w:t>
      </w:r>
      <w:r>
        <w:rPr>
          <w:rFonts w:eastAsiaTheme="minorEastAsia" w:hint="eastAsia"/>
          <w:color w:val="000000" w:themeColor="text1"/>
          <w:lang w:eastAsia="ja-JP"/>
        </w:rPr>
        <w:t xml:space="preserve"> </w:t>
      </w:r>
      <w:r w:rsidRPr="00E35EB6">
        <w:rPr>
          <w:rFonts w:eastAsiaTheme="minorEastAsia"/>
          <w:color w:val="000000" w:themeColor="text1"/>
          <w:lang w:eastAsia="ja-JP"/>
        </w:rPr>
        <w:t>exhibit exceptional stability and consistently high accuracy, maintaining performance levels above 0.92 across all variance thresholds, with scores approaching 0.95-0.96 at higher variance retention levels. These ensemble and margin-based methods demonstrate remarkable robustness to dimensionality reduction, suggesting their ability to effectively utilize the most informative features extracted through PCA. In contrast, the Decision Tree model displays significant performance volatility, with accuracy fluctuating dramatically from a low of approximately 0.58 at 99% variance to peaks of 0.82 at 95% variance, indicating potential overfitting issues and sensitivity to feature selection. AdaBoost shows moderate stability with accuracy ranging between 0.85-0.87, while both KNN and Logistic Regression maintain consistent performance around 0.86 and 0.92-0.94 respectively across different variance levels.</w:t>
      </w:r>
      <w:r>
        <w:rPr>
          <w:rFonts w:eastAsiaTheme="minorEastAsia" w:hint="eastAsia"/>
          <w:color w:val="000000" w:themeColor="text1"/>
          <w:lang w:eastAsia="ja-JP"/>
        </w:rPr>
        <w:t xml:space="preserve"> </w:t>
      </w:r>
    </w:p>
    <w:p w14:paraId="6843D2BC" w14:textId="4CF73EBF" w:rsidR="007B532E" w:rsidRDefault="007B532E" w:rsidP="007B532E">
      <w:pPr>
        <w:pStyle w:val="tablehead"/>
        <w:spacing w:before="120" w:line="252" w:lineRule="auto"/>
      </w:pPr>
      <w:r w:rsidRPr="00580EE5">
        <w:t>TABLE I</w:t>
      </w:r>
      <w:r>
        <w:rPr>
          <w:rFonts w:eastAsiaTheme="minorEastAsia" w:hint="eastAsia"/>
          <w:lang w:eastAsia="ja-JP"/>
        </w:rPr>
        <w:t xml:space="preserve">. </w:t>
      </w:r>
      <w:r w:rsidRPr="00580EE5">
        <w:t>Comparison of Classification Model Performance Based on Optimal PCA Values</w:t>
      </w:r>
    </w:p>
    <w:tbl>
      <w:tblPr>
        <w:tblW w:w="4260" w:type="dxa"/>
        <w:tblInd w:w="90" w:type="dxa"/>
        <w:tblLayout w:type="fixed"/>
        <w:tblLook w:val="0600" w:firstRow="0" w:lastRow="0" w:firstColumn="0" w:lastColumn="0" w:noHBand="1" w:noVBand="1"/>
      </w:tblPr>
      <w:tblGrid>
        <w:gridCol w:w="480"/>
        <w:gridCol w:w="585"/>
        <w:gridCol w:w="495"/>
        <w:gridCol w:w="495"/>
        <w:gridCol w:w="555"/>
        <w:gridCol w:w="585"/>
        <w:gridCol w:w="570"/>
        <w:gridCol w:w="495"/>
      </w:tblGrid>
      <w:tr w:rsidR="007B532E" w:rsidRPr="00DA3FC6" w14:paraId="3D58F139" w14:textId="77777777" w:rsidTr="000F7F78">
        <w:trPr>
          <w:trHeight w:val="570"/>
        </w:trPr>
        <w:tc>
          <w:tcPr>
            <w:tcW w:w="480"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CF8656B" w14:textId="253EB509" w:rsidR="007B532E" w:rsidRPr="00DA3FC6" w:rsidRDefault="007B532E" w:rsidP="007B532E">
            <w:pPr>
              <w:ind w:hanging="14"/>
              <w:rPr>
                <w:rFonts w:eastAsiaTheme="minorEastAsia"/>
                <w:b/>
                <w:bCs/>
                <w:sz w:val="16"/>
                <w:szCs w:val="16"/>
                <w:lang w:eastAsia="ja-JP"/>
              </w:rPr>
            </w:pPr>
            <w:r w:rsidRPr="00DA3FC6">
              <w:rPr>
                <w:rFonts w:eastAsiaTheme="minorEastAsia"/>
                <w:b/>
                <w:bCs/>
                <w:sz w:val="16"/>
                <w:szCs w:val="16"/>
                <w:lang w:eastAsia="ja-JP"/>
              </w:rPr>
              <w:t>ML model</w:t>
            </w:r>
          </w:p>
        </w:tc>
        <w:tc>
          <w:tcPr>
            <w:tcW w:w="58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0577BA9" w14:textId="77777777" w:rsidR="007B532E" w:rsidRPr="00DA3FC6" w:rsidRDefault="007B532E" w:rsidP="000F7F78">
            <w:pPr>
              <w:rPr>
                <w:b/>
                <w:bCs/>
                <w:i/>
                <w:iCs/>
                <w:sz w:val="16"/>
                <w:szCs w:val="16"/>
              </w:rPr>
            </w:pPr>
            <w:r w:rsidRPr="00DA3FC6">
              <w:rPr>
                <w:b/>
                <w:bCs/>
                <w:i/>
                <w:iCs/>
                <w:sz w:val="16"/>
                <w:szCs w:val="16"/>
              </w:rPr>
              <w:t>Best PCA Value</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272FC84E" w14:textId="77777777" w:rsidR="007B532E" w:rsidRPr="00DA3FC6" w:rsidRDefault="007B532E" w:rsidP="000F7F78">
            <w:pPr>
              <w:ind w:left="113" w:right="113"/>
              <w:rPr>
                <w:b/>
                <w:bCs/>
                <w:i/>
                <w:iCs/>
                <w:sz w:val="16"/>
                <w:szCs w:val="16"/>
              </w:rPr>
            </w:pPr>
            <w:r w:rsidRPr="00DA3FC6">
              <w:rPr>
                <w:b/>
                <w:bCs/>
                <w:i/>
                <w:iCs/>
                <w:sz w:val="16"/>
                <w:szCs w:val="16"/>
              </w:rPr>
              <w:t>Accuracy (%)</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6F241DDE" w14:textId="77777777" w:rsidR="007B532E" w:rsidRPr="00DA3FC6" w:rsidRDefault="007B532E" w:rsidP="000F7F78">
            <w:pPr>
              <w:ind w:left="113" w:right="113"/>
              <w:rPr>
                <w:b/>
                <w:bCs/>
                <w:i/>
                <w:iCs/>
                <w:sz w:val="16"/>
                <w:szCs w:val="16"/>
              </w:rPr>
            </w:pPr>
            <w:r w:rsidRPr="00DA3FC6">
              <w:rPr>
                <w:b/>
                <w:bCs/>
                <w:i/>
                <w:iCs/>
                <w:sz w:val="16"/>
                <w:szCs w:val="16"/>
              </w:rPr>
              <w:t>F1-score (%)</w:t>
            </w:r>
          </w:p>
        </w:tc>
        <w:tc>
          <w:tcPr>
            <w:tcW w:w="55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579ABD11" w14:textId="77777777" w:rsidR="007B532E" w:rsidRPr="00DA3FC6" w:rsidRDefault="007B532E" w:rsidP="000F7F78">
            <w:pPr>
              <w:ind w:left="113" w:right="113"/>
              <w:rPr>
                <w:b/>
                <w:bCs/>
                <w:i/>
                <w:iCs/>
                <w:sz w:val="16"/>
                <w:szCs w:val="16"/>
              </w:rPr>
            </w:pPr>
            <w:r w:rsidRPr="00DA3FC6">
              <w:rPr>
                <w:b/>
                <w:bCs/>
                <w:i/>
                <w:iCs/>
                <w:sz w:val="16"/>
                <w:szCs w:val="16"/>
              </w:rPr>
              <w:t>Precision (%)</w:t>
            </w:r>
          </w:p>
        </w:tc>
        <w:tc>
          <w:tcPr>
            <w:tcW w:w="58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665412E9" w14:textId="77777777" w:rsidR="007B532E" w:rsidRPr="00DA3FC6" w:rsidRDefault="007B532E" w:rsidP="000F7F78">
            <w:pPr>
              <w:ind w:left="113" w:right="113"/>
              <w:rPr>
                <w:b/>
                <w:bCs/>
                <w:i/>
                <w:iCs/>
                <w:sz w:val="16"/>
                <w:szCs w:val="16"/>
              </w:rPr>
            </w:pPr>
            <w:r w:rsidRPr="00DA3FC6">
              <w:rPr>
                <w:b/>
                <w:bCs/>
                <w:i/>
                <w:iCs/>
                <w:sz w:val="16"/>
                <w:szCs w:val="16"/>
              </w:rPr>
              <w:t>Recall (%)</w:t>
            </w:r>
          </w:p>
        </w:tc>
        <w:tc>
          <w:tcPr>
            <w:tcW w:w="570"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42665766" w14:textId="77777777" w:rsidR="007B532E" w:rsidRPr="00DA3FC6" w:rsidRDefault="007B532E" w:rsidP="000F7F78">
            <w:pPr>
              <w:ind w:left="113" w:right="113"/>
              <w:rPr>
                <w:b/>
                <w:bCs/>
                <w:i/>
                <w:iCs/>
                <w:sz w:val="16"/>
                <w:szCs w:val="16"/>
              </w:rPr>
            </w:pPr>
            <w:r w:rsidRPr="00DA3FC6">
              <w:rPr>
                <w:b/>
                <w:bCs/>
                <w:i/>
                <w:iCs/>
                <w:sz w:val="16"/>
                <w:szCs w:val="16"/>
              </w:rPr>
              <w:t>Specificity (%)</w:t>
            </w:r>
          </w:p>
        </w:tc>
        <w:tc>
          <w:tcPr>
            <w:tcW w:w="495"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textDirection w:val="btLr"/>
            <w:vAlign w:val="center"/>
          </w:tcPr>
          <w:p w14:paraId="6B33CD54" w14:textId="700C8789" w:rsidR="007B532E" w:rsidRPr="00DA3FC6" w:rsidRDefault="00DA3FC6" w:rsidP="000F7F78">
            <w:pPr>
              <w:ind w:left="113" w:right="113"/>
              <w:rPr>
                <w:b/>
                <w:bCs/>
                <w:i/>
                <w:iCs/>
                <w:sz w:val="16"/>
                <w:szCs w:val="16"/>
              </w:rPr>
            </w:pPr>
            <w:r>
              <w:rPr>
                <w:rFonts w:eastAsiaTheme="minorEastAsia" w:hint="eastAsia"/>
                <w:b/>
                <w:bCs/>
                <w:i/>
                <w:iCs/>
                <w:sz w:val="16"/>
                <w:szCs w:val="16"/>
                <w:lang w:eastAsia="ja-JP"/>
              </w:rPr>
              <w:t xml:space="preserve">No. of </w:t>
            </w:r>
            <w:r w:rsidR="007B532E" w:rsidRPr="00DA3FC6">
              <w:rPr>
                <w:b/>
                <w:bCs/>
                <w:i/>
                <w:iCs/>
                <w:sz w:val="16"/>
                <w:szCs w:val="16"/>
              </w:rPr>
              <w:t>Features</w:t>
            </w:r>
          </w:p>
        </w:tc>
      </w:tr>
      <w:tr w:rsidR="007B532E" w:rsidRPr="00DA3FC6" w14:paraId="70662C06" w14:textId="77777777" w:rsidTr="000F7F78">
        <w:trPr>
          <w:trHeight w:val="453"/>
        </w:trPr>
        <w:tc>
          <w:tcPr>
            <w:tcW w:w="480"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82AEC27" w14:textId="77777777" w:rsidR="007B532E" w:rsidRPr="00DA3FC6" w:rsidRDefault="007B532E" w:rsidP="000F7F78">
            <w:pPr>
              <w:widowControl w:val="0"/>
              <w:ind w:firstLine="142"/>
              <w:jc w:val="left"/>
              <w:rPr>
                <w:sz w:val="16"/>
                <w:szCs w:val="16"/>
              </w:rPr>
            </w:pPr>
          </w:p>
        </w:tc>
        <w:tc>
          <w:tcPr>
            <w:tcW w:w="58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1B262D8" w14:textId="77777777" w:rsidR="007B532E" w:rsidRPr="00DA3FC6" w:rsidRDefault="007B532E" w:rsidP="000F7F78">
            <w:pPr>
              <w:widowControl w:val="0"/>
              <w:ind w:firstLine="142"/>
              <w:jc w:val="left"/>
              <w:rPr>
                <w:sz w:val="16"/>
                <w:szCs w:val="16"/>
              </w:rPr>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386C7AA" w14:textId="77777777" w:rsidR="007B532E" w:rsidRPr="00DA3FC6" w:rsidRDefault="007B532E" w:rsidP="000F7F78">
            <w:pPr>
              <w:widowControl w:val="0"/>
              <w:ind w:firstLine="142"/>
              <w:jc w:val="left"/>
              <w:rPr>
                <w:sz w:val="16"/>
                <w:szCs w:val="16"/>
              </w:rPr>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4A6C4BD" w14:textId="77777777" w:rsidR="007B532E" w:rsidRPr="00DA3FC6" w:rsidRDefault="007B532E" w:rsidP="000F7F78">
            <w:pPr>
              <w:widowControl w:val="0"/>
              <w:ind w:firstLine="142"/>
              <w:jc w:val="left"/>
              <w:rPr>
                <w:sz w:val="16"/>
                <w:szCs w:val="16"/>
              </w:rPr>
            </w:pPr>
          </w:p>
        </w:tc>
        <w:tc>
          <w:tcPr>
            <w:tcW w:w="55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CD6436D" w14:textId="77777777" w:rsidR="007B532E" w:rsidRPr="00DA3FC6" w:rsidRDefault="007B532E" w:rsidP="000F7F78">
            <w:pPr>
              <w:widowControl w:val="0"/>
              <w:ind w:firstLine="142"/>
              <w:jc w:val="left"/>
              <w:rPr>
                <w:sz w:val="16"/>
                <w:szCs w:val="16"/>
              </w:rPr>
            </w:pPr>
          </w:p>
        </w:tc>
        <w:tc>
          <w:tcPr>
            <w:tcW w:w="58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2E5925A" w14:textId="77777777" w:rsidR="007B532E" w:rsidRPr="00DA3FC6" w:rsidRDefault="007B532E" w:rsidP="000F7F78">
            <w:pPr>
              <w:widowControl w:val="0"/>
              <w:ind w:firstLine="142"/>
              <w:jc w:val="left"/>
              <w:rPr>
                <w:sz w:val="16"/>
                <w:szCs w:val="16"/>
              </w:rPr>
            </w:pPr>
          </w:p>
        </w:tc>
        <w:tc>
          <w:tcPr>
            <w:tcW w:w="570"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C2C53CC" w14:textId="77777777" w:rsidR="007B532E" w:rsidRPr="00DA3FC6" w:rsidRDefault="007B532E" w:rsidP="000F7F78">
            <w:pPr>
              <w:widowControl w:val="0"/>
              <w:ind w:firstLine="142"/>
              <w:jc w:val="left"/>
              <w:rPr>
                <w:sz w:val="16"/>
                <w:szCs w:val="16"/>
              </w:rPr>
            </w:pPr>
          </w:p>
        </w:tc>
        <w:tc>
          <w:tcPr>
            <w:tcW w:w="495"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978F6E" w14:textId="77777777" w:rsidR="007B532E" w:rsidRPr="00DA3FC6" w:rsidRDefault="007B532E" w:rsidP="000F7F78">
            <w:pPr>
              <w:widowControl w:val="0"/>
              <w:ind w:firstLine="142"/>
              <w:jc w:val="left"/>
              <w:rPr>
                <w:sz w:val="16"/>
                <w:szCs w:val="16"/>
              </w:rPr>
            </w:pPr>
          </w:p>
        </w:tc>
      </w:tr>
      <w:tr w:rsidR="007B532E" w:rsidRPr="00DA3FC6" w14:paraId="46B45620" w14:textId="77777777" w:rsidTr="000F7F78">
        <w:trPr>
          <w:trHeight w:val="285"/>
        </w:trPr>
        <w:tc>
          <w:tcPr>
            <w:tcW w:w="480"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AB3E3CF" w14:textId="77777777" w:rsidR="007B532E" w:rsidRPr="00DA3FC6" w:rsidRDefault="007B532E" w:rsidP="000F7F78">
            <w:pPr>
              <w:rPr>
                <w:b/>
                <w:bCs/>
                <w:sz w:val="16"/>
                <w:szCs w:val="16"/>
              </w:rPr>
            </w:pPr>
            <w:r w:rsidRPr="00DA3FC6">
              <w:rPr>
                <w:b/>
                <w:bCs/>
                <w:i/>
                <w:sz w:val="16"/>
                <w:szCs w:val="16"/>
              </w:rPr>
              <w:t>ADA</w:t>
            </w:r>
          </w:p>
        </w:tc>
        <w:tc>
          <w:tcPr>
            <w:tcW w:w="58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023738F8" w14:textId="77777777" w:rsidR="007B532E" w:rsidRPr="00DA3FC6" w:rsidRDefault="007B532E" w:rsidP="000F7F78">
            <w:pPr>
              <w:ind w:left="-302" w:firstLine="142"/>
              <w:rPr>
                <w:sz w:val="16"/>
                <w:szCs w:val="16"/>
              </w:rPr>
            </w:pPr>
            <w:r w:rsidRPr="00DA3FC6">
              <w:rPr>
                <w:rFonts w:eastAsia="Calibri"/>
                <w:sz w:val="16"/>
                <w:szCs w:val="16"/>
              </w:rPr>
              <w:t>0.91</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B91417C" w14:textId="77777777" w:rsidR="007B532E" w:rsidRPr="00DA3FC6" w:rsidRDefault="007B532E" w:rsidP="000F7F78">
            <w:pPr>
              <w:ind w:left="-302" w:firstLine="142"/>
              <w:rPr>
                <w:sz w:val="16"/>
                <w:szCs w:val="16"/>
              </w:rPr>
            </w:pPr>
            <w:r w:rsidRPr="00DA3FC6">
              <w:rPr>
                <w:rFonts w:eastAsia="Calibri"/>
                <w:sz w:val="16"/>
                <w:szCs w:val="16"/>
              </w:rPr>
              <w:t>93.2</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2E89FF27" w14:textId="77777777" w:rsidR="007B532E" w:rsidRPr="00DA3FC6" w:rsidRDefault="007B532E" w:rsidP="000F7F78">
            <w:pPr>
              <w:ind w:left="-302" w:firstLine="142"/>
              <w:rPr>
                <w:sz w:val="16"/>
                <w:szCs w:val="16"/>
              </w:rPr>
            </w:pPr>
            <w:r w:rsidRPr="00DA3FC6">
              <w:rPr>
                <w:rFonts w:eastAsia="Calibri"/>
                <w:sz w:val="16"/>
                <w:szCs w:val="16"/>
              </w:rPr>
              <w:t>84.6</w:t>
            </w:r>
          </w:p>
        </w:tc>
        <w:tc>
          <w:tcPr>
            <w:tcW w:w="55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7F0E421F" w14:textId="77777777" w:rsidR="007B532E" w:rsidRPr="00DA3FC6" w:rsidRDefault="007B532E" w:rsidP="000F7F78">
            <w:pPr>
              <w:ind w:left="-302" w:firstLine="142"/>
              <w:rPr>
                <w:sz w:val="16"/>
                <w:szCs w:val="16"/>
              </w:rPr>
            </w:pPr>
            <w:r w:rsidRPr="00DA3FC6">
              <w:rPr>
                <w:rFonts w:eastAsia="Calibri"/>
                <w:sz w:val="16"/>
                <w:szCs w:val="16"/>
              </w:rPr>
              <w:t>86.4</w:t>
            </w:r>
          </w:p>
        </w:tc>
        <w:tc>
          <w:tcPr>
            <w:tcW w:w="58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610B9FFD" w14:textId="77777777" w:rsidR="007B532E" w:rsidRPr="00DA3FC6" w:rsidRDefault="007B532E" w:rsidP="000F7F78">
            <w:pPr>
              <w:ind w:left="-302" w:firstLine="142"/>
              <w:rPr>
                <w:sz w:val="16"/>
                <w:szCs w:val="16"/>
              </w:rPr>
            </w:pPr>
            <w:r w:rsidRPr="00DA3FC6">
              <w:rPr>
                <w:rFonts w:eastAsia="Calibri"/>
                <w:sz w:val="16"/>
                <w:szCs w:val="16"/>
              </w:rPr>
              <w:t>84.8</w:t>
            </w:r>
          </w:p>
        </w:tc>
        <w:tc>
          <w:tcPr>
            <w:tcW w:w="570"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16058926" w14:textId="77777777" w:rsidR="007B532E" w:rsidRPr="00DA3FC6" w:rsidRDefault="007B532E" w:rsidP="000F7F78">
            <w:pPr>
              <w:ind w:left="-302" w:firstLine="142"/>
              <w:rPr>
                <w:sz w:val="16"/>
                <w:szCs w:val="16"/>
              </w:rPr>
            </w:pPr>
            <w:r w:rsidRPr="00DA3FC6">
              <w:rPr>
                <w:rFonts w:eastAsia="Calibri"/>
                <w:sz w:val="16"/>
                <w:szCs w:val="16"/>
              </w:rPr>
              <w:t>95.3</w:t>
            </w:r>
          </w:p>
        </w:tc>
        <w:tc>
          <w:tcPr>
            <w:tcW w:w="495" w:type="dxa"/>
            <w:tcBorders>
              <w:top w:val="nil"/>
              <w:left w:val="single" w:sz="4" w:space="0" w:color="000000"/>
              <w:bottom w:val="single" w:sz="4" w:space="0" w:color="000000"/>
              <w:right w:val="single" w:sz="4" w:space="0" w:color="000000"/>
            </w:tcBorders>
            <w:tcMar>
              <w:top w:w="15" w:type="dxa"/>
              <w:left w:w="15" w:type="dxa"/>
              <w:right w:w="15" w:type="dxa"/>
            </w:tcMar>
            <w:vAlign w:val="center"/>
          </w:tcPr>
          <w:p w14:paraId="6D6B4148" w14:textId="77777777" w:rsidR="007B532E" w:rsidRPr="00DA3FC6" w:rsidRDefault="007B532E" w:rsidP="000F7F78">
            <w:pPr>
              <w:ind w:left="-302" w:firstLine="142"/>
              <w:rPr>
                <w:sz w:val="16"/>
                <w:szCs w:val="16"/>
              </w:rPr>
            </w:pPr>
            <w:r w:rsidRPr="00DA3FC6">
              <w:rPr>
                <w:rFonts w:eastAsia="Calibri"/>
                <w:sz w:val="16"/>
                <w:szCs w:val="16"/>
              </w:rPr>
              <w:t>56</w:t>
            </w:r>
          </w:p>
        </w:tc>
      </w:tr>
      <w:tr w:rsidR="007B532E" w:rsidRPr="00DA3FC6" w14:paraId="246A9D0E"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58E3EB" w14:textId="77777777" w:rsidR="007B532E" w:rsidRPr="00DA3FC6" w:rsidRDefault="007B532E" w:rsidP="000F7F78">
            <w:pPr>
              <w:rPr>
                <w:b/>
                <w:bCs/>
                <w:sz w:val="16"/>
                <w:szCs w:val="16"/>
              </w:rPr>
            </w:pPr>
            <w:r w:rsidRPr="00DA3FC6">
              <w:rPr>
                <w:b/>
                <w:bCs/>
                <w:i/>
                <w:sz w:val="16"/>
                <w:szCs w:val="16"/>
              </w:rPr>
              <w:t>DT</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2C5D20" w14:textId="77777777" w:rsidR="007B532E" w:rsidRPr="00DA3FC6" w:rsidRDefault="007B532E" w:rsidP="000F7F78">
            <w:pPr>
              <w:ind w:left="-302" w:firstLine="142"/>
              <w:rPr>
                <w:sz w:val="16"/>
                <w:szCs w:val="16"/>
              </w:rPr>
            </w:pPr>
            <w:r w:rsidRPr="00DA3FC6">
              <w:rPr>
                <w:rFonts w:eastAsia="Calibri"/>
                <w:sz w:val="16"/>
                <w:szCs w:val="16"/>
              </w:rPr>
              <w:t xml:space="preserve">0.95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0FD7BA7" w14:textId="77777777" w:rsidR="007B532E" w:rsidRPr="00DA3FC6" w:rsidRDefault="007B532E" w:rsidP="000F7F78">
            <w:pPr>
              <w:ind w:left="-302" w:firstLine="142"/>
              <w:rPr>
                <w:sz w:val="16"/>
                <w:szCs w:val="16"/>
              </w:rPr>
            </w:pPr>
            <w:r w:rsidRPr="00DA3FC6">
              <w:rPr>
                <w:rFonts w:eastAsia="Calibri"/>
                <w:sz w:val="16"/>
                <w:szCs w:val="16"/>
              </w:rPr>
              <w:t>89.5</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7D8624" w14:textId="77777777" w:rsidR="007B532E" w:rsidRPr="00DA3FC6" w:rsidRDefault="007B532E" w:rsidP="000F7F78">
            <w:pPr>
              <w:ind w:left="-302" w:firstLine="142"/>
              <w:rPr>
                <w:sz w:val="16"/>
                <w:szCs w:val="16"/>
              </w:rPr>
            </w:pPr>
            <w:r w:rsidRPr="00DA3FC6">
              <w:rPr>
                <w:rFonts w:eastAsia="Calibri"/>
                <w:sz w:val="16"/>
                <w:szCs w:val="16"/>
              </w:rPr>
              <w:t>76.4</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58FF010" w14:textId="77777777" w:rsidR="007B532E" w:rsidRPr="00DA3FC6" w:rsidRDefault="007B532E" w:rsidP="000F7F78">
            <w:pPr>
              <w:ind w:left="-302" w:firstLine="142"/>
              <w:rPr>
                <w:sz w:val="16"/>
                <w:szCs w:val="16"/>
              </w:rPr>
            </w:pPr>
            <w:r w:rsidRPr="00DA3FC6">
              <w:rPr>
                <w:rFonts w:eastAsia="Calibri"/>
                <w:sz w:val="16"/>
                <w:szCs w:val="16"/>
              </w:rPr>
              <w:t>76.4</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DF97F9C" w14:textId="77777777" w:rsidR="007B532E" w:rsidRPr="00DA3FC6" w:rsidRDefault="007B532E" w:rsidP="000F7F78">
            <w:pPr>
              <w:ind w:left="-302" w:firstLine="142"/>
              <w:rPr>
                <w:sz w:val="16"/>
                <w:szCs w:val="16"/>
              </w:rPr>
            </w:pPr>
            <w:r w:rsidRPr="00DA3FC6">
              <w:rPr>
                <w:rFonts w:eastAsia="Calibri"/>
                <w:sz w:val="16"/>
                <w:szCs w:val="16"/>
              </w:rPr>
              <w:t>76.2</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7A16FCB" w14:textId="77777777" w:rsidR="007B532E" w:rsidRPr="00DA3FC6" w:rsidRDefault="007B532E" w:rsidP="000F7F78">
            <w:pPr>
              <w:ind w:left="-302" w:firstLine="142"/>
              <w:rPr>
                <w:sz w:val="16"/>
                <w:szCs w:val="16"/>
              </w:rPr>
            </w:pPr>
            <w:r w:rsidRPr="00DA3FC6">
              <w:rPr>
                <w:rFonts w:eastAsia="Calibri"/>
                <w:sz w:val="16"/>
                <w:szCs w:val="16"/>
              </w:rPr>
              <w:t>93.1</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74A9CB5" w14:textId="77777777" w:rsidR="007B532E" w:rsidRPr="00DA3FC6" w:rsidRDefault="007B532E" w:rsidP="000F7F78">
            <w:pPr>
              <w:ind w:left="-302" w:firstLine="142"/>
              <w:rPr>
                <w:sz w:val="16"/>
                <w:szCs w:val="16"/>
              </w:rPr>
            </w:pPr>
            <w:r w:rsidRPr="00DA3FC6">
              <w:rPr>
                <w:rFonts w:eastAsia="Calibri"/>
                <w:sz w:val="16"/>
                <w:szCs w:val="16"/>
              </w:rPr>
              <w:t xml:space="preserve">81 </w:t>
            </w:r>
          </w:p>
        </w:tc>
      </w:tr>
      <w:tr w:rsidR="007B532E" w:rsidRPr="00DA3FC6" w14:paraId="6CAE8FF2"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917D8A3" w14:textId="77777777" w:rsidR="007B532E" w:rsidRPr="00DA3FC6" w:rsidRDefault="007B532E" w:rsidP="000F7F78">
            <w:pPr>
              <w:rPr>
                <w:b/>
                <w:bCs/>
                <w:sz w:val="16"/>
                <w:szCs w:val="16"/>
              </w:rPr>
            </w:pPr>
            <w:r w:rsidRPr="00DA3FC6">
              <w:rPr>
                <w:b/>
                <w:bCs/>
                <w:i/>
                <w:sz w:val="16"/>
                <w:szCs w:val="16"/>
              </w:rPr>
              <w:t>KNN</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2DEA1AF" w14:textId="77777777" w:rsidR="007B532E" w:rsidRPr="00DA3FC6" w:rsidRDefault="007B532E" w:rsidP="000F7F78">
            <w:pPr>
              <w:ind w:left="-302" w:firstLine="142"/>
              <w:rPr>
                <w:sz w:val="16"/>
                <w:szCs w:val="16"/>
              </w:rPr>
            </w:pPr>
            <w:r w:rsidRPr="00DA3FC6">
              <w:rPr>
                <w:rFonts w:eastAsia="Calibri"/>
                <w:sz w:val="16"/>
                <w:szCs w:val="16"/>
              </w:rPr>
              <w:t>0.92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1ED8075" w14:textId="77777777" w:rsidR="007B532E" w:rsidRPr="00DA3FC6" w:rsidRDefault="007B532E" w:rsidP="000F7F78">
            <w:pPr>
              <w:ind w:left="-302" w:firstLine="142"/>
              <w:rPr>
                <w:rFonts w:eastAsia="Calibri"/>
                <w:sz w:val="16"/>
                <w:szCs w:val="16"/>
              </w:rPr>
            </w:pPr>
            <w:r w:rsidRPr="00DA3FC6">
              <w:rPr>
                <w:rFonts w:eastAsia="Calibri"/>
                <w:sz w:val="16"/>
                <w:szCs w:val="16"/>
              </w:rPr>
              <w:t>96.3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F65BFBB" w14:textId="77777777" w:rsidR="007B532E" w:rsidRPr="00DA3FC6" w:rsidRDefault="007B532E" w:rsidP="000F7F78">
            <w:pPr>
              <w:ind w:left="-302" w:firstLine="142"/>
              <w:rPr>
                <w:rFonts w:eastAsia="Calibri"/>
                <w:sz w:val="16"/>
                <w:szCs w:val="16"/>
              </w:rPr>
            </w:pPr>
            <w:r w:rsidRPr="00DA3FC6">
              <w:rPr>
                <w:rFonts w:eastAsia="Calibri"/>
                <w:sz w:val="16"/>
                <w:szCs w:val="16"/>
              </w:rPr>
              <w:t>94.1</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D791764" w14:textId="77777777" w:rsidR="007B532E" w:rsidRPr="00DA3FC6" w:rsidRDefault="007B532E" w:rsidP="000F7F78">
            <w:pPr>
              <w:ind w:left="-302" w:firstLine="142"/>
              <w:rPr>
                <w:rFonts w:eastAsia="Calibri"/>
                <w:sz w:val="16"/>
                <w:szCs w:val="16"/>
              </w:rPr>
            </w:pPr>
            <w:r w:rsidRPr="00DA3FC6">
              <w:rPr>
                <w:rFonts w:eastAsia="Calibri"/>
                <w:sz w:val="16"/>
                <w:szCs w:val="16"/>
              </w:rPr>
              <w:t>90.6</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983397C" w14:textId="77777777" w:rsidR="007B532E" w:rsidRPr="00DA3FC6" w:rsidRDefault="007B532E" w:rsidP="000F7F78">
            <w:pPr>
              <w:ind w:left="-302" w:firstLine="142"/>
              <w:rPr>
                <w:rFonts w:eastAsia="Calibri"/>
                <w:sz w:val="16"/>
                <w:szCs w:val="16"/>
              </w:rPr>
            </w:pPr>
            <w:r w:rsidRPr="00DA3FC6">
              <w:rPr>
                <w:rFonts w:eastAsia="Calibri"/>
                <w:sz w:val="16"/>
                <w:szCs w:val="16"/>
              </w:rPr>
              <w:t>92.2</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A4121EF" w14:textId="77777777" w:rsidR="007B532E" w:rsidRPr="00DA3FC6" w:rsidRDefault="007B532E" w:rsidP="000F7F78">
            <w:pPr>
              <w:ind w:left="-302" w:firstLine="142"/>
              <w:rPr>
                <w:rFonts w:eastAsia="Calibri"/>
                <w:sz w:val="16"/>
                <w:szCs w:val="16"/>
              </w:rPr>
            </w:pPr>
            <w:r w:rsidRPr="00DA3FC6">
              <w:rPr>
                <w:rFonts w:eastAsia="Calibri"/>
                <w:sz w:val="16"/>
                <w:szCs w:val="16"/>
              </w:rPr>
              <w:t>96.8</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FBFD080" w14:textId="77777777" w:rsidR="007B532E" w:rsidRPr="00DA3FC6" w:rsidRDefault="007B532E" w:rsidP="000F7F78">
            <w:pPr>
              <w:ind w:left="-302" w:firstLine="142"/>
              <w:rPr>
                <w:sz w:val="16"/>
                <w:szCs w:val="16"/>
              </w:rPr>
            </w:pPr>
            <w:r w:rsidRPr="00DA3FC6">
              <w:rPr>
                <w:rFonts w:eastAsia="Calibri"/>
                <w:sz w:val="16"/>
                <w:szCs w:val="16"/>
              </w:rPr>
              <w:t xml:space="preserve">61 </w:t>
            </w:r>
          </w:p>
        </w:tc>
      </w:tr>
      <w:tr w:rsidR="007B532E" w:rsidRPr="00DA3FC6" w14:paraId="7A26541D"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FD521C2" w14:textId="77777777" w:rsidR="007B532E" w:rsidRPr="00DA3FC6" w:rsidRDefault="007B532E" w:rsidP="000F7F78">
            <w:pPr>
              <w:rPr>
                <w:b/>
                <w:bCs/>
                <w:sz w:val="16"/>
                <w:szCs w:val="16"/>
              </w:rPr>
            </w:pPr>
            <w:r w:rsidRPr="00DA3FC6">
              <w:rPr>
                <w:b/>
                <w:bCs/>
                <w:i/>
                <w:sz w:val="16"/>
                <w:szCs w:val="16"/>
              </w:rPr>
              <w:t>LR</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7D1094" w14:textId="77777777" w:rsidR="007B532E" w:rsidRPr="00DA3FC6" w:rsidRDefault="007B532E" w:rsidP="000F7F78">
            <w:pPr>
              <w:ind w:left="-302" w:firstLine="142"/>
              <w:rPr>
                <w:sz w:val="16"/>
                <w:szCs w:val="16"/>
              </w:rPr>
            </w:pPr>
            <w:r w:rsidRPr="00DA3FC6">
              <w:rPr>
                <w:rFonts w:eastAsia="Calibri"/>
                <w:sz w:val="16"/>
                <w:szCs w:val="16"/>
              </w:rPr>
              <w:t xml:space="preserve">0.95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F1D669" w14:textId="77777777" w:rsidR="007B532E" w:rsidRPr="00DA3FC6" w:rsidRDefault="007B532E" w:rsidP="000F7F78">
            <w:pPr>
              <w:ind w:left="-302" w:firstLine="142"/>
              <w:rPr>
                <w:rFonts w:eastAsia="Calibri"/>
                <w:sz w:val="16"/>
                <w:szCs w:val="16"/>
              </w:rPr>
            </w:pPr>
            <w:r w:rsidRPr="00DA3FC6">
              <w:rPr>
                <w:rFonts w:eastAsia="Calibri"/>
                <w:sz w:val="16"/>
                <w:szCs w:val="16"/>
              </w:rPr>
              <w:t>96.2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EBB290C" w14:textId="77777777" w:rsidR="007B532E" w:rsidRPr="00DA3FC6" w:rsidRDefault="007B532E" w:rsidP="000F7F78">
            <w:pPr>
              <w:ind w:left="-302" w:firstLine="142"/>
              <w:rPr>
                <w:rFonts w:eastAsia="Calibri"/>
                <w:sz w:val="16"/>
                <w:szCs w:val="16"/>
              </w:rPr>
            </w:pPr>
            <w:r w:rsidRPr="00DA3FC6">
              <w:rPr>
                <w:rFonts w:eastAsia="Calibri"/>
                <w:sz w:val="16"/>
                <w:szCs w:val="16"/>
              </w:rPr>
              <w:t>90.6</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22A653" w14:textId="77777777" w:rsidR="007B532E" w:rsidRPr="00DA3FC6" w:rsidRDefault="007B532E" w:rsidP="000F7F78">
            <w:pPr>
              <w:ind w:left="-302" w:firstLine="142"/>
              <w:rPr>
                <w:rFonts w:eastAsia="Calibri"/>
                <w:sz w:val="16"/>
                <w:szCs w:val="16"/>
              </w:rPr>
            </w:pPr>
            <w:r w:rsidRPr="00DA3FC6">
              <w:rPr>
                <w:rFonts w:eastAsia="Calibri"/>
                <w:sz w:val="16"/>
                <w:szCs w:val="16"/>
              </w:rPr>
              <w:t>93.0</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55538675" w14:textId="77777777" w:rsidR="007B532E" w:rsidRPr="00DA3FC6" w:rsidRDefault="007B532E" w:rsidP="000F7F78">
            <w:pPr>
              <w:ind w:left="-302" w:firstLine="142"/>
              <w:rPr>
                <w:rFonts w:eastAsia="Calibri"/>
                <w:sz w:val="16"/>
                <w:szCs w:val="16"/>
              </w:rPr>
            </w:pPr>
            <w:r w:rsidRPr="00DA3FC6">
              <w:rPr>
                <w:rFonts w:eastAsia="Calibri"/>
                <w:sz w:val="16"/>
                <w:szCs w:val="16"/>
              </w:rPr>
              <w:t>91.7</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05A1B36" w14:textId="77777777" w:rsidR="007B532E" w:rsidRPr="00DA3FC6" w:rsidRDefault="007B532E" w:rsidP="000F7F78">
            <w:pPr>
              <w:ind w:left="-302" w:firstLine="142"/>
              <w:rPr>
                <w:rFonts w:eastAsia="Calibri"/>
                <w:sz w:val="16"/>
                <w:szCs w:val="16"/>
              </w:rPr>
            </w:pPr>
            <w:r w:rsidRPr="00DA3FC6">
              <w:rPr>
                <w:rFonts w:eastAsia="Calibri"/>
                <w:sz w:val="16"/>
                <w:szCs w:val="16"/>
              </w:rPr>
              <w:t>97.6</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D29EE4" w14:textId="77777777" w:rsidR="007B532E" w:rsidRPr="00DA3FC6" w:rsidRDefault="007B532E" w:rsidP="000F7F78">
            <w:pPr>
              <w:ind w:left="-302" w:firstLine="142"/>
              <w:rPr>
                <w:sz w:val="16"/>
                <w:szCs w:val="16"/>
              </w:rPr>
            </w:pPr>
            <w:r w:rsidRPr="00DA3FC6">
              <w:rPr>
                <w:rFonts w:eastAsia="Calibri"/>
                <w:sz w:val="16"/>
                <w:szCs w:val="16"/>
              </w:rPr>
              <w:t>81</w:t>
            </w:r>
          </w:p>
        </w:tc>
      </w:tr>
      <w:tr w:rsidR="007B532E" w:rsidRPr="00DA3FC6" w14:paraId="15493855"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B75C91C" w14:textId="77777777" w:rsidR="007B532E" w:rsidRPr="00DA3FC6" w:rsidRDefault="007B532E" w:rsidP="000F7F78">
            <w:pPr>
              <w:rPr>
                <w:b/>
                <w:bCs/>
                <w:sz w:val="16"/>
                <w:szCs w:val="16"/>
              </w:rPr>
            </w:pPr>
            <w:r w:rsidRPr="00DA3FC6">
              <w:rPr>
                <w:b/>
                <w:bCs/>
                <w:i/>
                <w:sz w:val="16"/>
                <w:szCs w:val="16"/>
              </w:rPr>
              <w:t>RF</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0B0F24A" w14:textId="77777777" w:rsidR="007B532E" w:rsidRPr="00DA3FC6" w:rsidRDefault="007B532E" w:rsidP="000F7F78">
            <w:pPr>
              <w:ind w:left="-302" w:firstLine="142"/>
              <w:rPr>
                <w:sz w:val="16"/>
                <w:szCs w:val="16"/>
              </w:rPr>
            </w:pPr>
            <w:r w:rsidRPr="00DA3FC6">
              <w:rPr>
                <w:rFonts w:eastAsia="Calibri"/>
                <w:sz w:val="16"/>
                <w:szCs w:val="16"/>
              </w:rPr>
              <w:t>0.92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F4BE6C8" w14:textId="77777777" w:rsidR="007B532E" w:rsidRPr="00DA3FC6" w:rsidRDefault="007B532E" w:rsidP="000F7F78">
            <w:pPr>
              <w:ind w:left="-302" w:firstLine="142"/>
              <w:rPr>
                <w:rFonts w:eastAsia="Calibri"/>
                <w:sz w:val="16"/>
                <w:szCs w:val="16"/>
              </w:rPr>
            </w:pPr>
            <w:r w:rsidRPr="00DA3FC6">
              <w:rPr>
                <w:rFonts w:eastAsia="Calibri"/>
                <w:sz w:val="16"/>
                <w:szCs w:val="16"/>
              </w:rPr>
              <w:t>96.4</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DE1880F" w14:textId="77777777" w:rsidR="007B532E" w:rsidRPr="00DA3FC6" w:rsidRDefault="007B532E" w:rsidP="000F7F78">
            <w:pPr>
              <w:ind w:left="-302" w:firstLine="142"/>
              <w:rPr>
                <w:rFonts w:eastAsia="Calibri"/>
                <w:sz w:val="16"/>
                <w:szCs w:val="16"/>
              </w:rPr>
            </w:pPr>
            <w:r w:rsidRPr="00DA3FC6">
              <w:rPr>
                <w:rFonts w:eastAsia="Calibri"/>
                <w:sz w:val="16"/>
                <w:szCs w:val="16"/>
              </w:rPr>
              <w:t>91.8</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02D7599" w14:textId="77777777" w:rsidR="007B532E" w:rsidRPr="00DA3FC6" w:rsidRDefault="007B532E" w:rsidP="000F7F78">
            <w:pPr>
              <w:ind w:left="-302" w:firstLine="142"/>
              <w:rPr>
                <w:rFonts w:eastAsia="Calibri"/>
                <w:sz w:val="16"/>
                <w:szCs w:val="16"/>
              </w:rPr>
            </w:pPr>
            <w:r w:rsidRPr="00DA3FC6">
              <w:rPr>
                <w:rFonts w:eastAsia="Calibri"/>
                <w:sz w:val="16"/>
                <w:szCs w:val="16"/>
              </w:rPr>
              <w:t>92.5</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B0559BB" w14:textId="77777777" w:rsidR="007B532E" w:rsidRPr="00DA3FC6" w:rsidRDefault="007B532E" w:rsidP="000F7F78">
            <w:pPr>
              <w:ind w:left="-302" w:firstLine="142"/>
              <w:rPr>
                <w:rFonts w:eastAsia="Calibri"/>
                <w:sz w:val="16"/>
                <w:szCs w:val="16"/>
              </w:rPr>
            </w:pPr>
            <w:r w:rsidRPr="00DA3FC6">
              <w:rPr>
                <w:rFonts w:eastAsia="Calibri"/>
                <w:sz w:val="16"/>
                <w:szCs w:val="16"/>
              </w:rPr>
              <w:t>92.0</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7502B2F" w14:textId="77777777" w:rsidR="007B532E" w:rsidRPr="00DA3FC6" w:rsidRDefault="007B532E" w:rsidP="000F7F78">
            <w:pPr>
              <w:ind w:left="-302" w:firstLine="142"/>
              <w:rPr>
                <w:rFonts w:eastAsia="Calibri"/>
                <w:sz w:val="16"/>
                <w:szCs w:val="16"/>
              </w:rPr>
            </w:pPr>
            <w:r w:rsidRPr="00DA3FC6">
              <w:rPr>
                <w:rFonts w:eastAsia="Calibri"/>
                <w:sz w:val="16"/>
                <w:szCs w:val="16"/>
              </w:rPr>
              <w:t>97.6</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957228" w14:textId="77777777" w:rsidR="007B532E" w:rsidRPr="00DA3FC6" w:rsidRDefault="007B532E" w:rsidP="000F7F78">
            <w:pPr>
              <w:ind w:left="-302" w:firstLine="142"/>
              <w:rPr>
                <w:sz w:val="16"/>
                <w:szCs w:val="16"/>
              </w:rPr>
            </w:pPr>
            <w:r w:rsidRPr="00DA3FC6">
              <w:rPr>
                <w:rFonts w:eastAsia="Calibri"/>
                <w:sz w:val="16"/>
                <w:szCs w:val="16"/>
              </w:rPr>
              <w:t xml:space="preserve">61 </w:t>
            </w:r>
          </w:p>
        </w:tc>
      </w:tr>
      <w:tr w:rsidR="007B532E" w:rsidRPr="00DA3FC6" w14:paraId="1C34F4BB"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502D984" w14:textId="77777777" w:rsidR="007B532E" w:rsidRPr="00DA3FC6" w:rsidRDefault="007B532E" w:rsidP="000F7F78">
            <w:pPr>
              <w:rPr>
                <w:b/>
                <w:bCs/>
                <w:sz w:val="16"/>
                <w:szCs w:val="16"/>
              </w:rPr>
            </w:pPr>
            <w:r w:rsidRPr="00DA3FC6">
              <w:rPr>
                <w:b/>
                <w:bCs/>
                <w:i/>
                <w:sz w:val="16"/>
                <w:szCs w:val="16"/>
              </w:rPr>
              <w:t>SVM</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95F5F1D" w14:textId="77777777" w:rsidR="007B532E" w:rsidRPr="00DA3FC6" w:rsidRDefault="007B532E" w:rsidP="000F7F78">
            <w:pPr>
              <w:ind w:left="-302" w:firstLine="142"/>
              <w:rPr>
                <w:sz w:val="16"/>
                <w:szCs w:val="16"/>
              </w:rPr>
            </w:pPr>
            <w:r w:rsidRPr="00DA3FC6">
              <w:rPr>
                <w:rFonts w:eastAsia="Calibri"/>
                <w:sz w:val="16"/>
                <w:szCs w:val="16"/>
              </w:rPr>
              <w:t>0.93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AD0C448" w14:textId="2E133D86" w:rsidR="007B532E" w:rsidRPr="008F1E2C" w:rsidRDefault="007B532E" w:rsidP="000F7F78">
            <w:pPr>
              <w:ind w:left="-302" w:firstLine="142"/>
              <w:rPr>
                <w:rFonts w:eastAsiaTheme="minorEastAsia"/>
                <w:sz w:val="16"/>
                <w:szCs w:val="16"/>
                <w:lang w:eastAsia="ja-JP"/>
              </w:rPr>
            </w:pPr>
            <w:r w:rsidRPr="00DA3FC6">
              <w:rPr>
                <w:rFonts w:eastAsia="Calibri"/>
                <w:sz w:val="16"/>
                <w:szCs w:val="16"/>
              </w:rPr>
              <w:t>97.</w:t>
            </w:r>
            <w:r w:rsidR="008F1E2C">
              <w:rPr>
                <w:rFonts w:eastAsiaTheme="minorEastAsia" w:hint="eastAsia"/>
                <w:sz w:val="16"/>
                <w:szCs w:val="16"/>
                <w:lang w:eastAsia="ja-JP"/>
              </w:rPr>
              <w:t>4</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6606FBCF" w14:textId="77777777" w:rsidR="007B532E" w:rsidRPr="00DA3FC6" w:rsidRDefault="007B532E" w:rsidP="000F7F78">
            <w:pPr>
              <w:ind w:left="-302" w:firstLine="142"/>
              <w:rPr>
                <w:rFonts w:eastAsia="Calibri"/>
                <w:sz w:val="16"/>
                <w:szCs w:val="16"/>
              </w:rPr>
            </w:pPr>
            <w:r w:rsidRPr="00DA3FC6">
              <w:rPr>
                <w:rFonts w:eastAsia="Calibri"/>
                <w:sz w:val="16"/>
                <w:szCs w:val="16"/>
              </w:rPr>
              <w:t>94.3</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4F72591" w14:textId="77777777" w:rsidR="007B532E" w:rsidRPr="00DA3FC6" w:rsidRDefault="007B532E" w:rsidP="000F7F78">
            <w:pPr>
              <w:ind w:left="-302" w:firstLine="142"/>
              <w:rPr>
                <w:rFonts w:eastAsia="Calibri"/>
                <w:sz w:val="16"/>
                <w:szCs w:val="16"/>
              </w:rPr>
            </w:pPr>
            <w:r w:rsidRPr="00DA3FC6">
              <w:rPr>
                <w:rFonts w:eastAsia="Calibri"/>
                <w:sz w:val="16"/>
                <w:szCs w:val="16"/>
              </w:rPr>
              <w:t>94.4</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868FEB3" w14:textId="77777777" w:rsidR="007B532E" w:rsidRPr="00DA3FC6" w:rsidRDefault="007B532E" w:rsidP="000F7F78">
            <w:pPr>
              <w:ind w:left="-302" w:firstLine="142"/>
              <w:rPr>
                <w:rFonts w:eastAsia="Calibri"/>
                <w:sz w:val="16"/>
                <w:szCs w:val="16"/>
              </w:rPr>
            </w:pPr>
            <w:r w:rsidRPr="00DA3FC6">
              <w:rPr>
                <w:rFonts w:eastAsia="Calibri"/>
                <w:sz w:val="16"/>
                <w:szCs w:val="16"/>
              </w:rPr>
              <w:t>94.4</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EFFD665" w14:textId="77777777" w:rsidR="007B532E" w:rsidRPr="00DA3FC6" w:rsidRDefault="007B532E" w:rsidP="000F7F78">
            <w:pPr>
              <w:ind w:left="-302" w:firstLine="142"/>
              <w:rPr>
                <w:rFonts w:eastAsia="Calibri"/>
                <w:sz w:val="16"/>
                <w:szCs w:val="16"/>
              </w:rPr>
            </w:pPr>
            <w:r w:rsidRPr="00DA3FC6">
              <w:rPr>
                <w:rFonts w:eastAsia="Calibri"/>
                <w:sz w:val="16"/>
                <w:szCs w:val="16"/>
              </w:rPr>
              <w:t>98.3</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7D0B176" w14:textId="77777777" w:rsidR="007B532E" w:rsidRPr="00DA3FC6" w:rsidRDefault="007B532E" w:rsidP="000F7F78">
            <w:pPr>
              <w:ind w:left="-302" w:firstLine="142"/>
              <w:rPr>
                <w:sz w:val="16"/>
                <w:szCs w:val="16"/>
              </w:rPr>
            </w:pPr>
            <w:r w:rsidRPr="00DA3FC6">
              <w:rPr>
                <w:rFonts w:eastAsia="Calibri"/>
                <w:sz w:val="16"/>
                <w:szCs w:val="16"/>
              </w:rPr>
              <w:t>61</w:t>
            </w:r>
          </w:p>
        </w:tc>
      </w:tr>
      <w:tr w:rsidR="007B532E" w:rsidRPr="00DA3FC6" w14:paraId="2C29988B" w14:textId="77777777" w:rsidTr="000F7F78">
        <w:trPr>
          <w:trHeight w:val="285"/>
        </w:trPr>
        <w:tc>
          <w:tcPr>
            <w:tcW w:w="48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369D5CF6" w14:textId="77777777" w:rsidR="007B532E" w:rsidRPr="00DA3FC6" w:rsidRDefault="007B532E" w:rsidP="000F7F78">
            <w:pPr>
              <w:rPr>
                <w:b/>
                <w:bCs/>
                <w:sz w:val="16"/>
                <w:szCs w:val="16"/>
              </w:rPr>
            </w:pPr>
            <w:r w:rsidRPr="00DA3FC6">
              <w:rPr>
                <w:b/>
                <w:bCs/>
                <w:i/>
                <w:sz w:val="16"/>
                <w:szCs w:val="16"/>
              </w:rPr>
              <w:t>XGB</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4E041797" w14:textId="77777777" w:rsidR="007B532E" w:rsidRPr="00DA3FC6" w:rsidRDefault="007B532E" w:rsidP="000F7F78">
            <w:pPr>
              <w:ind w:left="-302" w:firstLine="142"/>
              <w:rPr>
                <w:sz w:val="16"/>
                <w:szCs w:val="16"/>
              </w:rPr>
            </w:pPr>
            <w:r w:rsidRPr="00DA3FC6">
              <w:rPr>
                <w:rFonts w:eastAsia="Calibri"/>
                <w:sz w:val="16"/>
                <w:szCs w:val="16"/>
              </w:rPr>
              <w:t xml:space="preserve">0.93 </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0E09EDFA" w14:textId="77777777" w:rsidR="007B532E" w:rsidRPr="00DA3FC6" w:rsidRDefault="007B532E" w:rsidP="000F7F78">
            <w:pPr>
              <w:ind w:left="-302" w:firstLine="142"/>
              <w:rPr>
                <w:rFonts w:eastAsia="Calibri"/>
                <w:sz w:val="16"/>
                <w:szCs w:val="16"/>
              </w:rPr>
            </w:pPr>
            <w:r w:rsidRPr="00DA3FC6">
              <w:rPr>
                <w:rFonts w:eastAsia="Calibri"/>
                <w:sz w:val="16"/>
                <w:szCs w:val="16"/>
              </w:rPr>
              <w:t>97.2</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DFB3570" w14:textId="77777777" w:rsidR="007B532E" w:rsidRPr="00DA3FC6" w:rsidRDefault="007B532E" w:rsidP="000F7F78">
            <w:pPr>
              <w:ind w:left="-302" w:firstLine="142"/>
              <w:rPr>
                <w:rFonts w:eastAsia="Calibri"/>
                <w:sz w:val="16"/>
                <w:szCs w:val="16"/>
              </w:rPr>
            </w:pPr>
            <w:r w:rsidRPr="00DA3FC6">
              <w:rPr>
                <w:rFonts w:eastAsia="Calibri"/>
                <w:sz w:val="16"/>
                <w:szCs w:val="16"/>
              </w:rPr>
              <w:t>93.6</w:t>
            </w:r>
          </w:p>
        </w:tc>
        <w:tc>
          <w:tcPr>
            <w:tcW w:w="55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193DC436" w14:textId="77777777" w:rsidR="007B532E" w:rsidRPr="00DA3FC6" w:rsidRDefault="007B532E" w:rsidP="000F7F78">
            <w:pPr>
              <w:ind w:left="-302" w:firstLine="142"/>
              <w:rPr>
                <w:rFonts w:eastAsia="Calibri"/>
                <w:sz w:val="16"/>
                <w:szCs w:val="16"/>
              </w:rPr>
            </w:pPr>
            <w:r w:rsidRPr="00DA3FC6">
              <w:rPr>
                <w:rFonts w:eastAsia="Calibri"/>
                <w:sz w:val="16"/>
                <w:szCs w:val="16"/>
              </w:rPr>
              <w:t>93.9</w:t>
            </w:r>
          </w:p>
        </w:tc>
        <w:tc>
          <w:tcPr>
            <w:tcW w:w="58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719CF9C5" w14:textId="77777777" w:rsidR="007B532E" w:rsidRPr="00DA3FC6" w:rsidRDefault="007B532E" w:rsidP="000F7F78">
            <w:pPr>
              <w:ind w:left="-302" w:firstLine="142"/>
              <w:rPr>
                <w:rFonts w:eastAsia="Calibri"/>
                <w:sz w:val="16"/>
                <w:szCs w:val="16"/>
              </w:rPr>
            </w:pPr>
            <w:r w:rsidRPr="00DA3FC6">
              <w:rPr>
                <w:rFonts w:eastAsia="Calibri"/>
                <w:sz w:val="16"/>
                <w:szCs w:val="16"/>
              </w:rPr>
              <w:t>93.7</w:t>
            </w:r>
          </w:p>
        </w:tc>
        <w:tc>
          <w:tcPr>
            <w:tcW w:w="570"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E26F693" w14:textId="77777777" w:rsidR="007B532E" w:rsidRPr="00DA3FC6" w:rsidRDefault="007B532E" w:rsidP="000F7F78">
            <w:pPr>
              <w:ind w:left="-302" w:firstLine="142"/>
              <w:rPr>
                <w:rFonts w:eastAsia="Calibri"/>
                <w:sz w:val="16"/>
                <w:szCs w:val="16"/>
              </w:rPr>
            </w:pPr>
            <w:r w:rsidRPr="00DA3FC6">
              <w:rPr>
                <w:rFonts w:eastAsia="Calibri"/>
                <w:sz w:val="16"/>
                <w:szCs w:val="16"/>
              </w:rPr>
              <w:t>98.1</w:t>
            </w:r>
          </w:p>
        </w:tc>
        <w:tc>
          <w:tcPr>
            <w:tcW w:w="495" w:type="dxa"/>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14:paraId="27CE308F" w14:textId="77777777" w:rsidR="007B532E" w:rsidRPr="00DA3FC6" w:rsidRDefault="007B532E" w:rsidP="000F7F78">
            <w:pPr>
              <w:ind w:left="-302" w:firstLine="142"/>
              <w:rPr>
                <w:sz w:val="16"/>
                <w:szCs w:val="16"/>
              </w:rPr>
            </w:pPr>
            <w:r w:rsidRPr="00DA3FC6">
              <w:rPr>
                <w:rFonts w:eastAsia="Calibri"/>
                <w:sz w:val="16"/>
                <w:szCs w:val="16"/>
              </w:rPr>
              <w:t>67</w:t>
            </w:r>
          </w:p>
        </w:tc>
      </w:tr>
    </w:tbl>
    <w:p w14:paraId="5995FCFA" w14:textId="442F00B9" w:rsidR="00DA3FC6" w:rsidRDefault="00DA3FC6" w:rsidP="00174869">
      <w:pPr>
        <w:shd w:val="clear" w:color="auto" w:fill="FFFFFF"/>
        <w:spacing w:before="120" w:after="120" w:line="276" w:lineRule="auto"/>
        <w:ind w:firstLine="284"/>
        <w:jc w:val="both"/>
        <w:rPr>
          <w:rFonts w:eastAsiaTheme="minorEastAsia"/>
          <w:lang w:eastAsia="ja-JP"/>
        </w:rPr>
      </w:pPr>
      <w:r>
        <w:rPr>
          <w:rFonts w:eastAsiaTheme="minorEastAsia" w:hint="eastAsia"/>
          <w:lang w:eastAsia="ja-JP"/>
        </w:rPr>
        <w:t xml:space="preserve">Moreover, </w:t>
      </w:r>
      <w:r w:rsidRPr="00DA3FC6">
        <w:rPr>
          <w:rFonts w:eastAsiaTheme="minorEastAsia"/>
          <w:lang w:eastAsia="ja-JP"/>
        </w:rPr>
        <w:t>Table I provides a comprehensive evaluation of each machine learning model's optimal performance following PCA-based feature selection, presenting the best-performing PCA variance retention value for each algorithm along with corresponding performance metrics. The analysis reveals that optimal PCA values range between 0.91 and 0.95, effectively reducing the original 212-dimensional feature space to a more manageable 56-81 features while preserving critical discriminative information for arrhythmia classification.</w:t>
      </w:r>
    </w:p>
    <w:p w14:paraId="586A4784" w14:textId="7D61B0D5" w:rsidR="008F1E2C" w:rsidRDefault="00DA3FC6" w:rsidP="008F1E2C">
      <w:pPr>
        <w:shd w:val="clear" w:color="auto" w:fill="FFFFFF"/>
        <w:spacing w:after="120" w:line="276" w:lineRule="auto"/>
        <w:ind w:firstLine="284"/>
        <w:jc w:val="both"/>
        <w:rPr>
          <w:rFonts w:eastAsiaTheme="minorEastAsia"/>
          <w:lang w:eastAsia="ja-JP"/>
        </w:rPr>
      </w:pPr>
      <w:r w:rsidRPr="00DA3FC6">
        <w:rPr>
          <w:rFonts w:eastAsiaTheme="minorEastAsia"/>
          <w:lang w:eastAsia="ja-JP"/>
        </w:rPr>
        <w:t xml:space="preserve">The results demonstrate exceptional performance across multiple evaluation metrics, with Support Vector Machine achieving the highest overall accuracy of 97.5% at 93% variance retention (67 features), followed closely by </w:t>
      </w:r>
      <w:proofErr w:type="spellStart"/>
      <w:r w:rsidRPr="00DA3FC6">
        <w:rPr>
          <w:rFonts w:eastAsiaTheme="minorEastAsia"/>
          <w:lang w:eastAsia="ja-JP"/>
        </w:rPr>
        <w:t>XGBoost</w:t>
      </w:r>
      <w:proofErr w:type="spellEnd"/>
      <w:r w:rsidRPr="00DA3FC6">
        <w:rPr>
          <w:rFonts w:eastAsiaTheme="minorEastAsia"/>
          <w:lang w:eastAsia="ja-JP"/>
        </w:rPr>
        <w:t xml:space="preserve"> at 97.2% accuracy with </w:t>
      </w:r>
      <w:r w:rsidRPr="00DA3FC6">
        <w:rPr>
          <w:rFonts w:eastAsiaTheme="minorEastAsia"/>
          <w:lang w:eastAsia="ja-JP"/>
        </w:rPr>
        <w:lastRenderedPageBreak/>
        <w:t>the same variance level. Random Forest and K-Nearest Neighbors also exhibit strong performance, achieving 96.4% and 96.3% accuracy respectively at 92% variance retention, utilizing only 61 features. Notably, these top-performing models maintain balanced performance across all metrics, with F1-scores exceeding 91% and specificity values above 96%, indicating robust classification capability for both positive and negative cases.</w:t>
      </w:r>
    </w:p>
    <w:p w14:paraId="489201E6" w14:textId="4C9ABCE8" w:rsidR="008F1E2C" w:rsidRPr="00580EE5" w:rsidRDefault="008F1E2C" w:rsidP="008F1E2C">
      <w:pPr>
        <w:pStyle w:val="tablehead"/>
        <w:spacing w:before="120" w:line="252" w:lineRule="auto"/>
      </w:pPr>
      <w:r w:rsidRPr="00580EE5">
        <w:t>TABLE I</w:t>
      </w:r>
      <w:r>
        <w:rPr>
          <w:rFonts w:eastAsiaTheme="minorEastAsia" w:hint="eastAsia"/>
          <w:lang w:eastAsia="ja-JP"/>
        </w:rPr>
        <w:t>I</w:t>
      </w:r>
      <w:r w:rsidRPr="008F1E2C">
        <w:rPr>
          <w:rFonts w:hint="eastAsia"/>
        </w:rPr>
        <w:t xml:space="preserve">. </w:t>
      </w:r>
      <w:r w:rsidRPr="00580EE5">
        <w:t>Accuracy Comparision</w:t>
      </w:r>
    </w:p>
    <w:p w14:paraId="245FBAD5" w14:textId="77777777" w:rsidR="008F1E2C" w:rsidRDefault="008F1E2C" w:rsidP="008F1E2C">
      <w:pPr>
        <w:tabs>
          <w:tab w:val="num" w:pos="720"/>
        </w:tabs>
        <w:spacing w:after="120" w:line="276" w:lineRule="auto"/>
        <w:jc w:val="both"/>
        <w:rPr>
          <w:color w:val="000000" w:themeColor="text1"/>
        </w:rPr>
      </w:pPr>
      <w:r w:rsidRPr="007766EF">
        <w:rPr>
          <w:noProof/>
          <w:color w:val="000000" w:themeColor="text1"/>
        </w:rPr>
        <w:drawing>
          <wp:inline distT="0" distB="0" distL="0" distR="0" wp14:anchorId="078F54E6" wp14:editId="20B8B507">
            <wp:extent cx="2766695" cy="134810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766695" cy="1348105"/>
                    </a:xfrm>
                    <a:prstGeom prst="rect">
                      <a:avLst/>
                    </a:prstGeom>
                  </pic:spPr>
                </pic:pic>
              </a:graphicData>
            </a:graphic>
          </wp:inline>
        </w:drawing>
      </w:r>
    </w:p>
    <w:p w14:paraId="0F965E7C" w14:textId="0D1CA1FA" w:rsidR="008F1E2C" w:rsidRPr="008F1E2C" w:rsidRDefault="008F1E2C" w:rsidP="008F1E2C">
      <w:pPr>
        <w:shd w:val="clear" w:color="auto" w:fill="FFFFFF"/>
        <w:spacing w:after="120" w:line="276" w:lineRule="auto"/>
        <w:ind w:firstLine="284"/>
        <w:jc w:val="both"/>
        <w:rPr>
          <w:rFonts w:eastAsiaTheme="minorEastAsia"/>
          <w:lang w:eastAsia="ja-JP"/>
        </w:rPr>
      </w:pPr>
      <w:r w:rsidRPr="008F1E2C">
        <w:rPr>
          <w:rFonts w:eastAsiaTheme="minorEastAsia"/>
          <w:lang w:eastAsia="ja-JP"/>
        </w:rPr>
        <w:t>To provide a comprehensive comparative analysis, Table I</w:t>
      </w:r>
      <w:r>
        <w:rPr>
          <w:rFonts w:eastAsiaTheme="minorEastAsia" w:hint="eastAsia"/>
          <w:lang w:eastAsia="ja-JP"/>
        </w:rPr>
        <w:t>I</w:t>
      </w:r>
      <w:r w:rsidRPr="008F1E2C">
        <w:rPr>
          <w:rFonts w:eastAsiaTheme="minorEastAsia"/>
          <w:lang w:eastAsia="ja-JP"/>
        </w:rPr>
        <w:t xml:space="preserve"> presents the detailed classification accuracy results for each of the four arrhythmia categories</w:t>
      </w:r>
      <w:r>
        <w:rPr>
          <w:rFonts w:eastAsiaTheme="minorEastAsia" w:hint="eastAsia"/>
          <w:lang w:eastAsia="ja-JP"/>
        </w:rPr>
        <w:t xml:space="preserve">: </w:t>
      </w:r>
      <w:r w:rsidRPr="008F1E2C">
        <w:rPr>
          <w:rFonts w:eastAsiaTheme="minorEastAsia"/>
          <w:lang w:eastAsia="ja-JP"/>
        </w:rPr>
        <w:t>AFIB</w:t>
      </w:r>
      <w:r>
        <w:rPr>
          <w:rFonts w:eastAsiaTheme="minorEastAsia" w:hint="eastAsia"/>
          <w:lang w:eastAsia="ja-JP"/>
        </w:rPr>
        <w:t xml:space="preserve">, </w:t>
      </w:r>
      <w:r w:rsidRPr="008F1E2C">
        <w:rPr>
          <w:rFonts w:eastAsiaTheme="minorEastAsia"/>
          <w:lang w:eastAsia="ja-JP"/>
        </w:rPr>
        <w:t>SB, SR, and GSVT</w:t>
      </w:r>
      <w:r>
        <w:rPr>
          <w:rFonts w:eastAsiaTheme="minorEastAsia" w:hint="eastAsia"/>
          <w:lang w:eastAsia="ja-JP"/>
        </w:rPr>
        <w:t>, a</w:t>
      </w:r>
      <w:r w:rsidRPr="008F1E2C">
        <w:rPr>
          <w:rFonts w:eastAsiaTheme="minorEastAsia"/>
          <w:lang w:eastAsia="ja-JP"/>
        </w:rPr>
        <w:t>cross all seven machine learning models, comparing performance both without PCA preprocessing and with PCA-based feature extraction.</w:t>
      </w:r>
      <w:r>
        <w:rPr>
          <w:rFonts w:eastAsiaTheme="minorEastAsia" w:hint="eastAsia"/>
          <w:lang w:eastAsia="ja-JP"/>
        </w:rPr>
        <w:t xml:space="preserve"> </w:t>
      </w:r>
      <w:r w:rsidRPr="008F1E2C">
        <w:rPr>
          <w:rFonts w:eastAsiaTheme="minorEastAsia"/>
          <w:lang w:eastAsia="ja-JP"/>
        </w:rPr>
        <w:t xml:space="preserve">The comparative analysis reveals distinct performance patterns between the two approaches. Without PCA, most models demonstrate exceptionally high accuracy across all arrhythmia categories, with Random Forest achieving the highest overall performance at 98.1%, followed by </w:t>
      </w:r>
      <w:proofErr w:type="spellStart"/>
      <w:r w:rsidRPr="008F1E2C">
        <w:rPr>
          <w:rFonts w:eastAsiaTheme="minorEastAsia"/>
          <w:lang w:eastAsia="ja-JP"/>
        </w:rPr>
        <w:t>XGBoost</w:t>
      </w:r>
      <w:proofErr w:type="spellEnd"/>
      <w:r w:rsidRPr="008F1E2C">
        <w:rPr>
          <w:rFonts w:eastAsiaTheme="minorEastAsia"/>
          <w:lang w:eastAsia="ja-JP"/>
        </w:rPr>
        <w:t xml:space="preserve"> (98.1%) and KNN (97.6%). Notably, all models without PCA maintain accuracy levels above 95% for individual arrhythmia classes, with particularly strong performance in detecting Sinus Bradycardia (SB), where most models exceed 98% accuracy.</w:t>
      </w:r>
    </w:p>
    <w:p w14:paraId="0D57F537" w14:textId="5F052E6B" w:rsidR="7D183700" w:rsidRPr="00580EE5" w:rsidRDefault="3770403A" w:rsidP="00580EE5">
      <w:pPr>
        <w:pStyle w:val="tablehead"/>
        <w:spacing w:before="120" w:line="252" w:lineRule="auto"/>
      </w:pPr>
      <w:r w:rsidRPr="00580EE5">
        <w:t xml:space="preserve">TABLE </w:t>
      </w:r>
      <w:r w:rsidR="003522CF" w:rsidRPr="00580EE5">
        <w:t>III</w:t>
      </w:r>
      <w:r w:rsidR="00580EE5">
        <w:rPr>
          <w:rFonts w:eastAsiaTheme="minorEastAsia" w:hint="eastAsia"/>
          <w:lang w:eastAsia="ja-JP"/>
        </w:rPr>
        <w:t>.</w:t>
      </w:r>
      <w:r w:rsidR="005D61D5">
        <w:rPr>
          <w:rFonts w:eastAsiaTheme="minorEastAsia"/>
          <w:lang w:eastAsia="ja-JP"/>
        </w:rPr>
        <w:t xml:space="preserve"> </w:t>
      </w:r>
      <w:r w:rsidR="005D61D5" w:rsidRPr="00580EE5">
        <w:t>F1-Score Results For Each Model With Each Variance</w:t>
      </w:r>
    </w:p>
    <w:p w14:paraId="331BB631" w14:textId="582BC050" w:rsidR="1CB09A8E" w:rsidRDefault="003715AA" w:rsidP="008E136A">
      <w:pPr>
        <w:spacing w:after="120" w:line="276" w:lineRule="auto"/>
        <w:jc w:val="left"/>
      </w:pPr>
      <w:r>
        <w:rPr>
          <w:noProof/>
        </w:rPr>
        <w:drawing>
          <wp:inline distT="0" distB="0" distL="0" distR="0" wp14:anchorId="217DA477" wp14:editId="6A036E77">
            <wp:extent cx="2765425" cy="1015139"/>
            <wp:effectExtent l="0" t="0" r="0" b="0"/>
            <wp:docPr id="9059712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71204" name="Picture 9059712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79888" cy="1020448"/>
                    </a:xfrm>
                    <a:prstGeom prst="rect">
                      <a:avLst/>
                    </a:prstGeom>
                  </pic:spPr>
                </pic:pic>
              </a:graphicData>
            </a:graphic>
          </wp:inline>
        </w:drawing>
      </w:r>
    </w:p>
    <w:p w14:paraId="1E339AEA" w14:textId="3E430F2F" w:rsidR="00180D84" w:rsidRPr="0035052C" w:rsidRDefault="0035052C" w:rsidP="0035052C">
      <w:pPr>
        <w:tabs>
          <w:tab w:val="num" w:pos="720"/>
        </w:tabs>
        <w:spacing w:after="120" w:line="276" w:lineRule="auto"/>
        <w:ind w:firstLine="284"/>
        <w:jc w:val="both"/>
        <w:rPr>
          <w:rFonts w:eastAsiaTheme="minorEastAsia"/>
          <w:color w:val="000000" w:themeColor="text1"/>
          <w:lang w:eastAsia="ja-JP"/>
        </w:rPr>
      </w:pPr>
      <w:r>
        <w:rPr>
          <w:rFonts w:eastAsiaTheme="minorEastAsia" w:hint="eastAsia"/>
          <w:color w:val="000000" w:themeColor="text1"/>
          <w:lang w:eastAsia="ja-JP"/>
        </w:rPr>
        <w:t>Lastly, Table III summarizes F1-score results with respects to PCA variance for each ML model. I</w:t>
      </w:r>
      <w:r w:rsidRPr="0035052C">
        <w:rPr>
          <w:rFonts w:eastAsiaTheme="minorEastAsia"/>
          <w:color w:val="000000" w:themeColor="text1"/>
          <w:lang w:eastAsia="ja-JP"/>
        </w:rPr>
        <w:t>t is evident that the application of PCA effectively reduces the dimensionality of the ECG dataset while preserving its essential characteristics. Despite the reduced feature space, the models still maintain high classification performance, which confirms that the most informative components were retained.</w:t>
      </w:r>
    </w:p>
    <w:p w14:paraId="41813EBF" w14:textId="1E2853B6" w:rsidR="75F05B04" w:rsidRPr="008E136A" w:rsidRDefault="75F05B04" w:rsidP="008E136A">
      <w:pPr>
        <w:pStyle w:val="Heading2"/>
        <w:numPr>
          <w:ilvl w:val="1"/>
          <w:numId w:val="32"/>
        </w:numPr>
        <w:spacing w:before="0" w:after="120" w:line="276" w:lineRule="auto"/>
        <w:jc w:val="both"/>
      </w:pPr>
      <w:r w:rsidRPr="008E136A">
        <w:t>Discussion</w:t>
      </w:r>
    </w:p>
    <w:p w14:paraId="7DC2F7EC" w14:textId="5A1DC45F" w:rsidR="00DA3FC6" w:rsidRDefault="00DA3FC6" w:rsidP="00DA3FC6">
      <w:pPr>
        <w:tabs>
          <w:tab w:val="num" w:pos="720"/>
        </w:tabs>
        <w:spacing w:after="120" w:line="276" w:lineRule="auto"/>
        <w:ind w:firstLine="284"/>
        <w:jc w:val="both"/>
        <w:rPr>
          <w:rFonts w:eastAsiaTheme="minorEastAsia"/>
          <w:color w:val="000000" w:themeColor="text1"/>
          <w:lang w:val="x-none" w:eastAsia="ja-JP"/>
        </w:rPr>
      </w:pPr>
      <w:r>
        <w:rPr>
          <w:rFonts w:eastAsiaTheme="minorEastAsia" w:hint="eastAsia"/>
          <w:color w:val="000000" w:themeColor="text1"/>
          <w:lang w:val="x-none" w:eastAsia="ja-JP"/>
        </w:rPr>
        <w:t>As illustrated in Figure 4</w:t>
      </w:r>
      <w:r w:rsidRPr="00DA3FC6">
        <w:rPr>
          <w:rFonts w:eastAsiaTheme="minorEastAsia"/>
          <w:color w:val="000000" w:themeColor="text1"/>
          <w:lang w:val="x-none" w:eastAsia="ja-JP"/>
        </w:rPr>
        <w:t>, the maintained high accuracy of top-performing models despite reduced dimensionality (lower variance retention) validates the effectiveness of PCA in preserving the most discriminative features for arrhythmia classification. The superior and stable performance of RF, XGB, and SVM across all variance levels suggests these algorithms are particularly well-suited for ECG-based cardiac abnormality detection, as they can effectively capture complex patterns in the PCA-transformed feature space while maintaining generalization capability.</w:t>
      </w:r>
    </w:p>
    <w:p w14:paraId="695E9271" w14:textId="1D92B9EF" w:rsidR="00DA3FC6" w:rsidRDefault="00DA3FC6" w:rsidP="00DA3FC6">
      <w:pPr>
        <w:shd w:val="clear" w:color="auto" w:fill="FFFFFF"/>
        <w:spacing w:after="120" w:line="276" w:lineRule="auto"/>
        <w:ind w:firstLine="284"/>
        <w:jc w:val="both"/>
        <w:rPr>
          <w:rFonts w:eastAsiaTheme="minorEastAsia"/>
          <w:lang w:eastAsia="ja-JP"/>
        </w:rPr>
      </w:pPr>
      <w:r>
        <w:rPr>
          <w:rFonts w:eastAsiaTheme="minorEastAsia" w:hint="eastAsia"/>
          <w:color w:val="000000" w:themeColor="text1"/>
          <w:lang w:val="x-none" w:eastAsia="ja-JP"/>
        </w:rPr>
        <w:t>In addition, Table I implies that t</w:t>
      </w:r>
      <w:r w:rsidRPr="00DA3FC6">
        <w:rPr>
          <w:rFonts w:eastAsiaTheme="minorEastAsia"/>
          <w:lang w:eastAsia="ja-JP"/>
        </w:rPr>
        <w:t>he substantial dimensionality reduction achieved</w:t>
      </w:r>
      <w:r>
        <w:rPr>
          <w:rFonts w:eastAsiaTheme="minorEastAsia" w:hint="eastAsia"/>
          <w:lang w:eastAsia="ja-JP"/>
        </w:rPr>
        <w:t xml:space="preserve">, </w:t>
      </w:r>
      <w:r w:rsidRPr="00DA3FC6">
        <w:rPr>
          <w:rFonts w:eastAsiaTheme="minorEastAsia"/>
          <w:lang w:eastAsia="ja-JP"/>
        </w:rPr>
        <w:t>from 212 to approximately 56-81 features (73-79% reduction)</w:t>
      </w:r>
      <w:r>
        <w:rPr>
          <w:rFonts w:eastAsiaTheme="minorEastAsia" w:hint="eastAsia"/>
          <w:lang w:eastAsia="ja-JP"/>
        </w:rPr>
        <w:t xml:space="preserve">, </w:t>
      </w:r>
      <w:r w:rsidRPr="00DA3FC6">
        <w:rPr>
          <w:rFonts w:eastAsiaTheme="minorEastAsia"/>
          <w:lang w:eastAsia="ja-JP"/>
        </w:rPr>
        <w:t>while maintaining such high performance metrics validates the effectiveness of PCA in identifying and preserving the most informative features for ECG arrhythmia detection. This reduction not only demonstrates improved computational efficiency and reduced storage requirements but also suggests that the PCA transformation successfully eliminates redundant and noisy features while retaining the essential cardiac signal characteristics necessary for accurate arrhythmia classification. The consistently high specificity values (&gt;93% for all models) are particularly significant in medical applications, as they indicate low false positive rates, thereby minimizing unnecessary patient anxiety and healthcare resource utilization.</w:t>
      </w:r>
    </w:p>
    <w:p w14:paraId="562DFEE6" w14:textId="399317E3" w:rsidR="008F1E2C" w:rsidRPr="008F1E2C" w:rsidRDefault="008F1E2C" w:rsidP="008F1E2C">
      <w:pPr>
        <w:shd w:val="clear" w:color="auto" w:fill="FFFFFF"/>
        <w:spacing w:after="120" w:line="276" w:lineRule="auto"/>
        <w:ind w:firstLine="284"/>
        <w:jc w:val="both"/>
        <w:rPr>
          <w:rFonts w:eastAsiaTheme="minorEastAsia"/>
          <w:lang w:eastAsia="ja-JP"/>
        </w:rPr>
      </w:pPr>
      <w:r>
        <w:rPr>
          <w:rFonts w:eastAsiaTheme="minorEastAsia" w:hint="eastAsia"/>
          <w:color w:val="000000" w:themeColor="text1"/>
          <w:lang w:eastAsia="ja-JP"/>
        </w:rPr>
        <w:t>Particularly, w</w:t>
      </w:r>
      <w:r w:rsidRPr="008F1E2C">
        <w:rPr>
          <w:rFonts w:eastAsiaTheme="minorEastAsia"/>
          <w:lang w:eastAsia="ja-JP"/>
        </w:rPr>
        <w:t>hen PCA preprocessing is applied, the results</w:t>
      </w:r>
      <w:r>
        <w:rPr>
          <w:rFonts w:eastAsiaTheme="minorEastAsia" w:hint="eastAsia"/>
          <w:lang w:eastAsia="ja-JP"/>
        </w:rPr>
        <w:t xml:space="preserve"> in Table II</w:t>
      </w:r>
      <w:r w:rsidRPr="008F1E2C">
        <w:rPr>
          <w:rFonts w:eastAsiaTheme="minorEastAsia"/>
          <w:lang w:eastAsia="ja-JP"/>
        </w:rPr>
        <w:t xml:space="preserve"> show a</w:t>
      </w:r>
      <w:r w:rsidR="003F789A">
        <w:rPr>
          <w:rFonts w:eastAsiaTheme="minorEastAsia" w:hint="eastAsia"/>
          <w:lang w:eastAsia="ja-JP"/>
        </w:rPr>
        <w:t>n</w:t>
      </w:r>
      <w:r w:rsidRPr="008F1E2C">
        <w:rPr>
          <w:rFonts w:eastAsiaTheme="minorEastAsia"/>
          <w:lang w:eastAsia="ja-JP"/>
        </w:rPr>
        <w:t xml:space="preserve"> </w:t>
      </w:r>
      <w:r w:rsidR="003F789A">
        <w:rPr>
          <w:rFonts w:eastAsiaTheme="minorEastAsia" w:hint="eastAsia"/>
          <w:lang w:eastAsia="ja-JP"/>
        </w:rPr>
        <w:t>impressive</w:t>
      </w:r>
      <w:r w:rsidRPr="008F1E2C">
        <w:rPr>
          <w:rFonts w:eastAsiaTheme="minorEastAsia"/>
          <w:lang w:eastAsia="ja-JP"/>
        </w:rPr>
        <w:t xml:space="preserve"> impact on classification performance. While some models experience slight accuracy reductions</w:t>
      </w:r>
      <w:r w:rsidR="0035052C">
        <w:rPr>
          <w:rFonts w:eastAsiaTheme="minorEastAsia" w:hint="eastAsia"/>
          <w:lang w:eastAsia="ja-JP"/>
        </w:rPr>
        <w:t xml:space="preserve">, </w:t>
      </w:r>
      <w:r w:rsidRPr="008F1E2C">
        <w:rPr>
          <w:rFonts w:eastAsiaTheme="minorEastAsia"/>
          <w:lang w:eastAsia="ja-JP"/>
        </w:rPr>
        <w:t>most notably Decision Tree, which drops from 96.4% to 85.1% overall accuracy</w:t>
      </w:r>
      <w:r w:rsidR="003F789A">
        <w:rPr>
          <w:rFonts w:eastAsiaTheme="minorEastAsia" w:hint="eastAsia"/>
          <w:lang w:eastAsia="ja-JP"/>
        </w:rPr>
        <w:t xml:space="preserve">, </w:t>
      </w:r>
      <w:r w:rsidRPr="008F1E2C">
        <w:rPr>
          <w:rFonts w:eastAsiaTheme="minorEastAsia"/>
          <w:lang w:eastAsia="ja-JP"/>
        </w:rPr>
        <w:t xml:space="preserve">other models like SVM and </w:t>
      </w:r>
      <w:proofErr w:type="spellStart"/>
      <w:r w:rsidRPr="008F1E2C">
        <w:rPr>
          <w:rFonts w:eastAsiaTheme="minorEastAsia"/>
          <w:lang w:eastAsia="ja-JP"/>
        </w:rPr>
        <w:t>XGBoost</w:t>
      </w:r>
      <w:proofErr w:type="spellEnd"/>
      <w:r w:rsidRPr="008F1E2C">
        <w:rPr>
          <w:rFonts w:eastAsiaTheme="minorEastAsia"/>
          <w:lang w:eastAsia="ja-JP"/>
        </w:rPr>
        <w:t xml:space="preserve"> maintain robust performance with minimal degradation (97.5% to 97.4% for SVM, 98.1% to 97.1% for </w:t>
      </w:r>
      <w:proofErr w:type="spellStart"/>
      <w:r w:rsidRPr="008F1E2C">
        <w:rPr>
          <w:rFonts w:eastAsiaTheme="minorEastAsia"/>
          <w:lang w:eastAsia="ja-JP"/>
        </w:rPr>
        <w:t>XGBoost</w:t>
      </w:r>
      <w:proofErr w:type="spellEnd"/>
      <w:r w:rsidRPr="008F1E2C">
        <w:rPr>
          <w:rFonts w:eastAsiaTheme="minorEastAsia"/>
          <w:lang w:eastAsia="ja-JP"/>
        </w:rPr>
        <w:t>). The Decision Tree model shows the most significant sensitivity to dimensionality reduction, with substantial accuracy drops across all arrhythmia categories, particularly for AFIB (94% to 84.3%) and SR (97% to 82.7%).</w:t>
      </w:r>
    </w:p>
    <w:p w14:paraId="3D98936C" w14:textId="77777777" w:rsidR="008F1E2C" w:rsidRPr="00DA3FC6" w:rsidRDefault="008F1E2C" w:rsidP="008F1E2C">
      <w:pPr>
        <w:shd w:val="clear" w:color="auto" w:fill="FFFFFF"/>
        <w:spacing w:after="120" w:line="276" w:lineRule="auto"/>
        <w:ind w:firstLine="284"/>
        <w:jc w:val="both"/>
        <w:rPr>
          <w:rFonts w:eastAsiaTheme="minorEastAsia"/>
          <w:lang w:eastAsia="ja-JP"/>
        </w:rPr>
      </w:pPr>
      <w:r w:rsidRPr="008F1E2C">
        <w:rPr>
          <w:rFonts w:eastAsiaTheme="minorEastAsia"/>
          <w:lang w:eastAsia="ja-JP"/>
        </w:rPr>
        <w:t xml:space="preserve">The comparison demonstrates that while PCA achieves substantial feature reduction and computational efficiency gains, the impact on classification accuracy varies significantly across different algorithms. Ensemble methods (RF, </w:t>
      </w:r>
      <w:proofErr w:type="spellStart"/>
      <w:r w:rsidRPr="008F1E2C">
        <w:rPr>
          <w:rFonts w:eastAsiaTheme="minorEastAsia"/>
          <w:lang w:eastAsia="ja-JP"/>
        </w:rPr>
        <w:t>XGBoost</w:t>
      </w:r>
      <w:proofErr w:type="spellEnd"/>
      <w:r w:rsidRPr="008F1E2C">
        <w:rPr>
          <w:rFonts w:eastAsiaTheme="minorEastAsia"/>
          <w:lang w:eastAsia="ja-JP"/>
        </w:rPr>
        <w:t xml:space="preserve">) and margin-based classifiers (SVM) exhibit greater robustness to PCA preprocessing, maintaining clinically acceptable accuracy levels while benefiting </w:t>
      </w:r>
      <w:r w:rsidRPr="008F1E2C">
        <w:rPr>
          <w:rFonts w:eastAsiaTheme="minorEastAsia"/>
          <w:lang w:eastAsia="ja-JP"/>
        </w:rPr>
        <w:lastRenderedPageBreak/>
        <w:t>from reduced computational complexity and improved generalization potential.</w:t>
      </w:r>
    </w:p>
    <w:p w14:paraId="0E9C4A78" w14:textId="57C9F565" w:rsidR="00DA3FC6" w:rsidRPr="00DA3FC6" w:rsidRDefault="0035052C" w:rsidP="00DA3FC6">
      <w:pPr>
        <w:tabs>
          <w:tab w:val="num" w:pos="720"/>
        </w:tabs>
        <w:spacing w:after="120" w:line="276" w:lineRule="auto"/>
        <w:ind w:firstLine="284"/>
        <w:jc w:val="both"/>
        <w:rPr>
          <w:rFonts w:eastAsiaTheme="minorEastAsia"/>
          <w:color w:val="000000" w:themeColor="text1"/>
          <w:lang w:eastAsia="ja-JP"/>
        </w:rPr>
      </w:pPr>
      <w:r w:rsidRPr="0035052C">
        <w:rPr>
          <w:rFonts w:eastAsiaTheme="minorEastAsia"/>
          <w:color w:val="000000" w:themeColor="text1"/>
          <w:lang w:eastAsia="ja-JP"/>
        </w:rPr>
        <w:t>The F1-score results</w:t>
      </w:r>
      <w:r>
        <w:rPr>
          <w:rFonts w:eastAsiaTheme="minorEastAsia" w:hint="eastAsia"/>
          <w:color w:val="000000" w:themeColor="text1"/>
          <w:lang w:eastAsia="ja-JP"/>
        </w:rPr>
        <w:t xml:space="preserve"> </w:t>
      </w:r>
      <w:r w:rsidRPr="0035052C">
        <w:rPr>
          <w:rFonts w:eastAsiaTheme="minorEastAsia"/>
          <w:color w:val="000000" w:themeColor="text1"/>
          <w:lang w:eastAsia="ja-JP"/>
        </w:rPr>
        <w:t>across different variance retention levels</w:t>
      </w:r>
      <w:r>
        <w:rPr>
          <w:rFonts w:eastAsiaTheme="minorEastAsia" w:hint="eastAsia"/>
          <w:color w:val="000000" w:themeColor="text1"/>
          <w:lang w:eastAsia="ja-JP"/>
        </w:rPr>
        <w:t>, shown in Table III,</w:t>
      </w:r>
      <w:r w:rsidRPr="0035052C">
        <w:rPr>
          <w:rFonts w:eastAsiaTheme="minorEastAsia"/>
          <w:color w:val="000000" w:themeColor="text1"/>
          <w:lang w:eastAsia="ja-JP"/>
        </w:rPr>
        <w:t xml:space="preserve"> reveal distinct performance characteristics among the seven machine learning algorithms for ECG arrhythmia classification. Support Vector Machine demonstrates the most consistent and highest F1-score performance, maintaining approximately 94% across all variance levels from 0.9 to 0.99, indicating exceptional balance between precision and recall regardless of feature dimensionality. </w:t>
      </w:r>
      <w:proofErr w:type="spellStart"/>
      <w:r w:rsidRPr="0035052C">
        <w:rPr>
          <w:rFonts w:eastAsiaTheme="minorEastAsia"/>
          <w:color w:val="000000" w:themeColor="text1"/>
          <w:lang w:eastAsia="ja-JP"/>
        </w:rPr>
        <w:t>XGBoost</w:t>
      </w:r>
      <w:proofErr w:type="spellEnd"/>
      <w:r w:rsidRPr="0035052C">
        <w:rPr>
          <w:rFonts w:eastAsiaTheme="minorEastAsia"/>
          <w:color w:val="000000" w:themeColor="text1"/>
          <w:lang w:eastAsia="ja-JP"/>
        </w:rPr>
        <w:t xml:space="preserve"> also exhibits stable performance with F1-scores ranging between 92.9% and 93.6%, demonstrating robust classification capability across different PCA configurations. In contrast, the Decision Tree algorithm shows significant instability with F1-scores fluctuating dramatically from a low of 52.6% at 99% variance to a peak of 76.4% at 95% variance, reflecting its sensitivity to feature selection and potential overfitting issues. Random Forest, K-Nearest Neighbors, and Logistic Regression maintain moderate stability with F1-scores around 91-92%, 90-91%, and 90% respectively, while AdaBoost demonstrates perfect consistency at 84.6% across all variance levels, though at a lower performance tier. The results indicate that SVM and </w:t>
      </w:r>
      <w:proofErr w:type="spellStart"/>
      <w:r w:rsidRPr="0035052C">
        <w:rPr>
          <w:rFonts w:eastAsiaTheme="minorEastAsia"/>
          <w:color w:val="000000" w:themeColor="text1"/>
          <w:lang w:eastAsia="ja-JP"/>
        </w:rPr>
        <w:t>XGBoost</w:t>
      </w:r>
      <w:proofErr w:type="spellEnd"/>
      <w:r w:rsidRPr="0035052C">
        <w:rPr>
          <w:rFonts w:eastAsiaTheme="minorEastAsia"/>
          <w:color w:val="000000" w:themeColor="text1"/>
          <w:lang w:eastAsia="ja-JP"/>
        </w:rPr>
        <w:t xml:space="preserve"> are the most reliable algorithms for this classification task, as they maintain high F1-scores while being robust to dimensionality reduction through PCA preprocessing.</w:t>
      </w:r>
    </w:p>
    <w:p w14:paraId="0C6664A1" w14:textId="62307423" w:rsidR="58DA16E9" w:rsidRPr="008E136A" w:rsidRDefault="75F05B04" w:rsidP="00BD693A">
      <w:pPr>
        <w:tabs>
          <w:tab w:val="num" w:pos="720"/>
        </w:tabs>
        <w:spacing w:after="120" w:line="276" w:lineRule="auto"/>
        <w:ind w:firstLine="284"/>
        <w:jc w:val="both"/>
        <w:rPr>
          <w:rFonts w:eastAsiaTheme="minorEastAsia"/>
          <w:color w:val="000000" w:themeColor="text1"/>
          <w:lang w:eastAsia="ja-JP"/>
        </w:rPr>
      </w:pPr>
      <w:r w:rsidRPr="58DA16E9">
        <w:rPr>
          <w:color w:val="000000" w:themeColor="text1"/>
        </w:rPr>
        <w:t xml:space="preserve">These </w:t>
      </w:r>
      <w:r w:rsidR="00BD693A">
        <w:rPr>
          <w:rFonts w:eastAsiaTheme="minorEastAsia" w:hint="eastAsia"/>
          <w:color w:val="000000" w:themeColor="text1"/>
          <w:lang w:eastAsia="ja-JP"/>
        </w:rPr>
        <w:t>obtained results confirmed</w:t>
      </w:r>
      <w:r w:rsidRPr="58DA16E9">
        <w:rPr>
          <w:color w:val="000000" w:themeColor="text1"/>
        </w:rPr>
        <w:t xml:space="preserve"> that PCA is highly effective for reducing the complexity of ECG datasets without sacrificing classification performance. This has practical implications for real-time or resource-constrained applications, where computational efficiency is essential. By minimizing data redundancy while retaining critical features, PCA helps reduce memory and processing requirements, allowing models to operate faster and more efficiently. Moreover, it can improve model interpretability and generalizability, especially in medical settings where transparency and reliability are crucial.</w:t>
      </w:r>
    </w:p>
    <w:p w14:paraId="5C83587E" w14:textId="57FAAC3D" w:rsidR="75F05B04" w:rsidRPr="00580EE5" w:rsidRDefault="75F05B04" w:rsidP="00580EE5">
      <w:pPr>
        <w:pStyle w:val="Heading1"/>
        <w:keepLines w:val="0"/>
        <w:numPr>
          <w:ilvl w:val="0"/>
          <w:numId w:val="31"/>
        </w:numPr>
        <w:tabs>
          <w:tab w:val="clear" w:pos="216"/>
        </w:tabs>
        <w:spacing w:before="240"/>
        <w:ind w:left="0" w:firstLine="284"/>
      </w:pPr>
      <w:r w:rsidRPr="00580EE5">
        <w:t>Conclusion</w:t>
      </w:r>
    </w:p>
    <w:p w14:paraId="64C2FC95" w14:textId="69BCA5F0" w:rsidR="3E8DBA88" w:rsidRDefault="006A742E" w:rsidP="006A742E">
      <w:pPr>
        <w:pStyle w:val="BodyText"/>
        <w:spacing w:line="276" w:lineRule="auto"/>
        <w:rPr>
          <w:color w:val="000000" w:themeColor="text1"/>
        </w:rPr>
      </w:pPr>
      <w:r w:rsidRPr="006A742E">
        <w:rPr>
          <w:color w:val="000000" w:themeColor="text1"/>
        </w:rPr>
        <w:t xml:space="preserve">This study presents a systematic investigation into PCA-based dimensionality reduction for automated arrhythmia classification using 12-lead ECG signals, with the main contribution being the systematic optimization of PCA-based feature selection that achieves up to 73% dimensionality reduction (from 212 to 56-81 features) while maintaining diagnostic accuracy exceeding 97% across multiple machine learning algorithms. Through comprehensive </w:t>
      </w:r>
      <w:r w:rsidRPr="006A742E">
        <w:rPr>
          <w:color w:val="000000" w:themeColor="text1"/>
        </w:rPr>
        <w:t xml:space="preserve">evaluation of seven diverse classifiers, including ensemble methods (Random Forest, XGBoost) and Support Vector Machines, we demonstrated that the proposed approach successfully addresses critical computational challenges in clinical ECG analysis while preserving superior classification performance, achieving F1-scores up to 94.3% and specificity rates exceeding 98%. The systematic analysis of PCA variance thresholds (90%-99%) establishes the 91%-95% range as optimal for balancing dimensionality reduction with information preservation, providing evidence-based guidance for ECG-based arrhythmia detection. These computational efficiency gains enable sophisticated arrhythmia detection in resource-constrained environments and </w:t>
      </w:r>
      <w:r w:rsidR="0037029A" w:rsidRPr="0037029A">
        <w:rPr>
          <w:color w:val="000000" w:themeColor="text1"/>
        </w:rPr>
        <w:t>real-time clinical</w:t>
      </w:r>
      <w:r w:rsidR="0037029A">
        <w:rPr>
          <w:color w:val="000000" w:themeColor="text1"/>
          <w:lang w:val="en-US"/>
        </w:rPr>
        <w:t xml:space="preserve"> </w:t>
      </w:r>
      <w:r w:rsidR="0037029A" w:rsidRPr="0037029A">
        <w:rPr>
          <w:color w:val="000000" w:themeColor="text1"/>
        </w:rPr>
        <w:t>environments.</w:t>
      </w:r>
    </w:p>
    <w:p w14:paraId="52154D77" w14:textId="046E9062" w:rsidR="75F05B04" w:rsidRPr="00580EE5" w:rsidRDefault="75F05B04" w:rsidP="00580EE5">
      <w:pPr>
        <w:pStyle w:val="Heading5"/>
      </w:pPr>
      <w:r w:rsidRPr="00580EE5">
        <w:t>References</w:t>
      </w:r>
    </w:p>
    <w:p w14:paraId="2113446B" w14:textId="77BC456D" w:rsidR="75F05B04" w:rsidRPr="0037029A" w:rsidRDefault="75F05B04" w:rsidP="00F21496">
      <w:pPr>
        <w:spacing w:line="276" w:lineRule="auto"/>
        <w:jc w:val="both"/>
        <w:rPr>
          <w:sz w:val="16"/>
          <w:szCs w:val="16"/>
        </w:rPr>
      </w:pPr>
      <w:r w:rsidRPr="0037029A">
        <w:rPr>
          <w:sz w:val="16"/>
          <w:szCs w:val="16"/>
        </w:rPr>
        <w:t>[1] American Heart Association, Cardiovascular Disease: A Costly Burden for America – Projections Through 2035, American Heart Association</w:t>
      </w:r>
      <w:r w:rsidR="0037029A">
        <w:rPr>
          <w:sz w:val="16"/>
          <w:szCs w:val="16"/>
        </w:rPr>
        <w:t xml:space="preserve">. </w:t>
      </w:r>
      <w:r w:rsidR="0037029A" w:rsidRPr="0037029A">
        <w:rPr>
          <w:sz w:val="16"/>
          <w:szCs w:val="16"/>
        </w:rPr>
        <w:t>Accessed: May 21, 2025. [Online]. Available: https://www.heart.org/-/media/Files/About-Us/Policy-Research/Fact-Sheets/Public-Health-Advocacy-and-Research/CVD-A-Costly-Burden-for-America-Projections-Through-2035.pdf</w:t>
      </w:r>
    </w:p>
    <w:p w14:paraId="1DF9542D" w14:textId="57B2FD71" w:rsidR="75F05B04" w:rsidRPr="0037029A" w:rsidRDefault="75F05B04" w:rsidP="0037029A">
      <w:pPr>
        <w:spacing w:line="276" w:lineRule="auto"/>
        <w:jc w:val="both"/>
        <w:rPr>
          <w:sz w:val="16"/>
          <w:szCs w:val="16"/>
        </w:rPr>
      </w:pPr>
      <w:r w:rsidRPr="0037029A">
        <w:rPr>
          <w:sz w:val="16"/>
          <w:szCs w:val="16"/>
        </w:rPr>
        <w:t>[2] World Health Organization (WHO), Cardiovascular Diseases (CVDs), WHO.</w:t>
      </w:r>
      <w:r w:rsidR="0037029A">
        <w:rPr>
          <w:sz w:val="16"/>
          <w:szCs w:val="16"/>
        </w:rPr>
        <w:t xml:space="preserve"> </w:t>
      </w:r>
      <w:r w:rsidR="0037029A" w:rsidRPr="0037029A">
        <w:rPr>
          <w:sz w:val="16"/>
          <w:szCs w:val="16"/>
        </w:rPr>
        <w:t>Accessed: May 21, 2025. [Online]. Available: https://www.who.int/news-room/fact-sheets/detail/cardiovascular-diseases-(cvds)</w:t>
      </w:r>
    </w:p>
    <w:p w14:paraId="5513EE2C" w14:textId="3010C728" w:rsidR="75F05B04" w:rsidRPr="0037029A" w:rsidRDefault="75F05B04" w:rsidP="0037029A">
      <w:pPr>
        <w:spacing w:line="276" w:lineRule="auto"/>
        <w:jc w:val="both"/>
        <w:rPr>
          <w:sz w:val="16"/>
          <w:szCs w:val="16"/>
        </w:rPr>
      </w:pPr>
      <w:r w:rsidRPr="0037029A">
        <w:rPr>
          <w:sz w:val="16"/>
          <w:szCs w:val="16"/>
        </w:rPr>
        <w:t>[3] J. Liu, Z. Li, Y. Jin, Y. Liu, C. Liu, L. Zhao, and X. Chen, “A review of arrhythmia detection based on electrocardiogram with artificial intelligence,” Expert Review of Medical Devices, vol. 19, no. 7, pp. 549–560, 2022.</w:t>
      </w:r>
    </w:p>
    <w:p w14:paraId="79F753B3" w14:textId="5C851C6E" w:rsidR="75F05B04" w:rsidRPr="0076785E" w:rsidRDefault="75F05B04" w:rsidP="0037029A">
      <w:pPr>
        <w:spacing w:line="276" w:lineRule="auto"/>
        <w:jc w:val="both"/>
        <w:rPr>
          <w:rFonts w:eastAsiaTheme="minorEastAsia" w:hint="eastAsia"/>
          <w:sz w:val="16"/>
          <w:szCs w:val="16"/>
          <w:lang w:eastAsia="ja-JP"/>
        </w:rPr>
      </w:pPr>
      <w:r w:rsidRPr="0037029A">
        <w:rPr>
          <w:sz w:val="16"/>
          <w:szCs w:val="16"/>
        </w:rPr>
        <w:t>[4] National Institute for Health and Care Research (NIHR), Addressing the Challenge of Cardiovascular Diseases in Low and Middle-Income Countries, NIHR</w:t>
      </w:r>
      <w:r w:rsidR="0076785E">
        <w:rPr>
          <w:rFonts w:eastAsiaTheme="minorEastAsia" w:hint="eastAsia"/>
          <w:sz w:val="16"/>
          <w:szCs w:val="16"/>
          <w:lang w:eastAsia="ja-JP"/>
        </w:rPr>
        <w:t>, 2023</w:t>
      </w:r>
      <w:r w:rsidRPr="0037029A">
        <w:rPr>
          <w:sz w:val="16"/>
          <w:szCs w:val="16"/>
        </w:rPr>
        <w:t>.</w:t>
      </w:r>
      <w:r w:rsidR="0076785E">
        <w:rPr>
          <w:rFonts w:eastAsiaTheme="minorEastAsia" w:hint="eastAsia"/>
          <w:sz w:val="16"/>
          <w:szCs w:val="16"/>
          <w:lang w:eastAsia="ja-JP"/>
        </w:rPr>
        <w:t xml:space="preserve"> </w:t>
      </w:r>
      <w:r w:rsidR="0076785E" w:rsidRPr="0037029A">
        <w:rPr>
          <w:sz w:val="16"/>
          <w:szCs w:val="16"/>
        </w:rPr>
        <w:t xml:space="preserve">[Online]. Available: </w:t>
      </w:r>
      <w:r w:rsidR="0076785E" w:rsidRPr="0076785E">
        <w:rPr>
          <w:rFonts w:eastAsiaTheme="minorEastAsia"/>
          <w:sz w:val="16"/>
          <w:szCs w:val="16"/>
          <w:lang w:eastAsia="ja-JP"/>
        </w:rPr>
        <w:t>https://www.nihr.ac.uk/story/addressing-challenge-cardiovascular-diseases-low-and-middle-income-countries</w:t>
      </w:r>
    </w:p>
    <w:p w14:paraId="22A44EC7" w14:textId="723EDDC9" w:rsidR="75F05B04" w:rsidRPr="0037029A" w:rsidRDefault="75F05B04" w:rsidP="0037029A">
      <w:pPr>
        <w:spacing w:line="276" w:lineRule="auto"/>
        <w:jc w:val="both"/>
        <w:rPr>
          <w:sz w:val="16"/>
          <w:szCs w:val="16"/>
        </w:rPr>
      </w:pPr>
      <w:r w:rsidRPr="0037029A">
        <w:rPr>
          <w:sz w:val="16"/>
          <w:szCs w:val="16"/>
        </w:rPr>
        <w:t>[5] G. A. Roth, G. Nguyen, M. H. Forouzanfar, A. H. Mokdad, M. Naghavi, and C. J. L. Murray, “Early Cardiovascular Disease Mortality Projections for 2025: Global and Regional Estimates,” Circulation, 2023. DOI: 10.1161/CIRCULATIONAHA.123.065717.</w:t>
      </w:r>
    </w:p>
    <w:p w14:paraId="2F4FCAC8" w14:textId="76C86389" w:rsidR="75F05B04" w:rsidRPr="0037029A" w:rsidRDefault="75F05B04" w:rsidP="0037029A">
      <w:pPr>
        <w:spacing w:line="276" w:lineRule="auto"/>
        <w:jc w:val="both"/>
        <w:rPr>
          <w:sz w:val="16"/>
          <w:szCs w:val="16"/>
        </w:rPr>
      </w:pPr>
      <w:r w:rsidRPr="0037029A">
        <w:rPr>
          <w:sz w:val="16"/>
          <w:szCs w:val="16"/>
        </w:rPr>
        <w:t>[6] Y. Li, Q. Zhang, Z. Wang, W. Wang, and M. Xu, “Application of Machine Learning Algorithms for Predicting the Risk of Cardiovascular Diseases: A Systematic Review,” Frontiers in Cardiovascular Medicine, vol. 8, 749313, 2021.</w:t>
      </w:r>
    </w:p>
    <w:p w14:paraId="39142413" w14:textId="279B495E" w:rsidR="75F05B04" w:rsidRPr="0037029A" w:rsidRDefault="75F05B04" w:rsidP="0037029A">
      <w:pPr>
        <w:spacing w:line="276" w:lineRule="auto"/>
        <w:jc w:val="both"/>
        <w:rPr>
          <w:sz w:val="16"/>
          <w:szCs w:val="16"/>
        </w:rPr>
      </w:pPr>
      <w:r w:rsidRPr="0037029A">
        <w:rPr>
          <w:sz w:val="16"/>
          <w:szCs w:val="16"/>
        </w:rPr>
        <w:t>[7] R. Gupta and S. Sharma, “The Role of Artificial Intelligence in Cardiovascular Disease Prediction: A Comprehensive Review,” Frontiers in Cardiovascular Medicine, vol. 10, 938170, 2023.</w:t>
      </w:r>
    </w:p>
    <w:p w14:paraId="55C0E5B4" w14:textId="30670EB4" w:rsidR="75F05B04" w:rsidRPr="0037029A" w:rsidRDefault="75F05B04" w:rsidP="0037029A">
      <w:pPr>
        <w:spacing w:line="276" w:lineRule="auto"/>
        <w:jc w:val="both"/>
        <w:rPr>
          <w:sz w:val="16"/>
          <w:szCs w:val="16"/>
        </w:rPr>
      </w:pPr>
      <w:r w:rsidRPr="0037029A">
        <w:rPr>
          <w:sz w:val="16"/>
          <w:szCs w:val="16"/>
        </w:rPr>
        <w:t>[8] P. W. Macfarlane, A. Van Oosterom, O. Pahlm, P. Kligfield, M. Janse, and J. Camm, Comprehensive Electrocardiology, Springer Science &amp; Business Media, 2010.</w:t>
      </w:r>
    </w:p>
    <w:p w14:paraId="5259D32E" w14:textId="14E342D3" w:rsidR="75F05B04" w:rsidRPr="0037029A" w:rsidRDefault="75F05B04" w:rsidP="0037029A">
      <w:pPr>
        <w:spacing w:line="276" w:lineRule="auto"/>
        <w:jc w:val="both"/>
        <w:rPr>
          <w:sz w:val="16"/>
          <w:szCs w:val="16"/>
        </w:rPr>
      </w:pPr>
      <w:r w:rsidRPr="0037029A">
        <w:rPr>
          <w:sz w:val="16"/>
          <w:szCs w:val="16"/>
        </w:rPr>
        <w:t>[9] Y. M. Ayano, F. Schwenker, B. D. Dufera, and T. G. Debelee, “Interpretable Machine Learning Techniques in ECG-Based Heart Disease Classification: A Systematic Review,” Diagnostics, vol. 13, no. 1, p. 111, 2023.</w:t>
      </w:r>
    </w:p>
    <w:p w14:paraId="00CB7B74" w14:textId="3882EBFE" w:rsidR="75F05B04" w:rsidRPr="0037029A" w:rsidRDefault="75F05B04" w:rsidP="0037029A">
      <w:pPr>
        <w:spacing w:line="276" w:lineRule="auto"/>
        <w:jc w:val="both"/>
        <w:rPr>
          <w:sz w:val="16"/>
          <w:szCs w:val="16"/>
        </w:rPr>
      </w:pPr>
      <w:r w:rsidRPr="0037029A">
        <w:rPr>
          <w:sz w:val="16"/>
          <w:szCs w:val="16"/>
        </w:rPr>
        <w:t>[10] C. T. Chung, S. Lee, E. King, T. Liu, A. A. Armoundas, G. Bazoukis, and G. Tse, “Clinical Significance, Challenges and Limitations in Using Artificial Intelligence for Electrocardiography-Based Diagnosis,” Frontiers in Cardiovascular Medicine, vol. 9, 853830, 2022.</w:t>
      </w:r>
    </w:p>
    <w:p w14:paraId="1329D430" w14:textId="7F0A5B8E" w:rsidR="75F05B04" w:rsidRPr="0037029A" w:rsidRDefault="75F05B04" w:rsidP="0037029A">
      <w:pPr>
        <w:spacing w:line="276" w:lineRule="auto"/>
        <w:jc w:val="both"/>
        <w:rPr>
          <w:sz w:val="16"/>
          <w:szCs w:val="16"/>
        </w:rPr>
      </w:pPr>
      <w:r w:rsidRPr="0037029A">
        <w:rPr>
          <w:sz w:val="16"/>
          <w:szCs w:val="16"/>
        </w:rPr>
        <w:lastRenderedPageBreak/>
        <w:t>[11] J. Zheng, J. Zhang, S. Danioko, H. Yao, H. Guo, and C. Rakovski, “A 12-lead Electrocardiogram Database for Arrhythmia Research Covering More Than 10,000 Patients,” Scientific Data, vol. 7, no. 1, p. 48, 2020.</w:t>
      </w:r>
    </w:p>
    <w:p w14:paraId="4E2B7ECD" w14:textId="09C38C59" w:rsidR="75F05B04" w:rsidRPr="0037029A" w:rsidRDefault="75F05B04" w:rsidP="0037029A">
      <w:pPr>
        <w:spacing w:line="276" w:lineRule="auto"/>
        <w:jc w:val="both"/>
        <w:rPr>
          <w:sz w:val="16"/>
          <w:szCs w:val="16"/>
        </w:rPr>
      </w:pPr>
      <w:r w:rsidRPr="0037029A">
        <w:rPr>
          <w:sz w:val="16"/>
          <w:szCs w:val="16"/>
        </w:rPr>
        <w:t>[12] Nguyen, H.-L., Pham, V.-S., and Le, H.-C., “Blending Ensemble Learning for Enhanced Arrhythmia Classification Utilizing 12-Lead ECGs,” Computers, vol.</w:t>
      </w:r>
      <w:r w:rsidR="0076785E" w:rsidRPr="0076785E">
        <w:t xml:space="preserve"> </w:t>
      </w:r>
      <w:r w:rsidR="0076785E" w:rsidRPr="0076785E">
        <w:rPr>
          <w:sz w:val="16"/>
          <w:szCs w:val="16"/>
        </w:rPr>
        <w:t>13,</w:t>
      </w:r>
      <w:r w:rsidRPr="0037029A">
        <w:rPr>
          <w:sz w:val="16"/>
          <w:szCs w:val="16"/>
        </w:rPr>
        <w:t xml:space="preserve"> no. </w:t>
      </w:r>
      <w:r w:rsidR="0076785E">
        <w:rPr>
          <w:rFonts w:eastAsiaTheme="minorEastAsia" w:hint="eastAsia"/>
          <w:sz w:val="16"/>
          <w:szCs w:val="16"/>
          <w:lang w:eastAsia="ja-JP"/>
        </w:rPr>
        <w:t>16</w:t>
      </w:r>
      <w:r w:rsidRPr="0037029A">
        <w:rPr>
          <w:sz w:val="16"/>
          <w:szCs w:val="16"/>
        </w:rPr>
        <w:t>,</w:t>
      </w:r>
      <w:r w:rsidR="0076785E">
        <w:rPr>
          <w:rFonts w:eastAsiaTheme="minorEastAsia" w:hint="eastAsia"/>
          <w:sz w:val="16"/>
          <w:szCs w:val="16"/>
          <w:lang w:eastAsia="ja-JP"/>
        </w:rPr>
        <w:t xml:space="preserve"> pp. </w:t>
      </w:r>
      <w:r w:rsidR="0076785E" w:rsidRPr="0076785E">
        <w:rPr>
          <w:sz w:val="16"/>
          <w:szCs w:val="16"/>
        </w:rPr>
        <w:t>316</w:t>
      </w:r>
      <w:r w:rsidR="0076785E">
        <w:rPr>
          <w:rFonts w:eastAsiaTheme="minorEastAsia" w:hint="eastAsia"/>
          <w:sz w:val="16"/>
          <w:szCs w:val="16"/>
          <w:lang w:eastAsia="ja-JP"/>
        </w:rPr>
        <w:t>,</w:t>
      </w:r>
      <w:r w:rsidRPr="0037029A">
        <w:rPr>
          <w:sz w:val="16"/>
          <w:szCs w:val="16"/>
        </w:rPr>
        <w:t xml:space="preserve"> 2024.</w:t>
      </w:r>
    </w:p>
    <w:p w14:paraId="647DB167" w14:textId="2832D60E" w:rsidR="75F05B04" w:rsidRPr="0037029A" w:rsidRDefault="75F05B04" w:rsidP="0037029A">
      <w:pPr>
        <w:spacing w:line="276" w:lineRule="auto"/>
        <w:jc w:val="both"/>
        <w:rPr>
          <w:sz w:val="16"/>
          <w:szCs w:val="16"/>
        </w:rPr>
      </w:pPr>
      <w:r w:rsidRPr="0037029A">
        <w:rPr>
          <w:sz w:val="16"/>
          <w:szCs w:val="16"/>
        </w:rPr>
        <w:t xml:space="preserve">[13] D. Makowski, T. Pham, Z. J. Lau, J. C. Brammer, F. Lespinasse, H. Pham, C. Sch¨olzel, and S. A. Chen, “NeuroKit2: A python toolbox for neurophysiological signal processing,” Behavior Research Methods, vol. 53, no. 4, pp. 1689–1696, feb 2021. [Online]. Available </w:t>
      </w:r>
    </w:p>
    <w:p w14:paraId="2B1BC34F" w14:textId="6BA25142" w:rsidR="75F05B04" w:rsidRPr="0037029A" w:rsidRDefault="75F05B04" w:rsidP="0037029A">
      <w:pPr>
        <w:spacing w:line="276" w:lineRule="auto"/>
        <w:jc w:val="both"/>
        <w:rPr>
          <w:sz w:val="16"/>
          <w:szCs w:val="16"/>
        </w:rPr>
      </w:pPr>
      <w:r w:rsidRPr="0037029A">
        <w:rPr>
          <w:sz w:val="16"/>
          <w:szCs w:val="16"/>
        </w:rPr>
        <w:t>[14] D. S. Jianwei Zheng, Huimin Chu et al., “Optimal multi stage arrhythmia classification approach,” Scientific reports, vol. 10, no. 1, p. 2898, 2020.</w:t>
      </w:r>
    </w:p>
    <w:p w14:paraId="2F0FF8A2" w14:textId="161A7E14" w:rsidR="75F05B04" w:rsidRDefault="75F05B04" w:rsidP="0037029A">
      <w:pPr>
        <w:spacing w:line="276" w:lineRule="auto"/>
        <w:jc w:val="both"/>
        <w:rPr>
          <w:rFonts w:eastAsiaTheme="minorEastAsia"/>
          <w:sz w:val="16"/>
          <w:szCs w:val="16"/>
          <w:lang w:eastAsia="ja-JP"/>
        </w:rPr>
      </w:pPr>
      <w:r w:rsidRPr="0037029A">
        <w:rPr>
          <w:sz w:val="16"/>
          <w:szCs w:val="16"/>
        </w:rPr>
        <w:t xml:space="preserve">[15] </w:t>
      </w:r>
      <w:r w:rsidR="0076785E" w:rsidRPr="0037029A">
        <w:rPr>
          <w:sz w:val="16"/>
          <w:szCs w:val="16"/>
        </w:rPr>
        <w:t>I. T.</w:t>
      </w:r>
      <w:r w:rsidR="0076785E">
        <w:rPr>
          <w:rFonts w:eastAsiaTheme="minorEastAsia" w:hint="eastAsia"/>
          <w:sz w:val="16"/>
          <w:szCs w:val="16"/>
          <w:lang w:eastAsia="ja-JP"/>
        </w:rPr>
        <w:t xml:space="preserve"> </w:t>
      </w:r>
      <w:r w:rsidRPr="0037029A">
        <w:rPr>
          <w:sz w:val="16"/>
          <w:szCs w:val="16"/>
        </w:rPr>
        <w:t xml:space="preserve">Jolliffe, </w:t>
      </w:r>
      <w:r w:rsidR="0076785E">
        <w:rPr>
          <w:rFonts w:eastAsiaTheme="minorEastAsia" w:hint="eastAsia"/>
          <w:sz w:val="16"/>
          <w:szCs w:val="16"/>
          <w:lang w:eastAsia="ja-JP"/>
        </w:rPr>
        <w:t xml:space="preserve">and </w:t>
      </w:r>
      <w:r w:rsidR="0076785E" w:rsidRPr="0037029A">
        <w:rPr>
          <w:sz w:val="16"/>
          <w:szCs w:val="16"/>
        </w:rPr>
        <w:t>J.</w:t>
      </w:r>
      <w:r w:rsidRPr="0037029A">
        <w:rPr>
          <w:sz w:val="16"/>
          <w:szCs w:val="16"/>
        </w:rPr>
        <w:t xml:space="preserve"> Cadima, </w:t>
      </w:r>
      <w:r w:rsidR="0076785E">
        <w:rPr>
          <w:rFonts w:eastAsiaTheme="minorEastAsia"/>
          <w:sz w:val="16"/>
          <w:szCs w:val="16"/>
          <w:lang w:eastAsia="ja-JP"/>
        </w:rPr>
        <w:t>“</w:t>
      </w:r>
      <w:r w:rsidRPr="0037029A">
        <w:rPr>
          <w:sz w:val="16"/>
          <w:szCs w:val="16"/>
        </w:rPr>
        <w:t>Principal component analysis: A review and recent developments</w:t>
      </w:r>
      <w:r w:rsidR="0076785E">
        <w:rPr>
          <w:rFonts w:eastAsiaTheme="minorEastAsia"/>
          <w:sz w:val="16"/>
          <w:szCs w:val="16"/>
          <w:lang w:eastAsia="ja-JP"/>
        </w:rPr>
        <w:t>”</w:t>
      </w:r>
      <w:r w:rsidR="0076785E">
        <w:rPr>
          <w:rFonts w:eastAsiaTheme="minorEastAsia" w:hint="eastAsia"/>
          <w:sz w:val="16"/>
          <w:szCs w:val="16"/>
          <w:lang w:eastAsia="ja-JP"/>
        </w:rPr>
        <w:t>,</w:t>
      </w:r>
      <w:r w:rsidRPr="0037029A">
        <w:rPr>
          <w:sz w:val="16"/>
          <w:szCs w:val="16"/>
        </w:rPr>
        <w:t xml:space="preserve"> Philosophical Transactions of the Royal Society A: Mathematical, Physical and Engineering Sciences, </w:t>
      </w:r>
      <w:r w:rsidR="0076785E">
        <w:rPr>
          <w:rFonts w:eastAsiaTheme="minorEastAsia" w:hint="eastAsia"/>
          <w:sz w:val="16"/>
          <w:szCs w:val="16"/>
          <w:lang w:eastAsia="ja-JP"/>
        </w:rPr>
        <w:t xml:space="preserve">vol. </w:t>
      </w:r>
      <w:r w:rsidRPr="0037029A">
        <w:rPr>
          <w:sz w:val="16"/>
          <w:szCs w:val="16"/>
        </w:rPr>
        <w:t>374</w:t>
      </w:r>
      <w:r w:rsidR="0076785E">
        <w:rPr>
          <w:rFonts w:eastAsiaTheme="minorEastAsia" w:hint="eastAsia"/>
          <w:sz w:val="16"/>
          <w:szCs w:val="16"/>
          <w:lang w:eastAsia="ja-JP"/>
        </w:rPr>
        <w:t xml:space="preserve">, no. </w:t>
      </w:r>
      <w:r w:rsidRPr="0037029A">
        <w:rPr>
          <w:sz w:val="16"/>
          <w:szCs w:val="16"/>
        </w:rPr>
        <w:t xml:space="preserve">2065, </w:t>
      </w:r>
      <w:r w:rsidR="0076785E">
        <w:rPr>
          <w:rFonts w:eastAsiaTheme="minorEastAsia" w:hint="eastAsia"/>
          <w:sz w:val="16"/>
          <w:szCs w:val="16"/>
          <w:lang w:eastAsia="ja-JP"/>
        </w:rPr>
        <w:t xml:space="preserve">pp. </w:t>
      </w:r>
      <w:r w:rsidRPr="0037029A">
        <w:rPr>
          <w:sz w:val="16"/>
          <w:szCs w:val="16"/>
        </w:rPr>
        <w:t>20150202</w:t>
      </w:r>
      <w:r w:rsidR="0076785E">
        <w:rPr>
          <w:rFonts w:eastAsiaTheme="minorEastAsia" w:hint="eastAsia"/>
          <w:sz w:val="16"/>
          <w:szCs w:val="16"/>
          <w:lang w:eastAsia="ja-JP"/>
        </w:rPr>
        <w:t>, 2022</w:t>
      </w:r>
      <w:r w:rsidRPr="0037029A">
        <w:rPr>
          <w:sz w:val="16"/>
          <w:szCs w:val="16"/>
        </w:rPr>
        <w:t>.</w:t>
      </w:r>
    </w:p>
    <w:p w14:paraId="14F25E3F" w14:textId="25E25BED" w:rsidR="00BD1873" w:rsidRPr="0037029A" w:rsidRDefault="00BD1873" w:rsidP="00BD1873">
      <w:pPr>
        <w:spacing w:line="276" w:lineRule="auto"/>
        <w:jc w:val="both"/>
        <w:rPr>
          <w:sz w:val="16"/>
          <w:szCs w:val="16"/>
        </w:rPr>
      </w:pPr>
      <w:r w:rsidRPr="0037029A">
        <w:rPr>
          <w:sz w:val="16"/>
          <w:szCs w:val="16"/>
        </w:rPr>
        <w:t>[1</w:t>
      </w:r>
      <w:r>
        <w:rPr>
          <w:rFonts w:eastAsiaTheme="minorEastAsia" w:hint="eastAsia"/>
          <w:sz w:val="16"/>
          <w:szCs w:val="16"/>
          <w:lang w:eastAsia="ja-JP"/>
        </w:rPr>
        <w:t>6</w:t>
      </w:r>
      <w:r w:rsidRPr="0037029A">
        <w:rPr>
          <w:sz w:val="16"/>
          <w:szCs w:val="16"/>
        </w:rPr>
        <w:t xml:space="preserve">] </w:t>
      </w:r>
      <w:r w:rsidR="0076785E" w:rsidRPr="0037029A">
        <w:rPr>
          <w:sz w:val="16"/>
          <w:szCs w:val="16"/>
        </w:rPr>
        <w:t>I. T.</w:t>
      </w:r>
      <w:r w:rsidR="0076785E">
        <w:rPr>
          <w:rFonts w:eastAsiaTheme="minorEastAsia" w:hint="eastAsia"/>
          <w:sz w:val="16"/>
          <w:szCs w:val="16"/>
          <w:lang w:eastAsia="ja-JP"/>
        </w:rPr>
        <w:t xml:space="preserve"> </w:t>
      </w:r>
      <w:r w:rsidRPr="0037029A">
        <w:rPr>
          <w:sz w:val="16"/>
          <w:szCs w:val="16"/>
        </w:rPr>
        <w:t xml:space="preserve">Jolliffe, </w:t>
      </w:r>
      <w:r w:rsidR="0076785E">
        <w:rPr>
          <w:rFonts w:eastAsiaTheme="minorEastAsia"/>
          <w:sz w:val="16"/>
          <w:szCs w:val="16"/>
          <w:lang w:eastAsia="ja-JP"/>
        </w:rPr>
        <w:t>“</w:t>
      </w:r>
      <w:r w:rsidRPr="0037029A">
        <w:rPr>
          <w:sz w:val="16"/>
          <w:szCs w:val="16"/>
        </w:rPr>
        <w:t>Principal Component Analysis (2nd ed.). Springer Series in Statistics</w:t>
      </w:r>
      <w:r w:rsidR="0076785E">
        <w:rPr>
          <w:rFonts w:eastAsiaTheme="minorEastAsia" w:hint="eastAsia"/>
          <w:sz w:val="16"/>
          <w:szCs w:val="16"/>
          <w:lang w:eastAsia="ja-JP"/>
        </w:rPr>
        <w:t xml:space="preserve">, </w:t>
      </w:r>
      <w:r w:rsidR="0076785E" w:rsidRPr="0037029A">
        <w:rPr>
          <w:sz w:val="16"/>
          <w:szCs w:val="16"/>
        </w:rPr>
        <w:t>2002</w:t>
      </w:r>
      <w:r w:rsidRPr="0037029A">
        <w:rPr>
          <w:sz w:val="16"/>
          <w:szCs w:val="16"/>
        </w:rPr>
        <w:t xml:space="preserve">. </w:t>
      </w:r>
    </w:p>
    <w:p w14:paraId="00D64391" w14:textId="169F27BC" w:rsidR="75F05B04" w:rsidRPr="0037029A" w:rsidRDefault="75F05B04" w:rsidP="0037029A">
      <w:pPr>
        <w:spacing w:line="276" w:lineRule="auto"/>
        <w:jc w:val="both"/>
        <w:rPr>
          <w:sz w:val="16"/>
          <w:szCs w:val="16"/>
        </w:rPr>
      </w:pPr>
      <w:r w:rsidRPr="0037029A">
        <w:rPr>
          <w:sz w:val="16"/>
          <w:szCs w:val="16"/>
        </w:rPr>
        <w:t>[1</w:t>
      </w:r>
      <w:r w:rsidR="00BD1873">
        <w:rPr>
          <w:rFonts w:eastAsiaTheme="minorEastAsia" w:hint="eastAsia"/>
          <w:sz w:val="16"/>
          <w:szCs w:val="16"/>
          <w:lang w:eastAsia="ja-JP"/>
        </w:rPr>
        <w:t>7</w:t>
      </w:r>
      <w:r w:rsidRPr="0037029A">
        <w:rPr>
          <w:sz w:val="16"/>
          <w:szCs w:val="16"/>
        </w:rPr>
        <w:t xml:space="preserve">] </w:t>
      </w:r>
      <w:r w:rsidR="0076785E" w:rsidRPr="0037029A">
        <w:rPr>
          <w:sz w:val="16"/>
          <w:szCs w:val="16"/>
        </w:rPr>
        <w:t>J.</w:t>
      </w:r>
      <w:r w:rsidR="0076785E">
        <w:rPr>
          <w:rFonts w:eastAsiaTheme="minorEastAsia" w:hint="eastAsia"/>
          <w:sz w:val="16"/>
          <w:szCs w:val="16"/>
          <w:lang w:eastAsia="ja-JP"/>
        </w:rPr>
        <w:t xml:space="preserve"> </w:t>
      </w:r>
      <w:proofErr w:type="spellStart"/>
      <w:r w:rsidRPr="0037029A">
        <w:rPr>
          <w:sz w:val="16"/>
          <w:szCs w:val="16"/>
        </w:rPr>
        <w:t>Shlens</w:t>
      </w:r>
      <w:proofErr w:type="spellEnd"/>
      <w:r w:rsidRPr="0037029A">
        <w:rPr>
          <w:sz w:val="16"/>
          <w:szCs w:val="16"/>
        </w:rPr>
        <w:t xml:space="preserve">, </w:t>
      </w:r>
      <w:r w:rsidR="0076785E">
        <w:rPr>
          <w:rFonts w:eastAsiaTheme="minorEastAsia"/>
          <w:sz w:val="16"/>
          <w:szCs w:val="16"/>
          <w:lang w:eastAsia="ja-JP"/>
        </w:rPr>
        <w:t>“</w:t>
      </w:r>
      <w:r w:rsidRPr="0037029A">
        <w:rPr>
          <w:sz w:val="16"/>
          <w:szCs w:val="16"/>
        </w:rPr>
        <w:t xml:space="preserve">A Tutorial on Principal Component Analysis. </w:t>
      </w:r>
      <w:proofErr w:type="spellStart"/>
      <w:r w:rsidRPr="0037029A">
        <w:rPr>
          <w:sz w:val="16"/>
          <w:szCs w:val="16"/>
        </w:rPr>
        <w:t>arXiv</w:t>
      </w:r>
      <w:proofErr w:type="spellEnd"/>
      <w:r w:rsidRPr="0037029A">
        <w:rPr>
          <w:sz w:val="16"/>
          <w:szCs w:val="16"/>
        </w:rPr>
        <w:t xml:space="preserve"> preprint</w:t>
      </w:r>
      <w:r w:rsidR="0076785E">
        <w:rPr>
          <w:rFonts w:eastAsiaTheme="minorEastAsia" w:hint="eastAsia"/>
          <w:sz w:val="16"/>
          <w:szCs w:val="16"/>
          <w:lang w:eastAsia="ja-JP"/>
        </w:rPr>
        <w:t xml:space="preserve">, </w:t>
      </w:r>
      <w:r w:rsidR="0076785E" w:rsidRPr="0037029A">
        <w:rPr>
          <w:sz w:val="16"/>
          <w:szCs w:val="16"/>
        </w:rPr>
        <w:t>2014</w:t>
      </w:r>
      <w:r w:rsidRPr="0037029A">
        <w:rPr>
          <w:sz w:val="16"/>
          <w:szCs w:val="16"/>
        </w:rPr>
        <w:t xml:space="preserve">. </w:t>
      </w:r>
    </w:p>
    <w:p w14:paraId="37571BCE" w14:textId="005C9F22" w:rsidR="75F05B04" w:rsidRPr="0037029A" w:rsidRDefault="75F05B04" w:rsidP="0037029A">
      <w:pPr>
        <w:spacing w:line="276" w:lineRule="auto"/>
        <w:jc w:val="both"/>
        <w:rPr>
          <w:sz w:val="16"/>
          <w:szCs w:val="16"/>
        </w:rPr>
      </w:pPr>
      <w:r w:rsidRPr="0037029A">
        <w:rPr>
          <w:sz w:val="16"/>
          <w:szCs w:val="16"/>
        </w:rPr>
        <w:t>[1</w:t>
      </w:r>
      <w:r w:rsidR="00BD1873">
        <w:rPr>
          <w:rFonts w:eastAsiaTheme="minorEastAsia" w:hint="eastAsia"/>
          <w:sz w:val="16"/>
          <w:szCs w:val="16"/>
          <w:lang w:eastAsia="ja-JP"/>
        </w:rPr>
        <w:t>8</w:t>
      </w:r>
      <w:r w:rsidRPr="0037029A">
        <w:rPr>
          <w:sz w:val="16"/>
          <w:szCs w:val="16"/>
        </w:rPr>
        <w:t xml:space="preserve">] </w:t>
      </w:r>
      <w:r w:rsidR="0076785E" w:rsidRPr="0037029A">
        <w:rPr>
          <w:sz w:val="16"/>
          <w:szCs w:val="16"/>
        </w:rPr>
        <w:t>P.</w:t>
      </w:r>
      <w:r w:rsidR="0076785E">
        <w:rPr>
          <w:rFonts w:eastAsiaTheme="minorEastAsia" w:hint="eastAsia"/>
          <w:sz w:val="16"/>
          <w:szCs w:val="16"/>
          <w:lang w:eastAsia="ja-JP"/>
        </w:rPr>
        <w:t xml:space="preserve"> </w:t>
      </w:r>
      <w:r w:rsidRPr="0037029A">
        <w:rPr>
          <w:sz w:val="16"/>
          <w:szCs w:val="16"/>
        </w:rPr>
        <w:t xml:space="preserve">Domingos, </w:t>
      </w:r>
      <w:r w:rsidR="0076785E">
        <w:rPr>
          <w:rFonts w:eastAsiaTheme="minorEastAsia"/>
          <w:sz w:val="16"/>
          <w:szCs w:val="16"/>
          <w:lang w:eastAsia="ja-JP"/>
        </w:rPr>
        <w:t>“</w:t>
      </w:r>
      <w:r w:rsidRPr="0037029A">
        <w:rPr>
          <w:sz w:val="16"/>
          <w:szCs w:val="16"/>
        </w:rPr>
        <w:t>A few useful things to know about machine learning</w:t>
      </w:r>
      <w:r w:rsidR="0076785E">
        <w:rPr>
          <w:rFonts w:eastAsiaTheme="minorEastAsia"/>
          <w:sz w:val="16"/>
          <w:szCs w:val="16"/>
          <w:lang w:eastAsia="ja-JP"/>
        </w:rPr>
        <w:t>”</w:t>
      </w:r>
      <w:r w:rsidR="0076785E">
        <w:rPr>
          <w:rFonts w:eastAsiaTheme="minorEastAsia" w:hint="eastAsia"/>
          <w:sz w:val="16"/>
          <w:szCs w:val="16"/>
          <w:lang w:eastAsia="ja-JP"/>
        </w:rPr>
        <w:t>,</w:t>
      </w:r>
      <w:r w:rsidRPr="0037029A">
        <w:rPr>
          <w:sz w:val="16"/>
          <w:szCs w:val="16"/>
        </w:rPr>
        <w:t xml:space="preserve"> Communications of the ACM, </w:t>
      </w:r>
      <w:r w:rsidR="0076785E">
        <w:rPr>
          <w:rFonts w:eastAsiaTheme="minorEastAsia" w:hint="eastAsia"/>
          <w:sz w:val="16"/>
          <w:szCs w:val="16"/>
          <w:lang w:eastAsia="ja-JP"/>
        </w:rPr>
        <w:t xml:space="preserve">vol. </w:t>
      </w:r>
      <w:r w:rsidRPr="0037029A">
        <w:rPr>
          <w:sz w:val="16"/>
          <w:szCs w:val="16"/>
        </w:rPr>
        <w:t>55</w:t>
      </w:r>
      <w:r w:rsidR="0076785E">
        <w:rPr>
          <w:rFonts w:eastAsiaTheme="minorEastAsia" w:hint="eastAsia"/>
          <w:sz w:val="16"/>
          <w:szCs w:val="16"/>
          <w:lang w:eastAsia="ja-JP"/>
        </w:rPr>
        <w:t xml:space="preserve">, no. </w:t>
      </w:r>
      <w:r w:rsidRPr="0037029A">
        <w:rPr>
          <w:sz w:val="16"/>
          <w:szCs w:val="16"/>
        </w:rPr>
        <w:t xml:space="preserve">10, </w:t>
      </w:r>
      <w:r w:rsidR="0076785E">
        <w:rPr>
          <w:rFonts w:eastAsiaTheme="minorEastAsia" w:hint="eastAsia"/>
          <w:sz w:val="16"/>
          <w:szCs w:val="16"/>
          <w:lang w:eastAsia="ja-JP"/>
        </w:rPr>
        <w:t xml:space="preserve">pp. </w:t>
      </w:r>
      <w:r w:rsidRPr="0037029A">
        <w:rPr>
          <w:sz w:val="16"/>
          <w:szCs w:val="16"/>
        </w:rPr>
        <w:t>78–87</w:t>
      </w:r>
      <w:r w:rsidR="0076785E">
        <w:rPr>
          <w:rFonts w:eastAsiaTheme="minorEastAsia" w:hint="eastAsia"/>
          <w:sz w:val="16"/>
          <w:szCs w:val="16"/>
          <w:lang w:eastAsia="ja-JP"/>
        </w:rPr>
        <w:t xml:space="preserve">, </w:t>
      </w:r>
      <w:r w:rsidR="0076785E" w:rsidRPr="0037029A">
        <w:rPr>
          <w:sz w:val="16"/>
          <w:szCs w:val="16"/>
        </w:rPr>
        <w:t>2012</w:t>
      </w:r>
      <w:r w:rsidRPr="0037029A">
        <w:rPr>
          <w:sz w:val="16"/>
          <w:szCs w:val="16"/>
        </w:rPr>
        <w:t xml:space="preserve">. </w:t>
      </w:r>
    </w:p>
    <w:p w14:paraId="6CAFF87B" w14:textId="7A14CD3C" w:rsidR="75F05B04" w:rsidRPr="0037029A" w:rsidRDefault="75F05B04" w:rsidP="0037029A">
      <w:pPr>
        <w:spacing w:line="276" w:lineRule="auto"/>
        <w:jc w:val="both"/>
        <w:rPr>
          <w:sz w:val="16"/>
          <w:szCs w:val="16"/>
        </w:rPr>
      </w:pPr>
      <w:r w:rsidRPr="0037029A">
        <w:rPr>
          <w:sz w:val="16"/>
          <w:szCs w:val="16"/>
        </w:rPr>
        <w:t xml:space="preserve">[19] </w:t>
      </w:r>
      <w:r w:rsidR="0076785E" w:rsidRPr="0037029A">
        <w:rPr>
          <w:sz w:val="16"/>
          <w:szCs w:val="16"/>
        </w:rPr>
        <w:t>R. J.</w:t>
      </w:r>
      <w:r w:rsidR="0076785E">
        <w:rPr>
          <w:rFonts w:eastAsiaTheme="minorEastAsia" w:hint="eastAsia"/>
          <w:sz w:val="16"/>
          <w:szCs w:val="16"/>
          <w:lang w:eastAsia="ja-JP"/>
        </w:rPr>
        <w:t xml:space="preserve"> </w:t>
      </w:r>
      <w:r w:rsidRPr="0037029A">
        <w:rPr>
          <w:sz w:val="16"/>
          <w:szCs w:val="16"/>
        </w:rPr>
        <w:t xml:space="preserve">Martis, </w:t>
      </w:r>
      <w:r w:rsidR="0076785E" w:rsidRPr="0037029A">
        <w:rPr>
          <w:sz w:val="16"/>
          <w:szCs w:val="16"/>
        </w:rPr>
        <w:t>U. R.</w:t>
      </w:r>
      <w:r w:rsidR="0076785E">
        <w:rPr>
          <w:rFonts w:eastAsiaTheme="minorEastAsia" w:hint="eastAsia"/>
          <w:sz w:val="16"/>
          <w:szCs w:val="16"/>
          <w:lang w:eastAsia="ja-JP"/>
        </w:rPr>
        <w:t xml:space="preserve"> </w:t>
      </w:r>
      <w:r w:rsidRPr="0037029A">
        <w:rPr>
          <w:sz w:val="16"/>
          <w:szCs w:val="16"/>
        </w:rPr>
        <w:t xml:space="preserve">Acharya, </w:t>
      </w:r>
      <w:r w:rsidR="0076785E">
        <w:rPr>
          <w:rFonts w:eastAsiaTheme="minorEastAsia" w:hint="eastAsia"/>
          <w:sz w:val="16"/>
          <w:szCs w:val="16"/>
          <w:lang w:eastAsia="ja-JP"/>
        </w:rPr>
        <w:t>and</w:t>
      </w:r>
      <w:r w:rsidRPr="0037029A">
        <w:rPr>
          <w:sz w:val="16"/>
          <w:szCs w:val="16"/>
        </w:rPr>
        <w:t xml:space="preserve"> </w:t>
      </w:r>
      <w:r w:rsidR="0076785E" w:rsidRPr="0037029A">
        <w:rPr>
          <w:sz w:val="16"/>
          <w:szCs w:val="16"/>
        </w:rPr>
        <w:t>L. C.</w:t>
      </w:r>
      <w:r w:rsidR="0076785E">
        <w:rPr>
          <w:rFonts w:eastAsiaTheme="minorEastAsia" w:hint="eastAsia"/>
          <w:sz w:val="16"/>
          <w:szCs w:val="16"/>
          <w:lang w:eastAsia="ja-JP"/>
        </w:rPr>
        <w:t xml:space="preserve"> </w:t>
      </w:r>
      <w:r w:rsidRPr="0037029A">
        <w:rPr>
          <w:sz w:val="16"/>
          <w:szCs w:val="16"/>
        </w:rPr>
        <w:t xml:space="preserve">Min, </w:t>
      </w:r>
      <w:r w:rsidR="0076785E">
        <w:rPr>
          <w:rFonts w:eastAsiaTheme="minorEastAsia"/>
          <w:sz w:val="16"/>
          <w:szCs w:val="16"/>
          <w:lang w:eastAsia="ja-JP"/>
        </w:rPr>
        <w:t>“</w:t>
      </w:r>
      <w:r w:rsidRPr="0037029A">
        <w:rPr>
          <w:sz w:val="16"/>
          <w:szCs w:val="16"/>
        </w:rPr>
        <w:t>ECG beat classification using PCA, LDA, ICA and discrete wavelet transform</w:t>
      </w:r>
      <w:r w:rsidR="0076785E">
        <w:rPr>
          <w:rFonts w:eastAsiaTheme="minorEastAsia"/>
          <w:sz w:val="16"/>
          <w:szCs w:val="16"/>
          <w:lang w:eastAsia="ja-JP"/>
        </w:rPr>
        <w:t>”</w:t>
      </w:r>
      <w:r w:rsidR="0076785E">
        <w:rPr>
          <w:rFonts w:eastAsiaTheme="minorEastAsia" w:hint="eastAsia"/>
          <w:sz w:val="16"/>
          <w:szCs w:val="16"/>
          <w:lang w:eastAsia="ja-JP"/>
        </w:rPr>
        <w:t xml:space="preserve">, </w:t>
      </w:r>
      <w:r w:rsidRPr="0037029A">
        <w:rPr>
          <w:sz w:val="16"/>
          <w:szCs w:val="16"/>
        </w:rPr>
        <w:t xml:space="preserve">Biomedical Signal Processing and Control, </w:t>
      </w:r>
      <w:r w:rsidR="0076785E">
        <w:rPr>
          <w:rFonts w:eastAsiaTheme="minorEastAsia" w:hint="eastAsia"/>
          <w:sz w:val="16"/>
          <w:szCs w:val="16"/>
          <w:lang w:eastAsia="ja-JP"/>
        </w:rPr>
        <w:t xml:space="preserve">vol. </w:t>
      </w:r>
      <w:r w:rsidRPr="0037029A">
        <w:rPr>
          <w:sz w:val="16"/>
          <w:szCs w:val="16"/>
        </w:rPr>
        <w:t>8</w:t>
      </w:r>
      <w:r w:rsidR="0076785E">
        <w:rPr>
          <w:rFonts w:eastAsiaTheme="minorEastAsia" w:hint="eastAsia"/>
          <w:sz w:val="16"/>
          <w:szCs w:val="16"/>
          <w:lang w:eastAsia="ja-JP"/>
        </w:rPr>
        <w:t xml:space="preserve">, no. </w:t>
      </w:r>
      <w:r w:rsidRPr="0037029A">
        <w:rPr>
          <w:sz w:val="16"/>
          <w:szCs w:val="16"/>
        </w:rPr>
        <w:t>5,</w:t>
      </w:r>
      <w:r w:rsidR="0076785E">
        <w:rPr>
          <w:rFonts w:eastAsiaTheme="minorEastAsia" w:hint="eastAsia"/>
          <w:sz w:val="16"/>
          <w:szCs w:val="16"/>
          <w:lang w:eastAsia="ja-JP"/>
        </w:rPr>
        <w:t xml:space="preserve"> pp.</w:t>
      </w:r>
      <w:r w:rsidRPr="0037029A">
        <w:rPr>
          <w:sz w:val="16"/>
          <w:szCs w:val="16"/>
        </w:rPr>
        <w:t xml:space="preserve"> 437–448</w:t>
      </w:r>
      <w:r w:rsidR="0076785E">
        <w:rPr>
          <w:rFonts w:eastAsiaTheme="minorEastAsia" w:hint="eastAsia"/>
          <w:sz w:val="16"/>
          <w:szCs w:val="16"/>
          <w:lang w:eastAsia="ja-JP"/>
        </w:rPr>
        <w:t xml:space="preserve">, </w:t>
      </w:r>
      <w:r w:rsidR="0076785E" w:rsidRPr="0037029A">
        <w:rPr>
          <w:sz w:val="16"/>
          <w:szCs w:val="16"/>
        </w:rPr>
        <w:t>2013</w:t>
      </w:r>
      <w:r w:rsidRPr="0037029A">
        <w:rPr>
          <w:sz w:val="16"/>
          <w:szCs w:val="16"/>
        </w:rPr>
        <w:t xml:space="preserve">. </w:t>
      </w:r>
    </w:p>
    <w:p w14:paraId="26A782F5" w14:textId="57BF40BD" w:rsidR="75F05B04" w:rsidRPr="0037029A" w:rsidRDefault="75F05B04" w:rsidP="0037029A">
      <w:pPr>
        <w:spacing w:line="276" w:lineRule="auto"/>
        <w:jc w:val="both"/>
        <w:rPr>
          <w:sz w:val="16"/>
          <w:szCs w:val="16"/>
        </w:rPr>
      </w:pPr>
      <w:r w:rsidRPr="0037029A">
        <w:rPr>
          <w:sz w:val="16"/>
          <w:szCs w:val="16"/>
        </w:rPr>
        <w:t xml:space="preserve">[20] </w:t>
      </w:r>
      <w:r w:rsidR="0076785E" w:rsidRPr="0037029A">
        <w:rPr>
          <w:sz w:val="16"/>
          <w:szCs w:val="16"/>
        </w:rPr>
        <w:t>H.</w:t>
      </w:r>
      <w:r w:rsidR="0076785E">
        <w:rPr>
          <w:rFonts w:eastAsiaTheme="minorEastAsia" w:hint="eastAsia"/>
          <w:sz w:val="16"/>
          <w:szCs w:val="16"/>
          <w:lang w:eastAsia="ja-JP"/>
        </w:rPr>
        <w:t xml:space="preserve"> </w:t>
      </w:r>
      <w:r w:rsidRPr="0037029A">
        <w:rPr>
          <w:sz w:val="16"/>
          <w:szCs w:val="16"/>
        </w:rPr>
        <w:t xml:space="preserve">Abdi, </w:t>
      </w:r>
      <w:r w:rsidR="0076785E">
        <w:rPr>
          <w:rFonts w:eastAsiaTheme="minorEastAsia" w:hint="eastAsia"/>
          <w:sz w:val="16"/>
          <w:szCs w:val="16"/>
          <w:lang w:eastAsia="ja-JP"/>
        </w:rPr>
        <w:t>and</w:t>
      </w:r>
      <w:r w:rsidRPr="0037029A">
        <w:rPr>
          <w:sz w:val="16"/>
          <w:szCs w:val="16"/>
        </w:rPr>
        <w:t xml:space="preserve"> </w:t>
      </w:r>
      <w:r w:rsidR="0076785E" w:rsidRPr="0037029A">
        <w:rPr>
          <w:sz w:val="16"/>
          <w:szCs w:val="16"/>
        </w:rPr>
        <w:t>L. J.</w:t>
      </w:r>
      <w:r w:rsidR="0076785E">
        <w:rPr>
          <w:rFonts w:eastAsiaTheme="minorEastAsia" w:hint="eastAsia"/>
          <w:sz w:val="16"/>
          <w:szCs w:val="16"/>
          <w:lang w:eastAsia="ja-JP"/>
        </w:rPr>
        <w:t xml:space="preserve"> </w:t>
      </w:r>
      <w:r w:rsidRPr="0037029A">
        <w:rPr>
          <w:sz w:val="16"/>
          <w:szCs w:val="16"/>
        </w:rPr>
        <w:t xml:space="preserve">Williams, </w:t>
      </w:r>
      <w:r w:rsidR="0076785E">
        <w:rPr>
          <w:rFonts w:eastAsiaTheme="minorEastAsia"/>
          <w:sz w:val="16"/>
          <w:szCs w:val="16"/>
          <w:lang w:eastAsia="ja-JP"/>
        </w:rPr>
        <w:t>“</w:t>
      </w:r>
      <w:r w:rsidRPr="0037029A">
        <w:rPr>
          <w:sz w:val="16"/>
          <w:szCs w:val="16"/>
        </w:rPr>
        <w:t>Principal component analysis</w:t>
      </w:r>
      <w:r w:rsidR="0076785E">
        <w:rPr>
          <w:rFonts w:eastAsiaTheme="minorEastAsia"/>
          <w:sz w:val="16"/>
          <w:szCs w:val="16"/>
          <w:lang w:eastAsia="ja-JP"/>
        </w:rPr>
        <w:t>”</w:t>
      </w:r>
      <w:r w:rsidR="0076785E">
        <w:rPr>
          <w:rFonts w:eastAsiaTheme="minorEastAsia" w:hint="eastAsia"/>
          <w:sz w:val="16"/>
          <w:szCs w:val="16"/>
          <w:lang w:eastAsia="ja-JP"/>
        </w:rPr>
        <w:t xml:space="preserve">, </w:t>
      </w:r>
      <w:r w:rsidRPr="0037029A">
        <w:rPr>
          <w:sz w:val="16"/>
          <w:szCs w:val="16"/>
        </w:rPr>
        <w:t>Wiley Interdisciplinary Reviews: Computational Statistics,</w:t>
      </w:r>
      <w:r w:rsidR="0076785E">
        <w:rPr>
          <w:rFonts w:eastAsiaTheme="minorEastAsia" w:hint="eastAsia"/>
          <w:sz w:val="16"/>
          <w:szCs w:val="16"/>
          <w:lang w:eastAsia="ja-JP"/>
        </w:rPr>
        <w:t xml:space="preserve"> vol.</w:t>
      </w:r>
      <w:r w:rsidRPr="0037029A">
        <w:rPr>
          <w:sz w:val="16"/>
          <w:szCs w:val="16"/>
        </w:rPr>
        <w:t xml:space="preserve"> 2</w:t>
      </w:r>
      <w:r w:rsidR="0076785E">
        <w:rPr>
          <w:rFonts w:eastAsiaTheme="minorEastAsia" w:hint="eastAsia"/>
          <w:sz w:val="16"/>
          <w:szCs w:val="16"/>
          <w:lang w:eastAsia="ja-JP"/>
        </w:rPr>
        <w:t xml:space="preserve">, no. </w:t>
      </w:r>
      <w:r w:rsidRPr="0037029A">
        <w:rPr>
          <w:sz w:val="16"/>
          <w:szCs w:val="16"/>
        </w:rPr>
        <w:t xml:space="preserve">4, </w:t>
      </w:r>
      <w:r w:rsidR="0076785E">
        <w:rPr>
          <w:rFonts w:eastAsiaTheme="minorEastAsia" w:hint="eastAsia"/>
          <w:sz w:val="16"/>
          <w:szCs w:val="16"/>
          <w:lang w:eastAsia="ja-JP"/>
        </w:rPr>
        <w:t xml:space="preserve">pp. </w:t>
      </w:r>
      <w:r w:rsidRPr="0037029A">
        <w:rPr>
          <w:sz w:val="16"/>
          <w:szCs w:val="16"/>
        </w:rPr>
        <w:t>433–459</w:t>
      </w:r>
      <w:r w:rsidR="0076785E">
        <w:rPr>
          <w:rFonts w:eastAsiaTheme="minorEastAsia" w:hint="eastAsia"/>
          <w:sz w:val="16"/>
          <w:szCs w:val="16"/>
          <w:lang w:eastAsia="ja-JP"/>
        </w:rPr>
        <w:t xml:space="preserve">, </w:t>
      </w:r>
      <w:r w:rsidR="0076785E" w:rsidRPr="0037029A">
        <w:rPr>
          <w:sz w:val="16"/>
          <w:szCs w:val="16"/>
        </w:rPr>
        <w:t>2010</w:t>
      </w:r>
      <w:r w:rsidRPr="0037029A">
        <w:rPr>
          <w:sz w:val="16"/>
          <w:szCs w:val="16"/>
        </w:rPr>
        <w:t>.</w:t>
      </w:r>
    </w:p>
    <w:p w14:paraId="1A78BDEF" w14:textId="2C11A6CD" w:rsidR="58DA16E9" w:rsidRDefault="58DA16E9" w:rsidP="0037029A">
      <w:pPr>
        <w:spacing w:line="276" w:lineRule="auto"/>
        <w:jc w:val="both"/>
        <w:rPr>
          <w:rFonts w:eastAsiaTheme="minorEastAsia"/>
          <w:sz w:val="16"/>
          <w:szCs w:val="16"/>
          <w:lang w:eastAsia="ja-JP"/>
        </w:rPr>
      </w:pPr>
    </w:p>
    <w:p w14:paraId="238294A9" w14:textId="77777777" w:rsidR="00580EE5" w:rsidRDefault="00580EE5" w:rsidP="0037029A">
      <w:pPr>
        <w:spacing w:line="276" w:lineRule="auto"/>
        <w:jc w:val="both"/>
        <w:rPr>
          <w:rFonts w:eastAsiaTheme="minorEastAsia"/>
          <w:sz w:val="16"/>
          <w:szCs w:val="16"/>
          <w:lang w:eastAsia="ja-JP"/>
        </w:rPr>
      </w:pPr>
    </w:p>
    <w:p w14:paraId="71739DEE" w14:textId="77777777" w:rsidR="00580EE5" w:rsidRDefault="00580EE5" w:rsidP="0037029A">
      <w:pPr>
        <w:spacing w:line="276" w:lineRule="auto"/>
        <w:jc w:val="both"/>
        <w:rPr>
          <w:rFonts w:eastAsiaTheme="minorEastAsia"/>
          <w:sz w:val="16"/>
          <w:szCs w:val="16"/>
          <w:lang w:eastAsia="ja-JP"/>
        </w:rPr>
      </w:pPr>
    </w:p>
    <w:p w14:paraId="1D21722D" w14:textId="77777777" w:rsidR="00580EE5" w:rsidRDefault="00580EE5" w:rsidP="00580EE5">
      <w:pPr>
        <w:jc w:val="left"/>
      </w:pPr>
    </w:p>
    <w:tbl>
      <w:tblPr>
        <w:tblW w:w="4410" w:type="dxa"/>
        <w:tblInd w:w="108" w:type="dxa"/>
        <w:tblLayout w:type="fixed"/>
        <w:tblLook w:val="01E0" w:firstRow="1" w:lastRow="1" w:firstColumn="1" w:lastColumn="1" w:noHBand="0" w:noVBand="0"/>
      </w:tblPr>
      <w:tblGrid>
        <w:gridCol w:w="1701"/>
        <w:gridCol w:w="2709"/>
      </w:tblGrid>
      <w:tr w:rsidR="00580EE5" w:rsidRPr="00F96C7A" w14:paraId="6E9188F8" w14:textId="77777777" w:rsidTr="0080383C">
        <w:tc>
          <w:tcPr>
            <w:tcW w:w="1701" w:type="dxa"/>
          </w:tcPr>
          <w:p w14:paraId="2725EB69" w14:textId="4CB04580" w:rsidR="00580EE5" w:rsidRPr="00F96C7A" w:rsidRDefault="00E00CAB" w:rsidP="0080383C">
            <w:pPr>
              <w:tabs>
                <w:tab w:val="left" w:pos="0"/>
              </w:tabs>
              <w:spacing w:before="80"/>
              <w:rPr>
                <w:sz w:val="18"/>
                <w:szCs w:val="18"/>
              </w:rPr>
            </w:pPr>
            <w:r>
              <w:rPr>
                <w:noProof/>
                <w:sz w:val="18"/>
                <w:szCs w:val="18"/>
              </w:rPr>
              <w:drawing>
                <wp:inline distT="0" distB="0" distL="0" distR="0" wp14:anchorId="2167106D" wp14:editId="5C0FE6AE">
                  <wp:extent cx="942975" cy="1269365"/>
                  <wp:effectExtent l="0" t="0" r="9525" b="6985"/>
                  <wp:docPr id="1750821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21254" name="Picture 175082125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942975" cy="1269365"/>
                          </a:xfrm>
                          <a:prstGeom prst="rect">
                            <a:avLst/>
                          </a:prstGeom>
                        </pic:spPr>
                      </pic:pic>
                    </a:graphicData>
                  </a:graphic>
                </wp:inline>
              </w:drawing>
            </w:r>
          </w:p>
        </w:tc>
        <w:tc>
          <w:tcPr>
            <w:tcW w:w="2709" w:type="dxa"/>
          </w:tcPr>
          <w:p w14:paraId="74C4E46C" w14:textId="7A095AF2" w:rsidR="00580EE5" w:rsidRPr="00F96C7A" w:rsidRDefault="00580EE5" w:rsidP="0080383C">
            <w:pPr>
              <w:autoSpaceDE w:val="0"/>
              <w:autoSpaceDN w:val="0"/>
              <w:adjustRightInd w:val="0"/>
              <w:jc w:val="both"/>
              <w:rPr>
                <w:sz w:val="18"/>
                <w:szCs w:val="18"/>
              </w:rPr>
            </w:pPr>
            <w:r>
              <w:rPr>
                <w:b/>
                <w:sz w:val="18"/>
                <w:szCs w:val="18"/>
              </w:rPr>
              <w:t xml:space="preserve">Huu Cam Nguyen </w:t>
            </w:r>
            <w:r w:rsidRPr="00D6060A">
              <w:rPr>
                <w:sz w:val="18"/>
                <w:szCs w:val="18"/>
              </w:rPr>
              <w:t xml:space="preserve">received the B.E degree from </w:t>
            </w:r>
            <w:r>
              <w:rPr>
                <w:sz w:val="18"/>
                <w:szCs w:val="18"/>
              </w:rPr>
              <w:t>Hanoi University</w:t>
            </w:r>
            <w:r w:rsidRPr="00D6060A">
              <w:rPr>
                <w:sz w:val="18"/>
                <w:szCs w:val="18"/>
              </w:rPr>
              <w:t xml:space="preserve"> in </w:t>
            </w:r>
            <w:r>
              <w:rPr>
                <w:sz w:val="18"/>
                <w:szCs w:val="18"/>
              </w:rPr>
              <w:t>2013</w:t>
            </w:r>
            <w:r w:rsidRPr="00D6060A">
              <w:rPr>
                <w:sz w:val="18"/>
                <w:szCs w:val="18"/>
              </w:rPr>
              <w:t>, and the M.E</w:t>
            </w:r>
            <w:r>
              <w:rPr>
                <w:sz w:val="18"/>
                <w:szCs w:val="18"/>
              </w:rPr>
              <w:t xml:space="preserve"> of Information System Design of University of Central Lancashire, United Kingdom in 2016</w:t>
            </w:r>
            <w:r w:rsidRPr="00D6060A">
              <w:rPr>
                <w:sz w:val="18"/>
                <w:szCs w:val="18"/>
              </w:rPr>
              <w:t>. He joined the Research Institute of Posts and Telecommunications in Vietnam.</w:t>
            </w:r>
            <w:r w:rsidRPr="00F96C7A">
              <w:rPr>
                <w:sz w:val="18"/>
                <w:szCs w:val="18"/>
              </w:rPr>
              <w:t xml:space="preserve"> He is currently a lecturer in Telecommunications Faculty at PTIT</w:t>
            </w:r>
            <w:r>
              <w:rPr>
                <w:sz w:val="18"/>
                <w:szCs w:val="18"/>
              </w:rPr>
              <w:t xml:space="preserve">. </w:t>
            </w:r>
            <w:r w:rsidR="006D4DDD">
              <w:rPr>
                <w:rFonts w:eastAsiaTheme="minorEastAsia" w:hint="eastAsia"/>
                <w:sz w:val="18"/>
                <w:szCs w:val="18"/>
                <w:lang w:eastAsia="ja-JP"/>
              </w:rPr>
              <w:t xml:space="preserve">He is pursuing the PhD degree in the field of information systems. </w:t>
            </w:r>
            <w:r>
              <w:rPr>
                <w:sz w:val="18"/>
                <w:szCs w:val="18"/>
              </w:rPr>
              <w:t>His research interests include Machine Learning, Bioinformatics and Information System Design</w:t>
            </w:r>
            <w:r w:rsidRPr="00D6060A">
              <w:rPr>
                <w:sz w:val="18"/>
                <w:szCs w:val="18"/>
              </w:rPr>
              <w:t>.</w:t>
            </w:r>
          </w:p>
          <w:p w14:paraId="407BF5CD" w14:textId="77777777" w:rsidR="00580EE5" w:rsidRPr="00F96C7A" w:rsidRDefault="00580EE5" w:rsidP="0080383C">
            <w:pPr>
              <w:autoSpaceDE w:val="0"/>
              <w:autoSpaceDN w:val="0"/>
              <w:adjustRightInd w:val="0"/>
              <w:jc w:val="both"/>
              <w:rPr>
                <w:b/>
                <w:sz w:val="18"/>
                <w:szCs w:val="18"/>
              </w:rPr>
            </w:pPr>
          </w:p>
        </w:tc>
      </w:tr>
    </w:tbl>
    <w:p w14:paraId="60408794" w14:textId="77777777" w:rsidR="00580EE5" w:rsidRDefault="00580EE5" w:rsidP="00580EE5">
      <w:pPr>
        <w:jc w:val="left"/>
        <w:rPr>
          <w:rFonts w:eastAsiaTheme="minorEastAsia"/>
          <w:lang w:eastAsia="ja-JP"/>
        </w:rPr>
      </w:pPr>
    </w:p>
    <w:tbl>
      <w:tblPr>
        <w:tblW w:w="4410" w:type="dxa"/>
        <w:tblInd w:w="108" w:type="dxa"/>
        <w:tblLayout w:type="fixed"/>
        <w:tblLook w:val="0000" w:firstRow="0" w:lastRow="0" w:firstColumn="0" w:lastColumn="0" w:noHBand="0" w:noVBand="0"/>
      </w:tblPr>
      <w:tblGrid>
        <w:gridCol w:w="1701"/>
        <w:gridCol w:w="2709"/>
      </w:tblGrid>
      <w:tr w:rsidR="00580EE5" w14:paraId="14033BFA" w14:textId="77777777" w:rsidTr="0080383C">
        <w:tc>
          <w:tcPr>
            <w:tcW w:w="1701" w:type="dxa"/>
          </w:tcPr>
          <w:p w14:paraId="08A4C06D" w14:textId="4C7C6F94" w:rsidR="00580EE5" w:rsidRDefault="00E00CAB" w:rsidP="0080383C">
            <w:pPr>
              <w:tabs>
                <w:tab w:val="left" w:pos="0"/>
              </w:tabs>
              <w:spacing w:before="80" w:line="276" w:lineRule="auto"/>
              <w:rPr>
                <w:sz w:val="18"/>
                <w:szCs w:val="18"/>
              </w:rPr>
            </w:pPr>
            <w:r>
              <w:rPr>
                <w:noProof/>
                <w:sz w:val="18"/>
                <w:szCs w:val="18"/>
              </w:rPr>
              <w:drawing>
                <wp:inline distT="0" distB="0" distL="0" distR="0" wp14:anchorId="5CD165D8" wp14:editId="7D91C3C2">
                  <wp:extent cx="942975" cy="1195705"/>
                  <wp:effectExtent l="0" t="0" r="9525" b="4445"/>
                  <wp:docPr id="670455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55023" name="Picture 6704550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42975" cy="1195705"/>
                          </a:xfrm>
                          <a:prstGeom prst="rect">
                            <a:avLst/>
                          </a:prstGeom>
                        </pic:spPr>
                      </pic:pic>
                    </a:graphicData>
                  </a:graphic>
                </wp:inline>
              </w:drawing>
            </w:r>
          </w:p>
          <w:p w14:paraId="3376BDFC" w14:textId="77777777" w:rsidR="00580EE5" w:rsidRDefault="00580EE5" w:rsidP="0080383C">
            <w:pPr>
              <w:tabs>
                <w:tab w:val="left" w:pos="0"/>
              </w:tabs>
              <w:spacing w:before="80" w:line="276" w:lineRule="auto"/>
              <w:rPr>
                <w:sz w:val="18"/>
                <w:szCs w:val="18"/>
              </w:rPr>
            </w:pPr>
          </w:p>
        </w:tc>
        <w:tc>
          <w:tcPr>
            <w:tcW w:w="2709" w:type="dxa"/>
          </w:tcPr>
          <w:p w14:paraId="6D6342B6" w14:textId="6FEAA949" w:rsidR="00580EE5" w:rsidRDefault="00580EE5" w:rsidP="0080383C">
            <w:pPr>
              <w:spacing w:line="276" w:lineRule="auto"/>
              <w:jc w:val="both"/>
              <w:rPr>
                <w:sz w:val="18"/>
                <w:szCs w:val="18"/>
              </w:rPr>
            </w:pPr>
            <w:r w:rsidRPr="00926862">
              <w:rPr>
                <w:b/>
                <w:bCs/>
                <w:sz w:val="18"/>
                <w:szCs w:val="18"/>
              </w:rPr>
              <w:t>Hai-Long Nguyen</w:t>
            </w:r>
            <w:r w:rsidRPr="00926862">
              <w:rPr>
                <w:sz w:val="18"/>
                <w:szCs w:val="18"/>
              </w:rPr>
              <w:t xml:space="preserve"> is currently a research student in Data and Intelligent </w:t>
            </w:r>
            <w:r>
              <w:rPr>
                <w:sz w:val="18"/>
                <w:szCs w:val="18"/>
              </w:rPr>
              <w:t>S</w:t>
            </w:r>
            <w:r w:rsidRPr="00926862">
              <w:rPr>
                <w:sz w:val="18"/>
                <w:szCs w:val="18"/>
              </w:rPr>
              <w:t xml:space="preserve">ystems </w:t>
            </w:r>
            <w:r>
              <w:rPr>
                <w:sz w:val="18"/>
                <w:szCs w:val="18"/>
              </w:rPr>
              <w:t>L</w:t>
            </w:r>
            <w:r w:rsidRPr="00926862">
              <w:rPr>
                <w:sz w:val="18"/>
                <w:szCs w:val="18"/>
              </w:rPr>
              <w:t>aboratory at Posts and Telecommunications Institute of Technology (PTIT), Viet Nam. His research interests include machine learning, bioinformatics, and data science.</w:t>
            </w:r>
          </w:p>
        </w:tc>
      </w:tr>
    </w:tbl>
    <w:p w14:paraId="08640F52" w14:textId="77777777" w:rsidR="00580EE5" w:rsidRPr="00580EE5" w:rsidRDefault="00580EE5" w:rsidP="00580EE5">
      <w:pPr>
        <w:jc w:val="left"/>
        <w:rPr>
          <w:rFonts w:eastAsiaTheme="minorEastAsia"/>
          <w:lang w:eastAsia="ja-JP"/>
        </w:rPr>
      </w:pPr>
    </w:p>
    <w:p w14:paraId="269E31C7" w14:textId="77777777" w:rsidR="00580EE5" w:rsidRPr="00BE7486" w:rsidRDefault="00580EE5" w:rsidP="00580EE5">
      <w:pPr>
        <w:jc w:val="left"/>
        <w:rPr>
          <w:sz w:val="16"/>
          <w:szCs w:val="16"/>
        </w:rPr>
      </w:pPr>
    </w:p>
    <w:tbl>
      <w:tblPr>
        <w:tblW w:w="4410" w:type="dxa"/>
        <w:tblInd w:w="108" w:type="dxa"/>
        <w:tblLayout w:type="fixed"/>
        <w:tblLook w:val="01E0" w:firstRow="1" w:lastRow="1" w:firstColumn="1" w:lastColumn="1" w:noHBand="0" w:noVBand="0"/>
      </w:tblPr>
      <w:tblGrid>
        <w:gridCol w:w="1701"/>
        <w:gridCol w:w="2709"/>
      </w:tblGrid>
      <w:tr w:rsidR="00580EE5" w:rsidRPr="00F96C7A" w14:paraId="59E3BB94" w14:textId="77777777" w:rsidTr="0080383C">
        <w:tc>
          <w:tcPr>
            <w:tcW w:w="1701" w:type="dxa"/>
          </w:tcPr>
          <w:p w14:paraId="1DE8602F" w14:textId="2DC1C396" w:rsidR="00580EE5" w:rsidRPr="00F96C7A" w:rsidRDefault="00E00CAB" w:rsidP="0080383C">
            <w:pPr>
              <w:tabs>
                <w:tab w:val="left" w:pos="0"/>
              </w:tabs>
              <w:spacing w:before="80"/>
              <w:rPr>
                <w:sz w:val="18"/>
                <w:szCs w:val="18"/>
              </w:rPr>
            </w:pPr>
            <w:r>
              <w:rPr>
                <w:noProof/>
                <w:sz w:val="18"/>
                <w:szCs w:val="18"/>
              </w:rPr>
              <w:drawing>
                <wp:inline distT="0" distB="0" distL="0" distR="0" wp14:anchorId="7D792D93" wp14:editId="1DDE8B46">
                  <wp:extent cx="942975" cy="1003300"/>
                  <wp:effectExtent l="0" t="0" r="9525" b="6350"/>
                  <wp:docPr id="1501589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89910" name="Picture 15015899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942975" cy="1003300"/>
                          </a:xfrm>
                          <a:prstGeom prst="rect">
                            <a:avLst/>
                          </a:prstGeom>
                        </pic:spPr>
                      </pic:pic>
                    </a:graphicData>
                  </a:graphic>
                </wp:inline>
              </w:drawing>
            </w:r>
          </w:p>
          <w:p w14:paraId="76BEAA16" w14:textId="77777777" w:rsidR="00580EE5" w:rsidRPr="00F96C7A" w:rsidRDefault="00580EE5" w:rsidP="0080383C">
            <w:pPr>
              <w:tabs>
                <w:tab w:val="left" w:pos="0"/>
              </w:tabs>
              <w:spacing w:before="80"/>
              <w:rPr>
                <w:sz w:val="18"/>
                <w:szCs w:val="18"/>
              </w:rPr>
            </w:pPr>
          </w:p>
        </w:tc>
        <w:tc>
          <w:tcPr>
            <w:tcW w:w="2709" w:type="dxa"/>
          </w:tcPr>
          <w:p w14:paraId="0B9004FB" w14:textId="77777777" w:rsidR="00580EE5" w:rsidRPr="00F96C7A" w:rsidRDefault="00580EE5" w:rsidP="0080383C">
            <w:pPr>
              <w:autoSpaceDE w:val="0"/>
              <w:autoSpaceDN w:val="0"/>
              <w:adjustRightInd w:val="0"/>
              <w:jc w:val="both"/>
              <w:rPr>
                <w:sz w:val="18"/>
                <w:szCs w:val="18"/>
              </w:rPr>
            </w:pPr>
            <w:r w:rsidRPr="00F96C7A">
              <w:rPr>
                <w:b/>
                <w:sz w:val="18"/>
                <w:szCs w:val="18"/>
              </w:rPr>
              <w:t xml:space="preserve">Hai-Chau Le </w:t>
            </w:r>
            <w:r w:rsidRPr="00F96C7A">
              <w:rPr>
                <w:sz w:val="18"/>
                <w:szCs w:val="18"/>
              </w:rPr>
              <w:t>received the B.E. degree in Electronics and Telecommunications Engineering from Posts and Telecommunications Institute</w:t>
            </w:r>
            <w:r>
              <w:rPr>
                <w:sz w:val="18"/>
                <w:szCs w:val="18"/>
              </w:rPr>
              <w:t xml:space="preserve"> o</w:t>
            </w:r>
            <w:r w:rsidRPr="00F96C7A">
              <w:rPr>
                <w:sz w:val="18"/>
                <w:szCs w:val="18"/>
              </w:rPr>
              <w:t>f</w:t>
            </w:r>
            <w:r>
              <w:rPr>
                <w:sz w:val="18"/>
                <w:szCs w:val="18"/>
              </w:rPr>
              <w:t xml:space="preserve"> </w:t>
            </w:r>
            <w:r w:rsidRPr="00F96C7A">
              <w:rPr>
                <w:sz w:val="18"/>
                <w:szCs w:val="18"/>
              </w:rPr>
              <w:t>Technology</w:t>
            </w:r>
            <w:r>
              <w:rPr>
                <w:sz w:val="18"/>
                <w:szCs w:val="18"/>
              </w:rPr>
              <w:t xml:space="preserve"> (PTIT) </w:t>
            </w:r>
            <w:r w:rsidRPr="00F96C7A">
              <w:rPr>
                <w:sz w:val="18"/>
                <w:szCs w:val="18"/>
              </w:rPr>
              <w:t>of Vietnam in 2003, and the M.Eng. and D.Eng. degrees in Electrical Engineering and Computer Science from Nagoya University of Japan in 2009 and 2012, respectively. From 2012 to 2015, he was a researcher in Nagoya University of Japan and in University of California, Davis, USA. He is currently a lecturer in Telecommunications Faculty at PTIT. His research interests include optical technologies, network design and optimization</w:t>
            </w:r>
            <w:r>
              <w:rPr>
                <w:sz w:val="18"/>
                <w:szCs w:val="18"/>
              </w:rPr>
              <w:t>,</w:t>
            </w:r>
            <w:r w:rsidRPr="00F96C7A">
              <w:rPr>
                <w:sz w:val="18"/>
                <w:szCs w:val="18"/>
              </w:rPr>
              <w:t xml:space="preserve"> and future network technologies. He is an IEEE member.</w:t>
            </w:r>
          </w:p>
          <w:p w14:paraId="2F1BD5BF" w14:textId="77777777" w:rsidR="00580EE5" w:rsidRPr="00F96C7A" w:rsidRDefault="00580EE5" w:rsidP="0080383C">
            <w:pPr>
              <w:autoSpaceDE w:val="0"/>
              <w:autoSpaceDN w:val="0"/>
              <w:adjustRightInd w:val="0"/>
              <w:jc w:val="both"/>
              <w:rPr>
                <w:b/>
                <w:sz w:val="18"/>
                <w:szCs w:val="18"/>
              </w:rPr>
            </w:pPr>
          </w:p>
        </w:tc>
      </w:tr>
    </w:tbl>
    <w:p w14:paraId="10A009A4" w14:textId="77777777" w:rsidR="00580EE5" w:rsidRDefault="00580EE5" w:rsidP="00580EE5">
      <w:pPr>
        <w:pStyle w:val="references"/>
        <w:rPr>
          <w:b/>
          <w:sz w:val="20"/>
          <w:szCs w:val="20"/>
        </w:rPr>
      </w:pPr>
    </w:p>
    <w:tbl>
      <w:tblPr>
        <w:tblW w:w="4410" w:type="dxa"/>
        <w:tblInd w:w="108" w:type="dxa"/>
        <w:tblLayout w:type="fixed"/>
        <w:tblLook w:val="01E0" w:firstRow="1" w:lastRow="1" w:firstColumn="1" w:lastColumn="1" w:noHBand="0" w:noVBand="0"/>
      </w:tblPr>
      <w:tblGrid>
        <w:gridCol w:w="1701"/>
        <w:gridCol w:w="2709"/>
      </w:tblGrid>
      <w:tr w:rsidR="00580EE5" w:rsidRPr="00F96C7A" w14:paraId="4B9AB01D" w14:textId="77777777" w:rsidTr="0080383C">
        <w:tc>
          <w:tcPr>
            <w:tcW w:w="1701" w:type="dxa"/>
          </w:tcPr>
          <w:p w14:paraId="669E8921" w14:textId="5935F8C2" w:rsidR="00580EE5" w:rsidRPr="006D4DDD" w:rsidRDefault="00E00CAB" w:rsidP="006D4DDD">
            <w:pPr>
              <w:tabs>
                <w:tab w:val="left" w:pos="0"/>
              </w:tabs>
              <w:spacing w:before="80"/>
              <w:jc w:val="both"/>
              <w:rPr>
                <w:rFonts w:eastAsiaTheme="minorEastAsia"/>
                <w:sz w:val="18"/>
                <w:szCs w:val="18"/>
                <w:lang w:eastAsia="ja-JP"/>
              </w:rPr>
            </w:pPr>
            <w:r>
              <w:rPr>
                <w:rFonts w:eastAsiaTheme="minorEastAsia"/>
                <w:noProof/>
                <w:sz w:val="18"/>
                <w:szCs w:val="18"/>
                <w:lang w:eastAsia="ja-JP"/>
              </w:rPr>
              <w:drawing>
                <wp:inline distT="0" distB="0" distL="0" distR="0" wp14:anchorId="0694FE2D" wp14:editId="33CEC168">
                  <wp:extent cx="942975" cy="1186815"/>
                  <wp:effectExtent l="0" t="0" r="9525" b="0"/>
                  <wp:docPr id="15755550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555092" name="Picture 157555509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942975" cy="1186815"/>
                          </a:xfrm>
                          <a:prstGeom prst="rect">
                            <a:avLst/>
                          </a:prstGeom>
                        </pic:spPr>
                      </pic:pic>
                    </a:graphicData>
                  </a:graphic>
                </wp:inline>
              </w:drawing>
            </w:r>
          </w:p>
        </w:tc>
        <w:tc>
          <w:tcPr>
            <w:tcW w:w="2709" w:type="dxa"/>
          </w:tcPr>
          <w:p w14:paraId="6AFFABCD" w14:textId="21AE04A4" w:rsidR="00580EE5" w:rsidRPr="006D4DDD" w:rsidRDefault="00580EE5" w:rsidP="0080383C">
            <w:pPr>
              <w:autoSpaceDE w:val="0"/>
              <w:autoSpaceDN w:val="0"/>
              <w:adjustRightInd w:val="0"/>
              <w:jc w:val="both"/>
              <w:rPr>
                <w:rFonts w:eastAsiaTheme="minorEastAsia"/>
                <w:sz w:val="18"/>
                <w:szCs w:val="18"/>
                <w:lang w:eastAsia="ja-JP"/>
              </w:rPr>
            </w:pPr>
            <w:r>
              <w:rPr>
                <w:rFonts w:eastAsiaTheme="minorEastAsia" w:hint="eastAsia"/>
                <w:b/>
                <w:sz w:val="18"/>
                <w:szCs w:val="18"/>
                <w:lang w:eastAsia="ja-JP"/>
              </w:rPr>
              <w:t>Nhat Thang</w:t>
            </w:r>
            <w:r w:rsidR="006D4DDD">
              <w:rPr>
                <w:rFonts w:eastAsiaTheme="minorEastAsia" w:hint="eastAsia"/>
                <w:b/>
                <w:sz w:val="18"/>
                <w:szCs w:val="18"/>
                <w:lang w:eastAsia="ja-JP"/>
              </w:rPr>
              <w:t xml:space="preserve"> Le</w:t>
            </w:r>
            <w:r>
              <w:rPr>
                <w:rFonts w:eastAsiaTheme="minorEastAsia" w:hint="eastAsia"/>
                <w:b/>
                <w:sz w:val="18"/>
                <w:szCs w:val="18"/>
                <w:lang w:eastAsia="ja-JP"/>
              </w:rPr>
              <w:t xml:space="preserve"> </w:t>
            </w:r>
            <w:r w:rsidR="006D4DDD" w:rsidRPr="006D4DDD">
              <w:rPr>
                <w:rFonts w:eastAsiaTheme="minorEastAsia"/>
                <w:sz w:val="18"/>
                <w:szCs w:val="18"/>
                <w:lang w:eastAsia="ja-JP"/>
              </w:rPr>
              <w:t xml:space="preserve">received the </w:t>
            </w:r>
            <w:proofErr w:type="spellStart"/>
            <w:r w:rsidR="006D4DDD" w:rsidRPr="006D4DDD">
              <w:rPr>
                <w:rFonts w:eastAsiaTheme="minorEastAsia"/>
                <w:sz w:val="18"/>
                <w:szCs w:val="18"/>
                <w:lang w:eastAsia="ja-JP"/>
              </w:rPr>
              <w:t>B.Eng</w:t>
            </w:r>
            <w:proofErr w:type="spellEnd"/>
            <w:r w:rsidR="006D4DDD" w:rsidRPr="006D4DDD">
              <w:rPr>
                <w:rFonts w:eastAsiaTheme="minorEastAsia"/>
                <w:sz w:val="18"/>
                <w:szCs w:val="18"/>
                <w:lang w:eastAsia="ja-JP"/>
              </w:rPr>
              <w:t xml:space="preserve"> degree in Radio-Electronics and Communication from Hanoi University of Science and Technology (HUST), Vietnam, in 1995, the </w:t>
            </w:r>
            <w:proofErr w:type="spellStart"/>
            <w:r w:rsidR="006D4DDD" w:rsidRPr="006D4DDD">
              <w:rPr>
                <w:rFonts w:eastAsiaTheme="minorEastAsia"/>
                <w:sz w:val="18"/>
                <w:szCs w:val="18"/>
                <w:lang w:eastAsia="ja-JP"/>
              </w:rPr>
              <w:t>M.Eng</w:t>
            </w:r>
            <w:proofErr w:type="spellEnd"/>
            <w:r w:rsidR="006D4DDD" w:rsidRPr="006D4DDD">
              <w:rPr>
                <w:rFonts w:eastAsiaTheme="minorEastAsia"/>
                <w:sz w:val="18"/>
                <w:szCs w:val="18"/>
                <w:lang w:eastAsia="ja-JP"/>
              </w:rPr>
              <w:t xml:space="preserve"> degree in Telecommunications from Asian Institute of Technology (AIT), Bangkok, Thailand, in 2000 and Ph.D. degree in Information and Communication Technology (ICT) from the Department of Computer Science and Telecommunications (DIT), University of Trento, Italy in 2006. He is currently an Assoc. Professor and the Dean of Postgraduate Studies Faculty, Posts and Telecommunications Institute of Technology (PTIT), Hanoi, Vietnam. His research interests now are performance analysis, modeling and simulations, wireless communications systems, physical layer security, queueing theory and applications, machine learning, deep learning, optimization, biomedical applications.</w:t>
            </w:r>
          </w:p>
          <w:p w14:paraId="6D6EB821" w14:textId="77777777" w:rsidR="00580EE5" w:rsidRPr="00F96C7A" w:rsidRDefault="00580EE5" w:rsidP="0080383C">
            <w:pPr>
              <w:autoSpaceDE w:val="0"/>
              <w:autoSpaceDN w:val="0"/>
              <w:adjustRightInd w:val="0"/>
              <w:jc w:val="both"/>
              <w:rPr>
                <w:b/>
                <w:sz w:val="18"/>
                <w:szCs w:val="18"/>
              </w:rPr>
            </w:pPr>
          </w:p>
        </w:tc>
      </w:tr>
    </w:tbl>
    <w:p w14:paraId="0863388F" w14:textId="77777777" w:rsidR="00580EE5" w:rsidRDefault="00580EE5" w:rsidP="00580EE5">
      <w:pPr>
        <w:pStyle w:val="references"/>
        <w:rPr>
          <w:b/>
          <w:sz w:val="20"/>
          <w:szCs w:val="20"/>
        </w:rPr>
      </w:pPr>
    </w:p>
    <w:p w14:paraId="617D6844" w14:textId="77777777" w:rsidR="00580EE5" w:rsidRDefault="00580EE5" w:rsidP="00580EE5">
      <w:pPr>
        <w:pStyle w:val="references"/>
        <w:rPr>
          <w:b/>
          <w:sz w:val="20"/>
          <w:szCs w:val="20"/>
        </w:rPr>
      </w:pPr>
    </w:p>
    <w:p w14:paraId="2315D9E3" w14:textId="77777777" w:rsidR="00580EE5" w:rsidRDefault="00580EE5" w:rsidP="00580EE5">
      <w:pPr>
        <w:pStyle w:val="references"/>
        <w:rPr>
          <w:b/>
          <w:sz w:val="20"/>
          <w:szCs w:val="20"/>
        </w:rPr>
      </w:pPr>
    </w:p>
    <w:p w14:paraId="1854A37F" w14:textId="77777777" w:rsidR="00580EE5" w:rsidRDefault="00580EE5" w:rsidP="00580EE5">
      <w:pPr>
        <w:pStyle w:val="references"/>
        <w:rPr>
          <w:b/>
          <w:sz w:val="20"/>
          <w:szCs w:val="20"/>
        </w:rPr>
      </w:pPr>
    </w:p>
    <w:p w14:paraId="0211044D" w14:textId="77777777" w:rsidR="00580EE5" w:rsidRDefault="00580EE5" w:rsidP="00580EE5">
      <w:pPr>
        <w:pStyle w:val="references"/>
        <w:rPr>
          <w:b/>
          <w:sz w:val="20"/>
          <w:szCs w:val="20"/>
        </w:rPr>
      </w:pPr>
    </w:p>
    <w:p w14:paraId="61DEA42F" w14:textId="294A805E" w:rsidR="00580EE5" w:rsidRPr="001C1E62" w:rsidRDefault="001C1E62" w:rsidP="00580EE5">
      <w:pPr>
        <w:rPr>
          <w:rFonts w:eastAsiaTheme="minorEastAsia"/>
          <w:b/>
          <w:noProof/>
          <w:lang w:eastAsia="ja-JP"/>
        </w:rPr>
      </w:pPr>
      <w:r w:rsidRPr="001C1E62">
        <w:rPr>
          <w:rFonts w:eastAsiaTheme="minorEastAsia"/>
          <w:b/>
          <w:noProof/>
          <w:lang w:eastAsia="ja-JP"/>
        </w:rPr>
        <w:t>GIẢI PHÁP PHÂN LOẠI LOẠN NHỊP TIM DỰA TRÊN ECG S</w:t>
      </w:r>
      <w:r w:rsidRPr="001C1E62">
        <w:rPr>
          <w:rFonts w:eastAsiaTheme="minorEastAsia"/>
          <w:b/>
          <w:noProof/>
          <w:lang w:val="vi-VN" w:eastAsia="ja-JP"/>
        </w:rPr>
        <w:t>Ử DỤNG</w:t>
      </w:r>
      <w:r w:rsidRPr="001C1E62">
        <w:rPr>
          <w:rFonts w:eastAsiaTheme="minorEastAsia"/>
          <w:b/>
          <w:noProof/>
          <w:lang w:eastAsia="ja-JP"/>
        </w:rPr>
        <w:t xml:space="preserve"> KỸ THUẬT PHÂN TÍCH THÀNH PHẦN CHÍNH VÀ HỌC MÁY</w:t>
      </w:r>
    </w:p>
    <w:p w14:paraId="354D9158" w14:textId="77777777" w:rsidR="00580EE5" w:rsidRDefault="00580EE5" w:rsidP="00580EE5">
      <w:pPr>
        <w:jc w:val="both"/>
        <w:rPr>
          <w:b/>
          <w:noProof/>
        </w:rPr>
      </w:pPr>
    </w:p>
    <w:p w14:paraId="7BCDA785" w14:textId="3C908022" w:rsidR="00580EE5" w:rsidRPr="001C1E62" w:rsidRDefault="00580EE5" w:rsidP="00580EE5">
      <w:pPr>
        <w:pStyle w:val="BodyText"/>
        <w:spacing w:line="252" w:lineRule="auto"/>
        <w:ind w:firstLine="0"/>
        <w:rPr>
          <w:b/>
          <w:bCs/>
          <w:lang w:val="en-US"/>
        </w:rPr>
      </w:pPr>
      <w:r w:rsidRPr="001C1E62">
        <w:rPr>
          <w:b/>
          <w:bCs/>
          <w:lang w:val="en-US"/>
        </w:rPr>
        <w:t xml:space="preserve">Nguyễn Hữu Cầm, </w:t>
      </w:r>
      <w:r w:rsidR="001C1E62" w:rsidRPr="001C1E62">
        <w:rPr>
          <w:rFonts w:hint="eastAsia"/>
          <w:b/>
          <w:bCs/>
          <w:lang w:val="en-US" w:eastAsia="ja-JP"/>
        </w:rPr>
        <w:t>Nguy</w:t>
      </w:r>
      <w:r w:rsidR="001C1E62" w:rsidRPr="001C1E62">
        <w:rPr>
          <w:b/>
          <w:bCs/>
          <w:lang w:val="en-US" w:eastAsia="ja-JP"/>
        </w:rPr>
        <w:t>ễ</w:t>
      </w:r>
      <w:r w:rsidR="001C1E62" w:rsidRPr="001C1E62">
        <w:rPr>
          <w:rFonts w:hint="eastAsia"/>
          <w:b/>
          <w:bCs/>
          <w:lang w:val="en-US" w:eastAsia="ja-JP"/>
        </w:rPr>
        <w:t>n H</w:t>
      </w:r>
      <w:r w:rsidR="001C1E62" w:rsidRPr="001C1E62">
        <w:rPr>
          <w:b/>
          <w:bCs/>
          <w:lang w:val="en-US" w:eastAsia="ja-JP"/>
        </w:rPr>
        <w:t>ả</w:t>
      </w:r>
      <w:r w:rsidR="001C1E62" w:rsidRPr="001C1E62">
        <w:rPr>
          <w:rFonts w:hint="eastAsia"/>
          <w:b/>
          <w:bCs/>
          <w:lang w:val="en-US" w:eastAsia="ja-JP"/>
        </w:rPr>
        <w:t xml:space="preserve">i Long, </w:t>
      </w:r>
      <w:r w:rsidRPr="001C1E62">
        <w:rPr>
          <w:b/>
          <w:bCs/>
          <w:lang w:val="en-US"/>
        </w:rPr>
        <w:t xml:space="preserve">Lê Hải Châu và </w:t>
      </w:r>
      <w:r w:rsidR="001C1E62" w:rsidRPr="001C1E62">
        <w:rPr>
          <w:rFonts w:hint="eastAsia"/>
          <w:b/>
          <w:bCs/>
          <w:lang w:val="en-US" w:eastAsia="ja-JP"/>
        </w:rPr>
        <w:t>Lê Nh</w:t>
      </w:r>
      <w:r w:rsidR="001C1E62" w:rsidRPr="001C1E62">
        <w:rPr>
          <w:b/>
          <w:bCs/>
          <w:lang w:val="en-US" w:eastAsia="ja-JP"/>
        </w:rPr>
        <w:t>ậ</w:t>
      </w:r>
      <w:r w:rsidR="001C1E62" w:rsidRPr="001C1E62">
        <w:rPr>
          <w:rFonts w:hint="eastAsia"/>
          <w:b/>
          <w:bCs/>
          <w:lang w:val="en-US" w:eastAsia="ja-JP"/>
        </w:rPr>
        <w:t>t Thăng</w:t>
      </w:r>
      <w:r w:rsidRPr="001C1E62">
        <w:rPr>
          <w:b/>
          <w:bCs/>
          <w:lang w:val="en-US"/>
        </w:rPr>
        <w:t xml:space="preserve">* </w:t>
      </w:r>
    </w:p>
    <w:p w14:paraId="1BA08F42" w14:textId="77777777" w:rsidR="00580EE5" w:rsidRDefault="00580EE5" w:rsidP="00580EE5">
      <w:pPr>
        <w:pStyle w:val="BodyText"/>
        <w:spacing w:line="252" w:lineRule="auto"/>
        <w:ind w:firstLine="0"/>
        <w:rPr>
          <w:sz w:val="22"/>
          <w:szCs w:val="22"/>
          <w:lang w:val="en-US"/>
        </w:rPr>
      </w:pPr>
      <w:r w:rsidRPr="00BE5A4E">
        <w:rPr>
          <w:sz w:val="22"/>
          <w:szCs w:val="22"/>
          <w:lang w:val="en-US"/>
        </w:rPr>
        <w:t>Học viện Công nghệ Bưu chính Viễn thông</w:t>
      </w:r>
    </w:p>
    <w:p w14:paraId="79A486DA" w14:textId="4F06A5FC" w:rsidR="00580EE5" w:rsidRPr="00BE5A4E" w:rsidRDefault="00580EE5" w:rsidP="00580EE5">
      <w:pPr>
        <w:pStyle w:val="BodyText"/>
        <w:spacing w:line="252" w:lineRule="auto"/>
        <w:ind w:firstLine="0"/>
        <w:rPr>
          <w:sz w:val="22"/>
          <w:szCs w:val="22"/>
          <w:lang w:val="en-US"/>
        </w:rPr>
      </w:pPr>
      <w:r>
        <w:rPr>
          <w:sz w:val="22"/>
          <w:szCs w:val="22"/>
          <w:lang w:val="en-US"/>
        </w:rPr>
        <w:lastRenderedPageBreak/>
        <w:t xml:space="preserve">* </w:t>
      </w:r>
      <w:r>
        <w:rPr>
          <w:i/>
          <w:iCs/>
          <w:sz w:val="22"/>
          <w:szCs w:val="22"/>
        </w:rPr>
        <w:t>Email liên hệ</w:t>
      </w:r>
      <w:r w:rsidRPr="00BE5A4E">
        <w:rPr>
          <w:i/>
          <w:iCs/>
          <w:sz w:val="22"/>
          <w:szCs w:val="22"/>
        </w:rPr>
        <w:t xml:space="preserve">: </w:t>
      </w:r>
      <w:r w:rsidR="001C1E62">
        <w:rPr>
          <w:rFonts w:hint="eastAsia"/>
          <w:i/>
          <w:iCs/>
          <w:sz w:val="22"/>
          <w:szCs w:val="22"/>
          <w:lang w:val="en-US" w:eastAsia="ja-JP"/>
        </w:rPr>
        <w:t>thangln</w:t>
      </w:r>
      <w:r w:rsidRPr="00BE5A4E">
        <w:rPr>
          <w:i/>
          <w:iCs/>
          <w:sz w:val="22"/>
          <w:szCs w:val="22"/>
        </w:rPr>
        <w:t>@ptit.edu.vn</w:t>
      </w:r>
    </w:p>
    <w:p w14:paraId="37D65C05" w14:textId="77777777" w:rsidR="00580EE5" w:rsidRPr="00BE5A4E" w:rsidRDefault="00580EE5" w:rsidP="00580EE5">
      <w:pPr>
        <w:pStyle w:val="BodyText"/>
        <w:spacing w:line="252" w:lineRule="auto"/>
        <w:ind w:firstLine="0"/>
        <w:rPr>
          <w:sz w:val="22"/>
          <w:szCs w:val="22"/>
          <w:lang w:val="en-US"/>
        </w:rPr>
      </w:pPr>
      <w:r w:rsidRPr="00BE5A4E">
        <w:rPr>
          <w:sz w:val="22"/>
          <w:szCs w:val="22"/>
          <w:lang w:val="en-US"/>
        </w:rPr>
        <w:t xml:space="preserve"> </w:t>
      </w:r>
    </w:p>
    <w:p w14:paraId="4D1A4352" w14:textId="46F9793B" w:rsidR="001C1E62" w:rsidRPr="001C1E62" w:rsidRDefault="00580EE5" w:rsidP="001C1E62">
      <w:pPr>
        <w:pStyle w:val="BodyText"/>
        <w:spacing w:line="252" w:lineRule="auto"/>
        <w:ind w:firstLine="0"/>
        <w:rPr>
          <w:color w:val="000000"/>
        </w:rPr>
      </w:pPr>
      <w:r w:rsidRPr="001C1E62">
        <w:rPr>
          <w:b/>
          <w:bCs/>
          <w:i/>
          <w:iCs/>
          <w:lang w:val="en-US"/>
        </w:rPr>
        <w:t>Tóm tắt:</w:t>
      </w:r>
      <w:r w:rsidRPr="001C1E62">
        <w:rPr>
          <w:lang w:val="en-US"/>
        </w:rPr>
        <w:t xml:space="preserve"> </w:t>
      </w:r>
      <w:r w:rsidR="001C1E62" w:rsidRPr="001C1E62">
        <w:rPr>
          <w:color w:val="000000"/>
        </w:rPr>
        <w:t xml:space="preserve">Các bệnh tim </w:t>
      </w:r>
      <w:proofErr w:type="spellStart"/>
      <w:r w:rsidR="001C1E62" w:rsidRPr="001C1E62">
        <w:rPr>
          <w:color w:val="000000"/>
        </w:rPr>
        <w:t>mạch</w:t>
      </w:r>
      <w:proofErr w:type="spellEnd"/>
      <w:r w:rsidR="001C1E62" w:rsidRPr="001C1E62">
        <w:rPr>
          <w:color w:val="000000"/>
        </w:rPr>
        <w:t xml:space="preserve"> (CVD) </w:t>
      </w:r>
      <w:proofErr w:type="spellStart"/>
      <w:r w:rsidR="001C1E62" w:rsidRPr="001C1E62">
        <w:rPr>
          <w:color w:val="000000"/>
        </w:rPr>
        <w:t>vẫn</w:t>
      </w:r>
      <w:proofErr w:type="spellEnd"/>
      <w:r w:rsidR="001C1E62" w:rsidRPr="001C1E62">
        <w:rPr>
          <w:color w:val="000000"/>
        </w:rPr>
        <w:t xml:space="preserve"> </w:t>
      </w:r>
      <w:proofErr w:type="spellStart"/>
      <w:r w:rsidR="001C1E62" w:rsidRPr="001C1E62">
        <w:rPr>
          <w:color w:val="000000"/>
        </w:rPr>
        <w:t>là</w:t>
      </w:r>
      <w:proofErr w:type="spellEnd"/>
      <w:r w:rsidR="001C1E62" w:rsidRPr="001C1E62">
        <w:rPr>
          <w:color w:val="000000"/>
        </w:rPr>
        <w:t xml:space="preserve"> </w:t>
      </w:r>
      <w:proofErr w:type="spellStart"/>
      <w:r w:rsidR="001C1E62" w:rsidRPr="001C1E62">
        <w:rPr>
          <w:color w:val="000000"/>
        </w:rPr>
        <w:t>một</w:t>
      </w:r>
      <w:proofErr w:type="spellEnd"/>
      <w:r w:rsidR="001C1E62" w:rsidRPr="001C1E62">
        <w:rPr>
          <w:color w:val="000000"/>
        </w:rPr>
        <w:t xml:space="preserve">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những</w:t>
      </w:r>
      <w:proofErr w:type="spellEnd"/>
      <w:r w:rsidR="001C1E62" w:rsidRPr="001C1E62">
        <w:rPr>
          <w:color w:val="000000"/>
        </w:rPr>
        <w:t xml:space="preserve"> </w:t>
      </w:r>
      <w:proofErr w:type="spellStart"/>
      <w:r w:rsidR="001C1E62" w:rsidRPr="001C1E62">
        <w:rPr>
          <w:color w:val="000000"/>
        </w:rPr>
        <w:t>nguyên</w:t>
      </w:r>
      <w:proofErr w:type="spellEnd"/>
      <w:r w:rsidR="001C1E62" w:rsidRPr="001C1E62">
        <w:rPr>
          <w:color w:val="000000"/>
        </w:rPr>
        <w:t xml:space="preserve"> </w:t>
      </w:r>
      <w:proofErr w:type="spellStart"/>
      <w:r w:rsidR="001C1E62" w:rsidRPr="001C1E62">
        <w:rPr>
          <w:color w:val="000000"/>
        </w:rPr>
        <w:t>nhân</w:t>
      </w:r>
      <w:proofErr w:type="spellEnd"/>
      <w:r w:rsidR="001C1E62" w:rsidRPr="001C1E62">
        <w:rPr>
          <w:color w:val="000000"/>
        </w:rPr>
        <w:t xml:space="preserve"> </w:t>
      </w:r>
      <w:proofErr w:type="spellStart"/>
      <w:r w:rsidR="001C1E62" w:rsidRPr="001C1E62">
        <w:rPr>
          <w:color w:val="000000"/>
        </w:rPr>
        <w:t>hàng</w:t>
      </w:r>
      <w:proofErr w:type="spellEnd"/>
      <w:r w:rsidR="001C1E62" w:rsidRPr="001C1E62">
        <w:rPr>
          <w:color w:val="000000"/>
        </w:rPr>
        <w:t xml:space="preserve"> </w:t>
      </w:r>
      <w:proofErr w:type="spellStart"/>
      <w:r w:rsidR="001C1E62" w:rsidRPr="001C1E62">
        <w:rPr>
          <w:color w:val="000000"/>
        </w:rPr>
        <w:t>đầu</w:t>
      </w:r>
      <w:proofErr w:type="spellEnd"/>
      <w:r w:rsidR="001C1E62" w:rsidRPr="001C1E62">
        <w:rPr>
          <w:color w:val="000000"/>
        </w:rPr>
        <w:t xml:space="preserve"> </w:t>
      </w:r>
      <w:proofErr w:type="spellStart"/>
      <w:r w:rsidR="001C1E62" w:rsidRPr="001C1E62">
        <w:rPr>
          <w:color w:val="000000"/>
        </w:rPr>
        <w:t>gây</w:t>
      </w:r>
      <w:proofErr w:type="spellEnd"/>
      <w:r w:rsidR="001C1E62" w:rsidRPr="001C1E62">
        <w:rPr>
          <w:color w:val="000000"/>
        </w:rPr>
        <w:t xml:space="preserve"> </w:t>
      </w:r>
      <w:proofErr w:type="spellStart"/>
      <w:r w:rsidR="001C1E62" w:rsidRPr="001C1E62">
        <w:rPr>
          <w:color w:val="000000"/>
        </w:rPr>
        <w:t>tử</w:t>
      </w:r>
      <w:proofErr w:type="spellEnd"/>
      <w:r w:rsidR="001C1E62" w:rsidRPr="001C1E62">
        <w:rPr>
          <w:color w:val="000000"/>
        </w:rPr>
        <w:t xml:space="preserve"> </w:t>
      </w:r>
      <w:proofErr w:type="spellStart"/>
      <w:r w:rsidR="001C1E62" w:rsidRPr="001C1E62">
        <w:rPr>
          <w:color w:val="000000"/>
        </w:rPr>
        <w:t>vong</w:t>
      </w:r>
      <w:proofErr w:type="spellEnd"/>
      <w:r w:rsidR="001C1E62" w:rsidRPr="001C1E62">
        <w:rPr>
          <w:color w:val="000000"/>
        </w:rPr>
        <w:t xml:space="preserve"> </w:t>
      </w:r>
      <w:proofErr w:type="spellStart"/>
      <w:r w:rsidR="001C1E62" w:rsidRPr="001C1E62">
        <w:rPr>
          <w:color w:val="000000"/>
        </w:rPr>
        <w:t>trên</w:t>
      </w:r>
      <w:proofErr w:type="spellEnd"/>
      <w:r w:rsidR="001C1E62" w:rsidRPr="001C1E62">
        <w:rPr>
          <w:color w:val="000000"/>
        </w:rPr>
        <w:t xml:space="preserve"> </w:t>
      </w:r>
      <w:proofErr w:type="spellStart"/>
      <w:r w:rsidR="001C1E62" w:rsidRPr="001C1E62">
        <w:rPr>
          <w:color w:val="000000"/>
        </w:rPr>
        <w:t>toàn</w:t>
      </w:r>
      <w:proofErr w:type="spellEnd"/>
      <w:r w:rsidR="001C1E62" w:rsidRPr="001C1E62">
        <w:rPr>
          <w:color w:val="000000"/>
        </w:rPr>
        <w:t xml:space="preserve"> </w:t>
      </w:r>
      <w:proofErr w:type="spellStart"/>
      <w:r w:rsidR="001C1E62" w:rsidRPr="001C1E62">
        <w:rPr>
          <w:color w:val="000000"/>
        </w:rPr>
        <w:t>cầu</w:t>
      </w:r>
      <w:proofErr w:type="spellEnd"/>
      <w:r w:rsidR="001C1E62" w:rsidRPr="001C1E62">
        <w:rPr>
          <w:color w:val="000000"/>
        </w:rPr>
        <w:t xml:space="preserve">,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biệt</w:t>
      </w:r>
      <w:proofErr w:type="spellEnd"/>
      <w:r w:rsidR="001C1E62" w:rsidRPr="001C1E62">
        <w:rPr>
          <w:color w:val="000000"/>
        </w:rPr>
        <w:t xml:space="preserve"> </w:t>
      </w:r>
      <w:proofErr w:type="spellStart"/>
      <w:r w:rsidR="001C1E62" w:rsidRPr="001C1E62">
        <w:rPr>
          <w:color w:val="000000"/>
        </w:rPr>
        <w:t>là</w:t>
      </w:r>
      <w:proofErr w:type="spellEnd"/>
      <w:r w:rsidR="001C1E62" w:rsidRPr="001C1E62">
        <w:rPr>
          <w:color w:val="000000"/>
        </w:rPr>
        <w:t xml:space="preserve"> ở </w:t>
      </w:r>
      <w:proofErr w:type="spellStart"/>
      <w:r w:rsidR="001C1E62" w:rsidRPr="001C1E62">
        <w:rPr>
          <w:color w:val="000000"/>
        </w:rPr>
        <w:t>các</w:t>
      </w:r>
      <w:proofErr w:type="spellEnd"/>
      <w:r w:rsidR="001C1E62" w:rsidRPr="001C1E62">
        <w:rPr>
          <w:color w:val="000000"/>
        </w:rPr>
        <w:t xml:space="preserve"> </w:t>
      </w:r>
      <w:proofErr w:type="spellStart"/>
      <w:r w:rsidR="001C1E62" w:rsidRPr="001C1E62">
        <w:rPr>
          <w:color w:val="000000"/>
        </w:rPr>
        <w:t>khu</w:t>
      </w:r>
      <w:proofErr w:type="spellEnd"/>
      <w:r w:rsidR="001C1E62" w:rsidRPr="001C1E62">
        <w:rPr>
          <w:color w:val="000000"/>
        </w:rPr>
        <w:t xml:space="preserve"> </w:t>
      </w:r>
      <w:proofErr w:type="spellStart"/>
      <w:r w:rsidR="001C1E62" w:rsidRPr="001C1E62">
        <w:rPr>
          <w:color w:val="000000"/>
        </w:rPr>
        <w:t>vực</w:t>
      </w:r>
      <w:proofErr w:type="spellEnd"/>
      <w:r w:rsidR="001C1E62" w:rsidRPr="001C1E62">
        <w:rPr>
          <w:color w:val="000000"/>
        </w:rPr>
        <w:t xml:space="preserve"> </w:t>
      </w:r>
      <w:proofErr w:type="spellStart"/>
      <w:r w:rsidR="001C1E62" w:rsidRPr="001C1E62">
        <w:rPr>
          <w:color w:val="000000"/>
        </w:rPr>
        <w:t>đang</w:t>
      </w:r>
      <w:proofErr w:type="spellEnd"/>
      <w:r w:rsidR="001C1E62" w:rsidRPr="001C1E62">
        <w:rPr>
          <w:color w:val="000000"/>
        </w:rPr>
        <w:t xml:space="preserve"> </w:t>
      </w:r>
      <w:proofErr w:type="spellStart"/>
      <w:r w:rsidR="001C1E62" w:rsidRPr="001C1E62">
        <w:rPr>
          <w:color w:val="000000"/>
        </w:rPr>
        <w:t>phát</w:t>
      </w:r>
      <w:proofErr w:type="spellEnd"/>
      <w:r w:rsidR="001C1E62" w:rsidRPr="001C1E62">
        <w:rPr>
          <w:color w:val="000000"/>
        </w:rPr>
        <w:t xml:space="preserve"> </w:t>
      </w:r>
      <w:proofErr w:type="spellStart"/>
      <w:r w:rsidR="001C1E62" w:rsidRPr="001C1E62">
        <w:rPr>
          <w:color w:val="000000"/>
        </w:rPr>
        <w:t>triển</w:t>
      </w:r>
      <w:proofErr w:type="spellEnd"/>
      <w:r w:rsidR="001C1E62" w:rsidRPr="001C1E62">
        <w:rPr>
          <w:color w:val="000000"/>
        </w:rPr>
        <w:t xml:space="preserve">, </w:t>
      </w:r>
      <w:proofErr w:type="spellStart"/>
      <w:r w:rsidR="001C1E62" w:rsidRPr="001C1E62">
        <w:rPr>
          <w:color w:val="000000"/>
        </w:rPr>
        <w:t>nơi</w:t>
      </w:r>
      <w:proofErr w:type="spellEnd"/>
      <w:r w:rsidR="001C1E62" w:rsidRPr="001C1E62">
        <w:rPr>
          <w:color w:val="000000"/>
        </w:rPr>
        <w:t xml:space="preserve"> </w:t>
      </w:r>
      <w:proofErr w:type="spellStart"/>
      <w:r w:rsidR="001C1E62" w:rsidRPr="001C1E62">
        <w:rPr>
          <w:color w:val="000000"/>
        </w:rPr>
        <w:t>cơ</w:t>
      </w:r>
      <w:proofErr w:type="spellEnd"/>
      <w:r w:rsidR="001C1E62" w:rsidRPr="001C1E62">
        <w:rPr>
          <w:color w:val="000000"/>
        </w:rPr>
        <w:t xml:space="preserve"> </w:t>
      </w:r>
      <w:proofErr w:type="spellStart"/>
      <w:r w:rsidR="001C1E62" w:rsidRPr="001C1E62">
        <w:rPr>
          <w:color w:val="000000"/>
        </w:rPr>
        <w:t>sở</w:t>
      </w:r>
      <w:proofErr w:type="spellEnd"/>
      <w:r w:rsidR="001C1E62" w:rsidRPr="001C1E62">
        <w:rPr>
          <w:color w:val="000000"/>
        </w:rPr>
        <w:t xml:space="preserve"> </w:t>
      </w:r>
      <w:proofErr w:type="spellStart"/>
      <w:r w:rsidR="001C1E62" w:rsidRPr="001C1E62">
        <w:rPr>
          <w:color w:val="000000"/>
        </w:rPr>
        <w:t>hạ</w:t>
      </w:r>
      <w:proofErr w:type="spellEnd"/>
      <w:r w:rsidR="001C1E62" w:rsidRPr="001C1E62">
        <w:rPr>
          <w:color w:val="000000"/>
        </w:rPr>
        <w:t xml:space="preserve"> </w:t>
      </w:r>
      <w:proofErr w:type="spellStart"/>
      <w:r w:rsidR="001C1E62" w:rsidRPr="001C1E62">
        <w:rPr>
          <w:color w:val="000000"/>
        </w:rPr>
        <w:t>tầng</w:t>
      </w:r>
      <w:proofErr w:type="spellEnd"/>
      <w:r w:rsidR="001C1E62" w:rsidRPr="001C1E62">
        <w:rPr>
          <w:color w:val="000000"/>
        </w:rPr>
        <w:t xml:space="preserve"> </w:t>
      </w:r>
      <w:proofErr w:type="spellStart"/>
      <w:r w:rsidR="001C1E62" w:rsidRPr="001C1E62">
        <w:rPr>
          <w:color w:val="000000"/>
        </w:rPr>
        <w:t>chẩn</w:t>
      </w:r>
      <w:proofErr w:type="spellEnd"/>
      <w:r w:rsidR="001C1E62" w:rsidRPr="001C1E62">
        <w:rPr>
          <w:color w:val="000000"/>
        </w:rPr>
        <w:t xml:space="preserve"> </w:t>
      </w:r>
      <w:proofErr w:type="spellStart"/>
      <w:r w:rsidR="001C1E62" w:rsidRPr="001C1E62">
        <w:rPr>
          <w:color w:val="000000"/>
        </w:rPr>
        <w:t>đoán</w:t>
      </w:r>
      <w:proofErr w:type="spellEnd"/>
      <w:r w:rsidR="001C1E62" w:rsidRPr="001C1E62">
        <w:rPr>
          <w:color w:val="000000"/>
        </w:rPr>
        <w:t xml:space="preserve"> </w:t>
      </w:r>
      <w:proofErr w:type="spellStart"/>
      <w:r w:rsidR="001C1E62" w:rsidRPr="001C1E62">
        <w:rPr>
          <w:color w:val="000000"/>
        </w:rPr>
        <w:t>tiên</w:t>
      </w:r>
      <w:proofErr w:type="spellEnd"/>
      <w:r w:rsidR="001C1E62" w:rsidRPr="001C1E62">
        <w:rPr>
          <w:color w:val="000000"/>
        </w:rPr>
        <w:t xml:space="preserve"> </w:t>
      </w:r>
      <w:proofErr w:type="spellStart"/>
      <w:r w:rsidR="001C1E62" w:rsidRPr="001C1E62">
        <w:rPr>
          <w:color w:val="000000"/>
        </w:rPr>
        <w:t>tiến</w:t>
      </w:r>
      <w:proofErr w:type="spellEnd"/>
      <w:r w:rsidR="001C1E62" w:rsidRPr="001C1E62">
        <w:rPr>
          <w:color w:val="000000"/>
        </w:rPr>
        <w:t xml:space="preserve"> </w:t>
      </w:r>
      <w:proofErr w:type="spellStart"/>
      <w:r w:rsidR="001C1E62" w:rsidRPr="001C1E62">
        <w:rPr>
          <w:color w:val="000000"/>
        </w:rPr>
        <w:t>còn</w:t>
      </w:r>
      <w:proofErr w:type="spellEnd"/>
      <w:r w:rsidR="001C1E62" w:rsidRPr="001C1E62">
        <w:rPr>
          <w:color w:val="000000"/>
        </w:rPr>
        <w:t xml:space="preserve"> </w:t>
      </w:r>
      <w:proofErr w:type="spellStart"/>
      <w:r w:rsidR="001C1E62" w:rsidRPr="001C1E62">
        <w:rPr>
          <w:color w:val="000000"/>
        </w:rPr>
        <w:t>hạn</w:t>
      </w:r>
      <w:proofErr w:type="spellEnd"/>
      <w:r w:rsidR="001C1E62" w:rsidRPr="001C1E62">
        <w:rPr>
          <w:color w:val="000000"/>
        </w:rPr>
        <w:t xml:space="preserve"> </w:t>
      </w:r>
      <w:proofErr w:type="spellStart"/>
      <w:r w:rsidR="001C1E62" w:rsidRPr="001C1E62">
        <w:rPr>
          <w:color w:val="000000"/>
        </w:rPr>
        <w:t>chế</w:t>
      </w:r>
      <w:proofErr w:type="spellEnd"/>
      <w:r w:rsidR="001C1E62" w:rsidRPr="001C1E62">
        <w:rPr>
          <w:color w:val="000000"/>
        </w:rPr>
        <w:t xml:space="preserve">. </w:t>
      </w:r>
      <w:proofErr w:type="spellStart"/>
      <w:r w:rsidR="001C1E62" w:rsidRPr="001C1E62">
        <w:rPr>
          <w:color w:val="000000"/>
          <w:lang w:eastAsia="ja-JP"/>
        </w:rPr>
        <w:t>Tín</w:t>
      </w:r>
      <w:proofErr w:type="spellEnd"/>
      <w:r w:rsidR="001C1E62" w:rsidRPr="001C1E62">
        <w:rPr>
          <w:color w:val="000000"/>
          <w:lang w:eastAsia="ja-JP"/>
        </w:rPr>
        <w:t xml:space="preserve"> </w:t>
      </w:r>
      <w:proofErr w:type="spellStart"/>
      <w:r w:rsidR="001C1E62" w:rsidRPr="001C1E62">
        <w:rPr>
          <w:color w:val="000000"/>
          <w:lang w:eastAsia="ja-JP"/>
        </w:rPr>
        <w:t>hiệu</w:t>
      </w:r>
      <w:proofErr w:type="spellEnd"/>
      <w:r w:rsidR="001C1E62" w:rsidRPr="001C1E62">
        <w:rPr>
          <w:color w:val="000000"/>
          <w:lang w:eastAsia="ja-JP"/>
        </w:rPr>
        <w:t xml:space="preserve"> </w:t>
      </w:r>
      <w:proofErr w:type="spellStart"/>
      <w:r w:rsidR="001C1E62" w:rsidRPr="001C1E62">
        <w:rPr>
          <w:color w:val="000000"/>
          <w:lang w:eastAsia="ja-JP"/>
        </w:rPr>
        <w:t>đ</w:t>
      </w:r>
      <w:r w:rsidR="001C1E62" w:rsidRPr="001C1E62">
        <w:rPr>
          <w:color w:val="000000"/>
        </w:rPr>
        <w:t>iện</w:t>
      </w:r>
      <w:proofErr w:type="spellEnd"/>
      <w:r w:rsidR="001C1E62" w:rsidRPr="001C1E62">
        <w:rPr>
          <w:color w:val="000000"/>
        </w:rPr>
        <w:t xml:space="preserve"> </w:t>
      </w:r>
      <w:proofErr w:type="spellStart"/>
      <w:r w:rsidR="001C1E62" w:rsidRPr="001C1E62">
        <w:rPr>
          <w:color w:val="000000"/>
        </w:rPr>
        <w:t>tâm</w:t>
      </w:r>
      <w:proofErr w:type="spellEnd"/>
      <w:r w:rsidR="001C1E62" w:rsidRPr="001C1E62">
        <w:rPr>
          <w:color w:val="000000"/>
        </w:rPr>
        <w:t xml:space="preserve"> </w:t>
      </w:r>
      <w:proofErr w:type="spellStart"/>
      <w:r w:rsidR="001C1E62" w:rsidRPr="001C1E62">
        <w:rPr>
          <w:color w:val="000000"/>
        </w:rPr>
        <w:t>đồ</w:t>
      </w:r>
      <w:proofErr w:type="spellEnd"/>
      <w:r w:rsidR="001C1E62" w:rsidRPr="001C1E62">
        <w:rPr>
          <w:color w:val="000000"/>
        </w:rPr>
        <w:t xml:space="preserve"> (ECG),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biệt</w:t>
      </w:r>
      <w:proofErr w:type="spellEnd"/>
      <w:r w:rsidR="001C1E62" w:rsidRPr="001C1E62">
        <w:rPr>
          <w:color w:val="000000"/>
        </w:rPr>
        <w:t xml:space="preserve"> </w:t>
      </w:r>
      <w:proofErr w:type="spellStart"/>
      <w:r w:rsidR="001C1E62" w:rsidRPr="001C1E62">
        <w:rPr>
          <w:color w:val="000000"/>
        </w:rPr>
        <w:t>là</w:t>
      </w:r>
      <w:proofErr w:type="spellEnd"/>
      <w:r w:rsidR="001C1E62" w:rsidRPr="001C1E62">
        <w:rPr>
          <w:color w:val="000000"/>
        </w:rPr>
        <w:t xml:space="preserve"> </w:t>
      </w:r>
      <w:proofErr w:type="spellStart"/>
      <w:r w:rsidR="001C1E62" w:rsidRPr="001C1E62">
        <w:rPr>
          <w:color w:val="000000"/>
        </w:rPr>
        <w:t>bản</w:t>
      </w:r>
      <w:proofErr w:type="spellEnd"/>
      <w:r w:rsidR="001C1E62" w:rsidRPr="001C1E62">
        <w:rPr>
          <w:color w:val="000000"/>
        </w:rPr>
        <w:t xml:space="preserve"> </w:t>
      </w:r>
      <w:proofErr w:type="spellStart"/>
      <w:r w:rsidR="001C1E62" w:rsidRPr="001C1E62">
        <w:rPr>
          <w:color w:val="000000"/>
        </w:rPr>
        <w:t>ghi</w:t>
      </w:r>
      <w:proofErr w:type="spellEnd"/>
      <w:r w:rsidR="001C1E62" w:rsidRPr="001C1E62">
        <w:rPr>
          <w:color w:val="000000"/>
        </w:rPr>
        <w:t xml:space="preserve"> 12 </w:t>
      </w:r>
      <w:proofErr w:type="spellStart"/>
      <w:r w:rsidR="001C1E62" w:rsidRPr="001C1E62">
        <w:rPr>
          <w:color w:val="000000"/>
        </w:rPr>
        <w:t>chuyển</w:t>
      </w:r>
      <w:proofErr w:type="spellEnd"/>
      <w:r w:rsidR="001C1E62" w:rsidRPr="001C1E62">
        <w:rPr>
          <w:color w:val="000000"/>
        </w:rPr>
        <w:t xml:space="preserve"> </w:t>
      </w:r>
      <w:proofErr w:type="spellStart"/>
      <w:r w:rsidR="001C1E62" w:rsidRPr="001C1E62">
        <w:rPr>
          <w:color w:val="000000"/>
        </w:rPr>
        <w:t>đạo</w:t>
      </w:r>
      <w:proofErr w:type="spellEnd"/>
      <w:r w:rsidR="001C1E62" w:rsidRPr="001C1E62">
        <w:rPr>
          <w:color w:val="000000"/>
        </w:rPr>
        <w:t xml:space="preserve">, </w:t>
      </w:r>
      <w:proofErr w:type="spellStart"/>
      <w:r w:rsidR="001C1E62" w:rsidRPr="001C1E62">
        <w:rPr>
          <w:color w:val="000000"/>
        </w:rPr>
        <w:t>đóng</w:t>
      </w:r>
      <w:proofErr w:type="spellEnd"/>
      <w:r w:rsidR="001C1E62" w:rsidRPr="001C1E62">
        <w:rPr>
          <w:color w:val="000000"/>
        </w:rPr>
        <w:t xml:space="preserve"> </w:t>
      </w:r>
      <w:proofErr w:type="spellStart"/>
      <w:r w:rsidR="001C1E62" w:rsidRPr="001C1E62">
        <w:rPr>
          <w:color w:val="000000"/>
        </w:rPr>
        <w:t>vai</w:t>
      </w:r>
      <w:proofErr w:type="spellEnd"/>
      <w:r w:rsidR="001C1E62" w:rsidRPr="001C1E62">
        <w:rPr>
          <w:color w:val="000000"/>
        </w:rPr>
        <w:t xml:space="preserve"> </w:t>
      </w:r>
      <w:proofErr w:type="spellStart"/>
      <w:r w:rsidR="001C1E62" w:rsidRPr="001C1E62">
        <w:rPr>
          <w:color w:val="000000"/>
        </w:rPr>
        <w:t>trò</w:t>
      </w:r>
      <w:proofErr w:type="spellEnd"/>
      <w:r w:rsidR="001C1E62" w:rsidRPr="001C1E62">
        <w:rPr>
          <w:color w:val="000000"/>
        </w:rPr>
        <w:t xml:space="preserve"> </w:t>
      </w:r>
      <w:proofErr w:type="spellStart"/>
      <w:r w:rsidR="001C1E62" w:rsidRPr="001C1E62">
        <w:rPr>
          <w:color w:val="000000"/>
        </w:rPr>
        <w:t>quan</w:t>
      </w:r>
      <w:proofErr w:type="spellEnd"/>
      <w:r w:rsidR="001C1E62" w:rsidRPr="001C1E62">
        <w:rPr>
          <w:color w:val="000000"/>
        </w:rPr>
        <w:t xml:space="preserve"> </w:t>
      </w:r>
      <w:proofErr w:type="spellStart"/>
      <w:r w:rsidR="001C1E62" w:rsidRPr="001C1E62">
        <w:rPr>
          <w:color w:val="000000"/>
        </w:rPr>
        <w:t>trọng</w:t>
      </w:r>
      <w:proofErr w:type="spellEnd"/>
      <w:r w:rsidR="001C1E62" w:rsidRPr="001C1E62">
        <w:rPr>
          <w:color w:val="000000"/>
        </w:rPr>
        <w:t xml:space="preserve">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việc</w:t>
      </w:r>
      <w:proofErr w:type="spellEnd"/>
      <w:r w:rsidR="001C1E62" w:rsidRPr="001C1E62">
        <w:rPr>
          <w:color w:val="000000"/>
        </w:rPr>
        <w:t xml:space="preserve"> </w:t>
      </w:r>
      <w:proofErr w:type="spellStart"/>
      <w:r w:rsidR="001C1E62" w:rsidRPr="001C1E62">
        <w:rPr>
          <w:color w:val="000000"/>
        </w:rPr>
        <w:t>phát</w:t>
      </w:r>
      <w:proofErr w:type="spellEnd"/>
      <w:r w:rsidR="001C1E62" w:rsidRPr="001C1E62">
        <w:rPr>
          <w:color w:val="000000"/>
        </w:rPr>
        <w:t xml:space="preserve"> </w:t>
      </w:r>
      <w:proofErr w:type="spellStart"/>
      <w:r w:rsidR="001C1E62" w:rsidRPr="001C1E62">
        <w:rPr>
          <w:color w:val="000000"/>
        </w:rPr>
        <w:t>hiện</w:t>
      </w:r>
      <w:proofErr w:type="spellEnd"/>
      <w:r w:rsidR="001C1E62" w:rsidRPr="001C1E62">
        <w:rPr>
          <w:color w:val="000000"/>
        </w:rPr>
        <w:t xml:space="preserve"> </w:t>
      </w:r>
      <w:proofErr w:type="spellStart"/>
      <w:r w:rsidR="001C1E62" w:rsidRPr="001C1E62">
        <w:rPr>
          <w:color w:val="000000"/>
        </w:rPr>
        <w:t>rối</w:t>
      </w:r>
      <w:proofErr w:type="spellEnd"/>
      <w:r w:rsidR="001C1E62" w:rsidRPr="001C1E62">
        <w:rPr>
          <w:color w:val="000000"/>
        </w:rPr>
        <w:t xml:space="preserve"> </w:t>
      </w:r>
      <w:proofErr w:type="spellStart"/>
      <w:r w:rsidR="001C1E62" w:rsidRPr="001C1E62">
        <w:rPr>
          <w:color w:val="000000"/>
        </w:rPr>
        <w:t>loạn</w:t>
      </w:r>
      <w:proofErr w:type="spellEnd"/>
      <w:r w:rsidR="001C1E62" w:rsidRPr="001C1E62">
        <w:rPr>
          <w:color w:val="000000"/>
        </w:rPr>
        <w:t xml:space="preserve">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tim.</w:t>
      </w:r>
      <w:proofErr w:type="spellEnd"/>
      <w:r w:rsidR="001C1E62" w:rsidRPr="001C1E62">
        <w:rPr>
          <w:color w:val="000000"/>
        </w:rPr>
        <w:t xml:space="preserve"> Tuy </w:t>
      </w:r>
      <w:proofErr w:type="spellStart"/>
      <w:r w:rsidR="001C1E62" w:rsidRPr="001C1E62">
        <w:rPr>
          <w:color w:val="000000"/>
        </w:rPr>
        <w:t>nhiên</w:t>
      </w:r>
      <w:proofErr w:type="spellEnd"/>
      <w:r w:rsidR="001C1E62" w:rsidRPr="001C1E62">
        <w:rPr>
          <w:color w:val="000000"/>
        </w:rPr>
        <w:t xml:space="preserve">, </w:t>
      </w:r>
      <w:proofErr w:type="spellStart"/>
      <w:r w:rsidR="001C1E62" w:rsidRPr="001C1E62">
        <w:rPr>
          <w:color w:val="000000"/>
        </w:rPr>
        <w:t>dữ</w:t>
      </w:r>
      <w:proofErr w:type="spellEnd"/>
      <w:r w:rsidR="001C1E62" w:rsidRPr="001C1E62">
        <w:rPr>
          <w:color w:val="000000"/>
        </w:rPr>
        <w:t xml:space="preserve"> </w:t>
      </w:r>
      <w:proofErr w:type="spellStart"/>
      <w:r w:rsidR="001C1E62" w:rsidRPr="001C1E62">
        <w:rPr>
          <w:color w:val="000000"/>
        </w:rPr>
        <w:t>liệu</w:t>
      </w:r>
      <w:proofErr w:type="spellEnd"/>
      <w:r w:rsidR="001C1E62" w:rsidRPr="001C1E62">
        <w:rPr>
          <w:color w:val="000000"/>
        </w:rPr>
        <w:t xml:space="preserve"> ECG </w:t>
      </w:r>
      <w:proofErr w:type="spellStart"/>
      <w:r w:rsidR="001C1E62" w:rsidRPr="001C1E62">
        <w:rPr>
          <w:color w:val="000000"/>
        </w:rPr>
        <w:t>có</w:t>
      </w:r>
      <w:proofErr w:type="spellEnd"/>
      <w:r w:rsidR="001C1E62" w:rsidRPr="001C1E62">
        <w:rPr>
          <w:color w:val="000000"/>
          <w:lang w:eastAsia="ja-JP"/>
        </w:rPr>
        <w:t xml:space="preserve"> </w:t>
      </w:r>
      <w:proofErr w:type="spellStart"/>
      <w:r w:rsidR="001C1E62" w:rsidRPr="001C1E62">
        <w:rPr>
          <w:color w:val="000000"/>
          <w:lang w:eastAsia="ja-JP"/>
        </w:rPr>
        <w:t>số</w:t>
      </w:r>
      <w:proofErr w:type="spellEnd"/>
      <w:r w:rsidR="001C1E62" w:rsidRPr="001C1E62">
        <w:rPr>
          <w:color w:val="000000"/>
          <w:lang w:eastAsia="ja-JP"/>
        </w:rPr>
        <w:t xml:space="preserve"> </w:t>
      </w:r>
      <w:proofErr w:type="spellStart"/>
      <w:r w:rsidR="001C1E62" w:rsidRPr="001C1E62">
        <w:rPr>
          <w:color w:val="000000"/>
          <w:lang w:eastAsia="ja-JP"/>
        </w:rPr>
        <w:t>l</w:t>
      </w:r>
      <w:r w:rsidR="001C1E62" w:rsidRPr="001C1E62">
        <w:rPr>
          <w:color w:val="000000"/>
          <w:lang w:val="vi-VN" w:eastAsia="ja-JP"/>
        </w:rPr>
        <w:t>ượng</w:t>
      </w:r>
      <w:proofErr w:type="spellEnd"/>
      <w:r w:rsidR="001C1E62" w:rsidRPr="001C1E62">
        <w:rPr>
          <w:color w:val="000000"/>
          <w:lang w:val="vi-VN" w:eastAsia="ja-JP"/>
        </w:rPr>
        <w:t xml:space="preserve"> </w:t>
      </w:r>
      <w:proofErr w:type="spellStart"/>
      <w:r w:rsidR="001C1E62" w:rsidRPr="001C1E62">
        <w:rPr>
          <w:color w:val="000000"/>
          <w:lang w:eastAsia="ja-JP"/>
        </w:rPr>
        <w:t>đặc</w:t>
      </w:r>
      <w:proofErr w:type="spellEnd"/>
      <w:r w:rsidR="001C1E62" w:rsidRPr="001C1E62">
        <w:rPr>
          <w:color w:val="000000"/>
          <w:lang w:eastAsia="ja-JP"/>
        </w:rPr>
        <w:t xml:space="preserve"> </w:t>
      </w:r>
      <w:proofErr w:type="spellStart"/>
      <w:r w:rsidR="001C1E62" w:rsidRPr="001C1E62">
        <w:rPr>
          <w:color w:val="000000"/>
          <w:lang w:eastAsia="ja-JP"/>
        </w:rPr>
        <w:t>tr</w:t>
      </w:r>
      <w:r w:rsidR="001C1E62" w:rsidRPr="001C1E62">
        <w:rPr>
          <w:color w:val="000000"/>
          <w:lang w:val="vi-VN" w:eastAsia="ja-JP"/>
        </w:rPr>
        <w:t>ưng</w:t>
      </w:r>
      <w:proofErr w:type="spellEnd"/>
      <w:r w:rsidR="001C1E62" w:rsidRPr="001C1E62">
        <w:rPr>
          <w:color w:val="000000"/>
          <w:lang w:val="vi-VN" w:eastAsia="ja-JP"/>
        </w:rPr>
        <w:t xml:space="preserve"> </w:t>
      </w:r>
      <w:proofErr w:type="spellStart"/>
      <w:r w:rsidR="001C1E62" w:rsidRPr="001C1E62">
        <w:rPr>
          <w:color w:val="000000"/>
          <w:lang w:eastAsia="ja-JP"/>
        </w:rPr>
        <w:t>l</w:t>
      </w:r>
      <w:r w:rsidR="001C1E62" w:rsidRPr="001C1E62">
        <w:rPr>
          <w:color w:val="000000"/>
          <w:lang w:val="vi-VN" w:eastAsia="ja-JP"/>
        </w:rPr>
        <w:t>ớn</w:t>
      </w:r>
      <w:proofErr w:type="spellEnd"/>
      <w:r w:rsidR="001C1E62" w:rsidRPr="001C1E62">
        <w:rPr>
          <w:color w:val="000000"/>
        </w:rPr>
        <w:t xml:space="preserve"> </w:t>
      </w:r>
      <w:proofErr w:type="spellStart"/>
      <w:r w:rsidR="001C1E62" w:rsidRPr="001C1E62">
        <w:rPr>
          <w:color w:val="000000"/>
        </w:rPr>
        <w:t>gây</w:t>
      </w:r>
      <w:proofErr w:type="spellEnd"/>
      <w:r w:rsidR="001C1E62" w:rsidRPr="001C1E62">
        <w:rPr>
          <w:color w:val="000000"/>
        </w:rPr>
        <w:t xml:space="preserve"> </w:t>
      </w:r>
      <w:proofErr w:type="spellStart"/>
      <w:r w:rsidR="001C1E62" w:rsidRPr="001C1E62">
        <w:rPr>
          <w:color w:val="000000"/>
        </w:rPr>
        <w:t>ra</w:t>
      </w:r>
      <w:proofErr w:type="spellEnd"/>
      <w:r w:rsidR="001C1E62" w:rsidRPr="001C1E62">
        <w:rPr>
          <w:color w:val="000000"/>
        </w:rPr>
        <w:t xml:space="preserve"> </w:t>
      </w:r>
      <w:proofErr w:type="spellStart"/>
      <w:r w:rsidR="001C1E62" w:rsidRPr="001C1E62">
        <w:rPr>
          <w:color w:val="000000"/>
        </w:rPr>
        <w:t>những</w:t>
      </w:r>
      <w:proofErr w:type="spellEnd"/>
      <w:r w:rsidR="001C1E62" w:rsidRPr="001C1E62">
        <w:rPr>
          <w:color w:val="000000"/>
        </w:rPr>
        <w:t xml:space="preserve"> </w:t>
      </w:r>
      <w:proofErr w:type="spellStart"/>
      <w:r w:rsidR="001C1E62" w:rsidRPr="001C1E62">
        <w:rPr>
          <w:color w:val="000000"/>
        </w:rPr>
        <w:t>thách</w:t>
      </w:r>
      <w:proofErr w:type="spellEnd"/>
      <w:r w:rsidR="001C1E62" w:rsidRPr="001C1E62">
        <w:rPr>
          <w:color w:val="000000"/>
        </w:rPr>
        <w:t xml:space="preserve"> </w:t>
      </w:r>
      <w:proofErr w:type="spellStart"/>
      <w:r w:rsidR="001C1E62" w:rsidRPr="001C1E62">
        <w:rPr>
          <w:color w:val="000000"/>
        </w:rPr>
        <w:t>thức</w:t>
      </w:r>
      <w:proofErr w:type="spellEnd"/>
      <w:r w:rsidR="001C1E62" w:rsidRPr="001C1E62">
        <w:rPr>
          <w:color w:val="000000"/>
        </w:rPr>
        <w:t xml:space="preserve"> </w:t>
      </w:r>
      <w:proofErr w:type="spellStart"/>
      <w:r w:rsidR="001C1E62" w:rsidRPr="001C1E62">
        <w:rPr>
          <w:color w:val="000000"/>
        </w:rPr>
        <w:t>tính</w:t>
      </w:r>
      <w:proofErr w:type="spellEnd"/>
      <w:r w:rsidR="001C1E62" w:rsidRPr="001C1E62">
        <w:rPr>
          <w:color w:val="000000"/>
        </w:rPr>
        <w:t xml:space="preserve"> </w:t>
      </w:r>
      <w:proofErr w:type="spellStart"/>
      <w:r w:rsidR="001C1E62" w:rsidRPr="001C1E62">
        <w:rPr>
          <w:color w:val="000000"/>
        </w:rPr>
        <w:t>toán</w:t>
      </w:r>
      <w:proofErr w:type="spellEnd"/>
      <w:r w:rsidR="001C1E62" w:rsidRPr="001C1E62">
        <w:rPr>
          <w:color w:val="000000"/>
        </w:rPr>
        <w:t xml:space="preserve"> </w:t>
      </w:r>
      <w:proofErr w:type="spellStart"/>
      <w:r w:rsidR="001C1E62" w:rsidRPr="001C1E62">
        <w:rPr>
          <w:color w:val="000000"/>
        </w:rPr>
        <w:t>đối</w:t>
      </w:r>
      <w:proofErr w:type="spellEnd"/>
      <w:r w:rsidR="001C1E62" w:rsidRPr="001C1E62">
        <w:rPr>
          <w:color w:val="000000"/>
        </w:rPr>
        <w:t xml:space="preserve"> </w:t>
      </w:r>
      <w:proofErr w:type="spellStart"/>
      <w:r w:rsidR="001C1E62" w:rsidRPr="001C1E62">
        <w:rPr>
          <w:color w:val="000000"/>
        </w:rPr>
        <w:t>với</w:t>
      </w:r>
      <w:proofErr w:type="spellEnd"/>
      <w:r w:rsidR="001C1E62" w:rsidRPr="001C1E62">
        <w:rPr>
          <w:color w:val="000000"/>
        </w:rPr>
        <w:t xml:space="preserve"> </w:t>
      </w:r>
      <w:proofErr w:type="spellStart"/>
      <w:r w:rsidR="001C1E62" w:rsidRPr="001C1E62">
        <w:rPr>
          <w:color w:val="000000"/>
        </w:rPr>
        <w:t>các</w:t>
      </w:r>
      <w:proofErr w:type="spellEnd"/>
      <w:r w:rsidR="001C1E62" w:rsidRPr="001C1E62">
        <w:rPr>
          <w:color w:val="000000"/>
        </w:rPr>
        <w:t xml:space="preserve"> </w:t>
      </w:r>
      <w:proofErr w:type="spellStart"/>
      <w:r w:rsidR="001C1E62" w:rsidRPr="001C1E62">
        <w:rPr>
          <w:color w:val="000000"/>
        </w:rPr>
        <w:t>ứng</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w:t>
      </w:r>
      <w:proofErr w:type="spellStart"/>
      <w:r w:rsidR="001C1E62" w:rsidRPr="001C1E62">
        <w:rPr>
          <w:color w:val="000000"/>
        </w:rPr>
        <w:t>thời</w:t>
      </w:r>
      <w:proofErr w:type="spellEnd"/>
      <w:r w:rsidR="001C1E62" w:rsidRPr="001C1E62">
        <w:rPr>
          <w:color w:val="000000"/>
        </w:rPr>
        <w:t xml:space="preserve"> </w:t>
      </w:r>
      <w:proofErr w:type="spellStart"/>
      <w:r w:rsidR="001C1E62" w:rsidRPr="001C1E62">
        <w:rPr>
          <w:color w:val="000000"/>
        </w:rPr>
        <w:t>gian</w:t>
      </w:r>
      <w:proofErr w:type="spellEnd"/>
      <w:r w:rsidR="001C1E62" w:rsidRPr="001C1E62">
        <w:rPr>
          <w:color w:val="000000"/>
        </w:rPr>
        <w:t xml:space="preserve"> </w:t>
      </w:r>
      <w:proofErr w:type="spellStart"/>
      <w:r w:rsidR="001C1E62" w:rsidRPr="001C1E62">
        <w:rPr>
          <w:color w:val="000000"/>
        </w:rPr>
        <w:t>thực</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tiết</w:t>
      </w:r>
      <w:proofErr w:type="spellEnd"/>
      <w:r w:rsidR="001C1E62" w:rsidRPr="001C1E62">
        <w:rPr>
          <w:color w:val="000000"/>
        </w:rPr>
        <w:t xml:space="preserve"> </w:t>
      </w:r>
      <w:proofErr w:type="spellStart"/>
      <w:r w:rsidR="001C1E62" w:rsidRPr="001C1E62">
        <w:rPr>
          <w:color w:val="000000"/>
        </w:rPr>
        <w:t>kiệm</w:t>
      </w:r>
      <w:proofErr w:type="spellEnd"/>
      <w:r w:rsidR="001C1E62" w:rsidRPr="001C1E62">
        <w:rPr>
          <w:color w:val="000000"/>
        </w:rPr>
        <w:t xml:space="preserve"> </w:t>
      </w:r>
      <w:proofErr w:type="spellStart"/>
      <w:r w:rsidR="001C1E62" w:rsidRPr="001C1E62">
        <w:rPr>
          <w:color w:val="000000"/>
        </w:rPr>
        <w:t>tài</w:t>
      </w:r>
      <w:proofErr w:type="spellEnd"/>
      <w:r w:rsidR="001C1E62" w:rsidRPr="001C1E62">
        <w:rPr>
          <w:color w:val="000000"/>
        </w:rPr>
        <w:t xml:space="preserve"> </w:t>
      </w:r>
      <w:proofErr w:type="spellStart"/>
      <w:r w:rsidR="001C1E62" w:rsidRPr="001C1E62">
        <w:rPr>
          <w:color w:val="000000"/>
        </w:rPr>
        <w:t>nguyên</w:t>
      </w:r>
      <w:proofErr w:type="spellEnd"/>
      <w:r w:rsidR="001C1E62" w:rsidRPr="001C1E62">
        <w:rPr>
          <w:color w:val="000000"/>
        </w:rPr>
        <w:t>.</w:t>
      </w:r>
      <w:r w:rsidR="001C1E62" w:rsidRPr="001C1E62">
        <w:rPr>
          <w:color w:val="000000"/>
          <w:lang w:eastAsia="ja-JP"/>
        </w:rPr>
        <w:t xml:space="preserve"> </w:t>
      </w:r>
      <w:r w:rsidR="001C1E62" w:rsidRPr="001C1E62">
        <w:rPr>
          <w:color w:val="000000"/>
        </w:rPr>
        <w:t xml:space="preserve">Trong </w:t>
      </w:r>
      <w:proofErr w:type="spellStart"/>
      <w:r w:rsidR="001C1E62" w:rsidRPr="001C1E62">
        <w:rPr>
          <w:color w:val="000000"/>
        </w:rPr>
        <w:t>nghiên</w:t>
      </w:r>
      <w:proofErr w:type="spellEnd"/>
      <w:r w:rsidR="001C1E62" w:rsidRPr="001C1E62">
        <w:rPr>
          <w:color w:val="000000"/>
        </w:rPr>
        <w:t xml:space="preserve"> </w:t>
      </w:r>
      <w:proofErr w:type="spellStart"/>
      <w:r w:rsidR="001C1E62" w:rsidRPr="001C1E62">
        <w:rPr>
          <w:color w:val="000000"/>
        </w:rPr>
        <w:t>cứu</w:t>
      </w:r>
      <w:proofErr w:type="spellEnd"/>
      <w:r w:rsidR="001C1E62" w:rsidRPr="001C1E62">
        <w:rPr>
          <w:color w:val="000000"/>
        </w:rPr>
        <w:t xml:space="preserve"> </w:t>
      </w:r>
      <w:proofErr w:type="spellStart"/>
      <w:r w:rsidR="001C1E62" w:rsidRPr="001C1E62">
        <w:rPr>
          <w:color w:val="000000"/>
        </w:rPr>
        <w:t>này</w:t>
      </w:r>
      <w:proofErr w:type="spellEnd"/>
      <w:r w:rsidR="001C1E62" w:rsidRPr="001C1E62">
        <w:rPr>
          <w:color w:val="000000"/>
        </w:rPr>
        <w:t xml:space="preserve">, </w:t>
      </w:r>
      <w:proofErr w:type="spellStart"/>
      <w:r w:rsidR="001C1E62" w:rsidRPr="001C1E62">
        <w:rPr>
          <w:color w:val="000000"/>
        </w:rPr>
        <w:t>chúng</w:t>
      </w:r>
      <w:proofErr w:type="spellEnd"/>
      <w:r w:rsidR="001C1E62" w:rsidRPr="001C1E62">
        <w:rPr>
          <w:color w:val="000000"/>
        </w:rPr>
        <w:t xml:space="preserve"> </w:t>
      </w:r>
      <w:proofErr w:type="spellStart"/>
      <w:r w:rsidR="001C1E62" w:rsidRPr="001C1E62">
        <w:rPr>
          <w:color w:val="000000"/>
        </w:rPr>
        <w:t>tôi</w:t>
      </w:r>
      <w:proofErr w:type="spellEnd"/>
      <w:r w:rsidR="001C1E62" w:rsidRPr="001C1E62">
        <w:rPr>
          <w:color w:val="000000"/>
        </w:rPr>
        <w:t xml:space="preserve"> </w:t>
      </w:r>
      <w:proofErr w:type="spellStart"/>
      <w:r w:rsidR="001C1E62" w:rsidRPr="001C1E62">
        <w:rPr>
          <w:color w:val="000000"/>
        </w:rPr>
        <w:t>khảo</w:t>
      </w:r>
      <w:proofErr w:type="spellEnd"/>
      <w:r w:rsidR="001C1E62" w:rsidRPr="001C1E62">
        <w:rPr>
          <w:color w:val="000000"/>
        </w:rPr>
        <w:t xml:space="preserve"> </w:t>
      </w:r>
      <w:proofErr w:type="spellStart"/>
      <w:r w:rsidR="001C1E62" w:rsidRPr="001C1E62">
        <w:rPr>
          <w:color w:val="000000"/>
        </w:rPr>
        <w:t>sát</w:t>
      </w:r>
      <w:proofErr w:type="spellEnd"/>
      <w:r w:rsidR="001C1E62" w:rsidRPr="001C1E62">
        <w:rPr>
          <w:color w:val="000000"/>
        </w:rPr>
        <w:t xml:space="preserve"> </w:t>
      </w:r>
      <w:proofErr w:type="spellStart"/>
      <w:r w:rsidR="001C1E62" w:rsidRPr="001C1E62">
        <w:rPr>
          <w:color w:val="000000"/>
        </w:rPr>
        <w:t>hiệu</w:t>
      </w:r>
      <w:proofErr w:type="spellEnd"/>
      <w:r w:rsidR="001C1E62" w:rsidRPr="001C1E62">
        <w:rPr>
          <w:color w:val="000000"/>
        </w:rPr>
        <w:t xml:space="preserve"> </w:t>
      </w:r>
      <w:proofErr w:type="spellStart"/>
      <w:r w:rsidR="001C1E62" w:rsidRPr="001C1E62">
        <w:rPr>
          <w:color w:val="000000"/>
        </w:rPr>
        <w:t>quả</w:t>
      </w:r>
      <w:proofErr w:type="spellEnd"/>
      <w:r w:rsidR="001C1E62" w:rsidRPr="001C1E62">
        <w:rPr>
          <w:color w:val="000000"/>
        </w:rPr>
        <w:t xml:space="preserve"> </w:t>
      </w:r>
      <w:proofErr w:type="spellStart"/>
      <w:r w:rsidR="001C1E62" w:rsidRPr="001C1E62">
        <w:rPr>
          <w:color w:val="000000"/>
        </w:rPr>
        <w:t>của</w:t>
      </w:r>
      <w:proofErr w:type="spellEnd"/>
      <w:r w:rsidR="001C1E62" w:rsidRPr="001C1E62">
        <w:rPr>
          <w:color w:val="000000"/>
        </w:rPr>
        <w:t xml:space="preserve"> </w:t>
      </w:r>
      <w:proofErr w:type="spellStart"/>
      <w:r w:rsidR="001C1E62" w:rsidRPr="001C1E62">
        <w:rPr>
          <w:color w:val="000000"/>
        </w:rPr>
        <w:t>phương</w:t>
      </w:r>
      <w:proofErr w:type="spellEnd"/>
      <w:r w:rsidR="001C1E62" w:rsidRPr="001C1E62">
        <w:rPr>
          <w:color w:val="000000"/>
        </w:rPr>
        <w:t xml:space="preserve"> </w:t>
      </w:r>
      <w:proofErr w:type="spellStart"/>
      <w:r w:rsidR="001C1E62" w:rsidRPr="001C1E62">
        <w:rPr>
          <w:color w:val="000000"/>
        </w:rPr>
        <w:t>pháp</w:t>
      </w:r>
      <w:proofErr w:type="spellEnd"/>
      <w:r w:rsidR="001C1E62" w:rsidRPr="001C1E62">
        <w:rPr>
          <w:color w:val="000000"/>
        </w:rPr>
        <w:t xml:space="preserve"> </w:t>
      </w:r>
      <w:proofErr w:type="spellStart"/>
      <w:r w:rsidR="001C1E62" w:rsidRPr="001C1E62">
        <w:rPr>
          <w:color w:val="000000"/>
        </w:rPr>
        <w:t>lựa</w:t>
      </w:r>
      <w:proofErr w:type="spellEnd"/>
      <w:r w:rsidR="001C1E62" w:rsidRPr="001C1E62">
        <w:rPr>
          <w:color w:val="000000"/>
        </w:rPr>
        <w:t xml:space="preserve"> </w:t>
      </w:r>
      <w:proofErr w:type="spellStart"/>
      <w:r w:rsidR="001C1E62" w:rsidRPr="001C1E62">
        <w:rPr>
          <w:color w:val="000000"/>
        </w:rPr>
        <w:t>chọn</w:t>
      </w:r>
      <w:proofErr w:type="spellEnd"/>
      <w:r w:rsidR="001C1E62" w:rsidRPr="001C1E62">
        <w:rPr>
          <w:color w:val="000000"/>
        </w:rPr>
        <w:t xml:space="preserve">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trưng</w:t>
      </w:r>
      <w:proofErr w:type="spellEnd"/>
      <w:r w:rsidR="001C1E62" w:rsidRPr="001C1E62">
        <w:rPr>
          <w:color w:val="000000"/>
        </w:rPr>
        <w:t xml:space="preserve"> </w:t>
      </w:r>
      <w:proofErr w:type="spellStart"/>
      <w:r w:rsidR="001C1E62" w:rsidRPr="001C1E62">
        <w:rPr>
          <w:color w:val="000000"/>
        </w:rPr>
        <w:t>dựa</w:t>
      </w:r>
      <w:proofErr w:type="spellEnd"/>
      <w:r w:rsidR="001C1E62" w:rsidRPr="001C1E62">
        <w:rPr>
          <w:color w:val="000000"/>
        </w:rPr>
        <w:t xml:space="preserve"> </w:t>
      </w:r>
      <w:proofErr w:type="spellStart"/>
      <w:r w:rsidR="001C1E62" w:rsidRPr="001C1E62">
        <w:rPr>
          <w:color w:val="000000"/>
        </w:rPr>
        <w:t>trên</w:t>
      </w:r>
      <w:proofErr w:type="spellEnd"/>
      <w:r w:rsidR="001C1E62" w:rsidRPr="001C1E62">
        <w:rPr>
          <w:color w:val="000000"/>
          <w:lang w:eastAsia="ja-JP"/>
        </w:rPr>
        <w:t xml:space="preserve"> </w:t>
      </w:r>
      <w:proofErr w:type="spellStart"/>
      <w:r w:rsidR="001C1E62" w:rsidRPr="001C1E62">
        <w:rPr>
          <w:color w:val="000000"/>
          <w:lang w:eastAsia="ja-JP"/>
        </w:rPr>
        <w:t>kỹ</w:t>
      </w:r>
      <w:proofErr w:type="spellEnd"/>
      <w:r w:rsidR="001C1E62" w:rsidRPr="001C1E62">
        <w:rPr>
          <w:color w:val="000000"/>
          <w:lang w:eastAsia="ja-JP"/>
        </w:rPr>
        <w:t xml:space="preserve"> </w:t>
      </w:r>
      <w:proofErr w:type="spellStart"/>
      <w:r w:rsidR="001C1E62" w:rsidRPr="001C1E62">
        <w:rPr>
          <w:color w:val="000000"/>
          <w:lang w:eastAsia="ja-JP"/>
        </w:rPr>
        <w:t>thuật</w:t>
      </w:r>
      <w:proofErr w:type="spellEnd"/>
      <w:r w:rsidR="001C1E62" w:rsidRPr="001C1E62">
        <w:rPr>
          <w:color w:val="000000"/>
        </w:rPr>
        <w:t xml:space="preserve"> </w:t>
      </w:r>
      <w:proofErr w:type="spellStart"/>
      <w:r w:rsidR="001C1E62" w:rsidRPr="001C1E62">
        <w:rPr>
          <w:color w:val="000000"/>
          <w:lang w:eastAsia="ja-JP"/>
        </w:rPr>
        <w:t>p</w:t>
      </w:r>
      <w:r w:rsidR="001C1E62" w:rsidRPr="001C1E62">
        <w:rPr>
          <w:color w:val="000000"/>
        </w:rPr>
        <w:t>hân</w:t>
      </w:r>
      <w:proofErr w:type="spellEnd"/>
      <w:r w:rsidR="001C1E62" w:rsidRPr="001C1E62">
        <w:rPr>
          <w:color w:val="000000"/>
        </w:rPr>
        <w:t xml:space="preserve"> </w:t>
      </w:r>
      <w:proofErr w:type="spellStart"/>
      <w:r w:rsidR="001C1E62" w:rsidRPr="001C1E62">
        <w:rPr>
          <w:color w:val="000000"/>
        </w:rPr>
        <w:t>tích</w:t>
      </w:r>
      <w:proofErr w:type="spellEnd"/>
      <w:r w:rsidR="001C1E62" w:rsidRPr="001C1E62">
        <w:rPr>
          <w:color w:val="000000"/>
        </w:rPr>
        <w:t xml:space="preserve"> </w:t>
      </w:r>
      <w:proofErr w:type="spellStart"/>
      <w:r w:rsidR="001C1E62" w:rsidRPr="001C1E62">
        <w:rPr>
          <w:color w:val="000000"/>
          <w:lang w:eastAsia="ja-JP"/>
        </w:rPr>
        <w:t>t</w:t>
      </w:r>
      <w:r w:rsidR="001C1E62" w:rsidRPr="001C1E62">
        <w:rPr>
          <w:color w:val="000000"/>
        </w:rPr>
        <w:t>hành</w:t>
      </w:r>
      <w:proofErr w:type="spellEnd"/>
      <w:r w:rsidR="001C1E62" w:rsidRPr="001C1E62">
        <w:rPr>
          <w:color w:val="000000"/>
        </w:rPr>
        <w:t xml:space="preserve"> </w:t>
      </w:r>
      <w:proofErr w:type="spellStart"/>
      <w:r w:rsidR="001C1E62" w:rsidRPr="001C1E62">
        <w:rPr>
          <w:color w:val="000000"/>
        </w:rPr>
        <w:t>phần</w:t>
      </w:r>
      <w:proofErr w:type="spellEnd"/>
      <w:r w:rsidR="001C1E62" w:rsidRPr="001C1E62">
        <w:rPr>
          <w:color w:val="000000"/>
        </w:rPr>
        <w:t xml:space="preserve"> </w:t>
      </w:r>
      <w:proofErr w:type="spellStart"/>
      <w:r w:rsidR="001C1E62" w:rsidRPr="001C1E62">
        <w:rPr>
          <w:color w:val="000000"/>
          <w:lang w:eastAsia="ja-JP"/>
        </w:rPr>
        <w:t>c</w:t>
      </w:r>
      <w:r w:rsidR="001C1E62" w:rsidRPr="001C1E62">
        <w:rPr>
          <w:color w:val="000000"/>
        </w:rPr>
        <w:t>hính</w:t>
      </w:r>
      <w:proofErr w:type="spellEnd"/>
      <w:r w:rsidR="001C1E62" w:rsidRPr="001C1E62">
        <w:rPr>
          <w:color w:val="000000"/>
        </w:rPr>
        <w:t xml:space="preserve"> (PCA)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bài</w:t>
      </w:r>
      <w:proofErr w:type="spellEnd"/>
      <w:r w:rsidR="001C1E62" w:rsidRPr="001C1E62">
        <w:rPr>
          <w:color w:val="000000"/>
        </w:rPr>
        <w:t xml:space="preserve"> </w:t>
      </w:r>
      <w:proofErr w:type="spellStart"/>
      <w:r w:rsidR="001C1E62" w:rsidRPr="001C1E62">
        <w:rPr>
          <w:color w:val="000000"/>
        </w:rPr>
        <w:t>toán</w:t>
      </w:r>
      <w:proofErr w:type="spellEnd"/>
      <w:r w:rsidR="001C1E62" w:rsidRPr="001C1E62">
        <w:rPr>
          <w:color w:val="000000"/>
        </w:rPr>
        <w:t xml:space="preserve"> </w:t>
      </w:r>
      <w:proofErr w:type="spellStart"/>
      <w:r w:rsidR="001C1E62" w:rsidRPr="001C1E62">
        <w:rPr>
          <w:color w:val="000000"/>
        </w:rPr>
        <w:t>phân</w:t>
      </w:r>
      <w:proofErr w:type="spellEnd"/>
      <w:r w:rsidR="001C1E62" w:rsidRPr="001C1E62">
        <w:rPr>
          <w:color w:val="000000"/>
        </w:rPr>
        <w:t xml:space="preserve"> </w:t>
      </w:r>
      <w:proofErr w:type="spellStart"/>
      <w:r w:rsidR="001C1E62" w:rsidRPr="001C1E62">
        <w:rPr>
          <w:color w:val="000000"/>
        </w:rPr>
        <w:t>loại</w:t>
      </w:r>
      <w:proofErr w:type="spellEnd"/>
      <w:r w:rsidR="001C1E62" w:rsidRPr="001C1E62">
        <w:rPr>
          <w:color w:val="000000"/>
        </w:rPr>
        <w:t xml:space="preserve"> </w:t>
      </w:r>
      <w:proofErr w:type="spellStart"/>
      <w:r w:rsidR="001C1E62" w:rsidRPr="001C1E62">
        <w:rPr>
          <w:color w:val="000000"/>
        </w:rPr>
        <w:t>đa</w:t>
      </w:r>
      <w:proofErr w:type="spellEnd"/>
      <w:r w:rsidR="001C1E62" w:rsidRPr="001C1E62">
        <w:rPr>
          <w:color w:val="000000"/>
        </w:rPr>
        <w:t xml:space="preserve"> </w:t>
      </w:r>
      <w:proofErr w:type="spellStart"/>
      <w:r w:rsidR="001C1E62" w:rsidRPr="001C1E62">
        <w:rPr>
          <w:color w:val="000000"/>
        </w:rPr>
        <w:t>lớp</w:t>
      </w:r>
      <w:proofErr w:type="spellEnd"/>
      <w:r w:rsidR="001C1E62" w:rsidRPr="001C1E62">
        <w:rPr>
          <w:color w:val="000000"/>
        </w:rPr>
        <w:t xml:space="preserve"> </w:t>
      </w:r>
      <w:proofErr w:type="spellStart"/>
      <w:r w:rsidR="001C1E62" w:rsidRPr="001C1E62">
        <w:rPr>
          <w:color w:val="000000"/>
        </w:rPr>
        <w:t>rối</w:t>
      </w:r>
      <w:proofErr w:type="spellEnd"/>
      <w:r w:rsidR="001C1E62" w:rsidRPr="001C1E62">
        <w:rPr>
          <w:color w:val="000000"/>
        </w:rPr>
        <w:t xml:space="preserve"> </w:t>
      </w:r>
      <w:proofErr w:type="spellStart"/>
      <w:r w:rsidR="001C1E62" w:rsidRPr="001C1E62">
        <w:rPr>
          <w:color w:val="000000"/>
        </w:rPr>
        <w:t>loạn</w:t>
      </w:r>
      <w:proofErr w:type="spellEnd"/>
      <w:r w:rsidR="001C1E62" w:rsidRPr="001C1E62">
        <w:rPr>
          <w:color w:val="000000"/>
        </w:rPr>
        <w:t xml:space="preserve">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tim</w:t>
      </w:r>
      <w:proofErr w:type="spellEnd"/>
      <w:r w:rsidR="001C1E62" w:rsidRPr="001C1E62">
        <w:rPr>
          <w:color w:val="000000"/>
        </w:rPr>
        <w:t xml:space="preserve"> </w:t>
      </w:r>
      <w:proofErr w:type="spellStart"/>
      <w:r w:rsidR="001C1E62" w:rsidRPr="001C1E62">
        <w:rPr>
          <w:color w:val="000000"/>
        </w:rPr>
        <w:t>sử</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w:t>
      </w:r>
      <w:proofErr w:type="spellStart"/>
      <w:r w:rsidR="001C1E62" w:rsidRPr="001C1E62">
        <w:rPr>
          <w:color w:val="000000"/>
        </w:rPr>
        <w:t>tín</w:t>
      </w:r>
      <w:proofErr w:type="spellEnd"/>
      <w:r w:rsidR="001C1E62" w:rsidRPr="001C1E62">
        <w:rPr>
          <w:color w:val="000000"/>
        </w:rPr>
        <w:t xml:space="preserve"> </w:t>
      </w:r>
      <w:proofErr w:type="spellStart"/>
      <w:r w:rsidR="001C1E62" w:rsidRPr="001C1E62">
        <w:rPr>
          <w:color w:val="000000"/>
        </w:rPr>
        <w:t>hiệu</w:t>
      </w:r>
      <w:proofErr w:type="spellEnd"/>
      <w:r w:rsidR="001C1E62" w:rsidRPr="001C1E62">
        <w:rPr>
          <w:color w:val="000000"/>
        </w:rPr>
        <w:t xml:space="preserve"> ECG 12 </w:t>
      </w:r>
      <w:proofErr w:type="spellStart"/>
      <w:r w:rsidR="001C1E62" w:rsidRPr="001C1E62">
        <w:rPr>
          <w:color w:val="000000"/>
        </w:rPr>
        <w:t>chuyển</w:t>
      </w:r>
      <w:proofErr w:type="spellEnd"/>
      <w:r w:rsidR="001C1E62" w:rsidRPr="001C1E62">
        <w:rPr>
          <w:color w:val="000000"/>
        </w:rPr>
        <w:t xml:space="preserve"> </w:t>
      </w:r>
      <w:proofErr w:type="spellStart"/>
      <w:r w:rsidR="001C1E62" w:rsidRPr="001C1E62">
        <w:rPr>
          <w:color w:val="000000"/>
        </w:rPr>
        <w:t>đạo</w:t>
      </w:r>
      <w:proofErr w:type="spellEnd"/>
      <w:r w:rsidR="001C1E62" w:rsidRPr="001C1E62">
        <w:rPr>
          <w:color w:val="000000"/>
        </w:rPr>
        <w:t xml:space="preserve">. </w:t>
      </w:r>
      <w:proofErr w:type="spellStart"/>
      <w:r w:rsidR="001C1E62" w:rsidRPr="001C1E62">
        <w:rPr>
          <w:color w:val="000000"/>
        </w:rPr>
        <w:t>Bốn</w:t>
      </w:r>
      <w:proofErr w:type="spellEnd"/>
      <w:r w:rsidR="001C1E62" w:rsidRPr="001C1E62">
        <w:rPr>
          <w:color w:val="000000"/>
        </w:rPr>
        <w:t xml:space="preserve"> </w:t>
      </w:r>
      <w:proofErr w:type="spellStart"/>
      <w:r w:rsidR="001C1E62" w:rsidRPr="001C1E62">
        <w:rPr>
          <w:color w:val="000000"/>
        </w:rPr>
        <w:t>loại</w:t>
      </w:r>
      <w:proofErr w:type="spellEnd"/>
      <w:r w:rsidR="001C1E62" w:rsidRPr="001C1E62">
        <w:rPr>
          <w:color w:val="000000"/>
        </w:rPr>
        <w:t xml:space="preserve"> </w:t>
      </w:r>
      <w:proofErr w:type="spellStart"/>
      <w:r w:rsidR="001C1E62" w:rsidRPr="001C1E62">
        <w:rPr>
          <w:color w:val="000000"/>
        </w:rPr>
        <w:t>rối</w:t>
      </w:r>
      <w:proofErr w:type="spellEnd"/>
      <w:r w:rsidR="001C1E62" w:rsidRPr="001C1E62">
        <w:rPr>
          <w:color w:val="000000"/>
        </w:rPr>
        <w:t xml:space="preserve"> </w:t>
      </w:r>
      <w:proofErr w:type="spellStart"/>
      <w:r w:rsidR="001C1E62" w:rsidRPr="001C1E62">
        <w:rPr>
          <w:color w:val="000000"/>
        </w:rPr>
        <w:t>loạn</w:t>
      </w:r>
      <w:proofErr w:type="spellEnd"/>
      <w:r w:rsidR="001C1E62" w:rsidRPr="001C1E62">
        <w:rPr>
          <w:color w:val="000000"/>
        </w:rPr>
        <w:t xml:space="preserve">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phổ</w:t>
      </w:r>
      <w:proofErr w:type="spellEnd"/>
      <w:r w:rsidR="001C1E62" w:rsidRPr="001C1E62">
        <w:rPr>
          <w:color w:val="000000"/>
        </w:rPr>
        <w:t xml:space="preserve"> </w:t>
      </w:r>
      <w:proofErr w:type="spellStart"/>
      <w:r w:rsidR="001C1E62" w:rsidRPr="001C1E62">
        <w:rPr>
          <w:color w:val="000000"/>
        </w:rPr>
        <w:t>biến</w:t>
      </w:r>
      <w:proofErr w:type="spellEnd"/>
      <w:r w:rsidR="001C1E62" w:rsidRPr="001C1E62">
        <w:rPr>
          <w:color w:val="000000"/>
        </w:rPr>
        <w:t xml:space="preserve"> </w:t>
      </w:r>
      <w:proofErr w:type="spellStart"/>
      <w:r w:rsidR="001C1E62" w:rsidRPr="001C1E62">
        <w:rPr>
          <w:color w:val="000000"/>
        </w:rPr>
        <w:t>được</w:t>
      </w:r>
      <w:proofErr w:type="spellEnd"/>
      <w:r w:rsidR="001C1E62" w:rsidRPr="001C1E62">
        <w:rPr>
          <w:color w:val="000000"/>
        </w:rPr>
        <w:t xml:space="preserve"> </w:t>
      </w:r>
      <w:proofErr w:type="spellStart"/>
      <w:r w:rsidR="001C1E62" w:rsidRPr="001C1E62">
        <w:rPr>
          <w:color w:val="000000"/>
        </w:rPr>
        <w:t>phân</w:t>
      </w:r>
      <w:proofErr w:type="spellEnd"/>
      <w:r w:rsidR="001C1E62" w:rsidRPr="001C1E62">
        <w:rPr>
          <w:color w:val="000000"/>
        </w:rPr>
        <w:t xml:space="preserve"> </w:t>
      </w:r>
      <w:proofErr w:type="spellStart"/>
      <w:r w:rsidR="001C1E62" w:rsidRPr="001C1E62">
        <w:rPr>
          <w:color w:val="000000"/>
        </w:rPr>
        <w:t>tích</w:t>
      </w:r>
      <w:proofErr w:type="spellEnd"/>
      <w:r w:rsidR="001C1E62" w:rsidRPr="001C1E62">
        <w:rPr>
          <w:color w:val="000000"/>
        </w:rPr>
        <w:t xml:space="preserve"> </w:t>
      </w:r>
      <w:proofErr w:type="spellStart"/>
      <w:r w:rsidR="001C1E62" w:rsidRPr="001C1E62">
        <w:rPr>
          <w:color w:val="000000"/>
        </w:rPr>
        <w:t>gồm</w:t>
      </w:r>
      <w:proofErr w:type="spellEnd"/>
      <w:r w:rsidR="001C1E62" w:rsidRPr="001C1E62">
        <w:rPr>
          <w:color w:val="000000"/>
        </w:rPr>
        <w:t xml:space="preserve">: Rung </w:t>
      </w:r>
      <w:proofErr w:type="spellStart"/>
      <w:r w:rsidR="001C1E62" w:rsidRPr="001C1E62">
        <w:rPr>
          <w:color w:val="000000"/>
        </w:rPr>
        <w:t>nhĩ</w:t>
      </w:r>
      <w:proofErr w:type="spellEnd"/>
      <w:r w:rsidR="001C1E62" w:rsidRPr="001C1E62">
        <w:rPr>
          <w:color w:val="000000"/>
        </w:rPr>
        <w:t xml:space="preserve"> (AFIB),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chậm</w:t>
      </w:r>
      <w:proofErr w:type="spellEnd"/>
      <w:r w:rsidR="001C1E62" w:rsidRPr="001C1E62">
        <w:rPr>
          <w:color w:val="000000"/>
        </w:rPr>
        <w:t xml:space="preserve"> </w:t>
      </w:r>
      <w:proofErr w:type="spellStart"/>
      <w:r w:rsidR="001C1E62" w:rsidRPr="001C1E62">
        <w:rPr>
          <w:color w:val="000000"/>
        </w:rPr>
        <w:t>xoang</w:t>
      </w:r>
      <w:proofErr w:type="spellEnd"/>
      <w:r w:rsidR="001C1E62" w:rsidRPr="001C1E62">
        <w:rPr>
          <w:color w:val="000000"/>
        </w:rPr>
        <w:t xml:space="preserve"> (SB),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xoang</w:t>
      </w:r>
      <w:proofErr w:type="spellEnd"/>
      <w:r w:rsidR="001C1E62" w:rsidRPr="001C1E62">
        <w:rPr>
          <w:color w:val="000000"/>
        </w:rPr>
        <w:t xml:space="preserve"> (SR),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nhanh</w:t>
      </w:r>
      <w:proofErr w:type="spellEnd"/>
      <w:r w:rsidR="001C1E62" w:rsidRPr="001C1E62">
        <w:rPr>
          <w:color w:val="000000"/>
        </w:rPr>
        <w:t xml:space="preserve"> </w:t>
      </w:r>
      <w:proofErr w:type="spellStart"/>
      <w:r w:rsidR="001C1E62" w:rsidRPr="001C1E62">
        <w:rPr>
          <w:color w:val="000000"/>
        </w:rPr>
        <w:t>trên</w:t>
      </w:r>
      <w:proofErr w:type="spellEnd"/>
      <w:r w:rsidR="001C1E62" w:rsidRPr="001C1E62">
        <w:rPr>
          <w:color w:val="000000"/>
        </w:rPr>
        <w:t xml:space="preserve"> </w:t>
      </w:r>
      <w:proofErr w:type="spellStart"/>
      <w:r w:rsidR="001C1E62" w:rsidRPr="001C1E62">
        <w:rPr>
          <w:color w:val="000000"/>
        </w:rPr>
        <w:t>thất</w:t>
      </w:r>
      <w:proofErr w:type="spellEnd"/>
      <w:r w:rsidR="001C1E62" w:rsidRPr="001C1E62">
        <w:rPr>
          <w:color w:val="000000"/>
        </w:rPr>
        <w:t xml:space="preserve"> (GSVT). PCA </w:t>
      </w:r>
      <w:proofErr w:type="spellStart"/>
      <w:r w:rsidR="001C1E62" w:rsidRPr="001C1E62">
        <w:rPr>
          <w:color w:val="000000"/>
        </w:rPr>
        <w:t>được</w:t>
      </w:r>
      <w:proofErr w:type="spellEnd"/>
      <w:r w:rsidR="001C1E62" w:rsidRPr="001C1E62">
        <w:rPr>
          <w:color w:val="000000"/>
        </w:rPr>
        <w:t xml:space="preserve"> </w:t>
      </w:r>
      <w:proofErr w:type="spellStart"/>
      <w:r w:rsidR="001C1E62" w:rsidRPr="001C1E62">
        <w:rPr>
          <w:color w:val="000000"/>
        </w:rPr>
        <w:t>sử</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w:t>
      </w:r>
      <w:proofErr w:type="spellStart"/>
      <w:r w:rsidR="001C1E62" w:rsidRPr="001C1E62">
        <w:rPr>
          <w:color w:val="000000"/>
        </w:rPr>
        <w:t>để</w:t>
      </w:r>
      <w:proofErr w:type="spellEnd"/>
      <w:r w:rsidR="001C1E62" w:rsidRPr="001C1E62">
        <w:rPr>
          <w:color w:val="000000"/>
        </w:rPr>
        <w:t xml:space="preserve"> </w:t>
      </w:r>
      <w:proofErr w:type="spellStart"/>
      <w:r w:rsidR="001C1E62" w:rsidRPr="001C1E62">
        <w:rPr>
          <w:color w:val="000000"/>
        </w:rPr>
        <w:t>xác</w:t>
      </w:r>
      <w:proofErr w:type="spellEnd"/>
      <w:r w:rsidR="001C1E62" w:rsidRPr="001C1E62">
        <w:rPr>
          <w:color w:val="000000"/>
        </w:rPr>
        <w:t xml:space="preserve"> </w:t>
      </w:r>
      <w:proofErr w:type="spellStart"/>
      <w:r w:rsidR="001C1E62" w:rsidRPr="001C1E62">
        <w:rPr>
          <w:color w:val="000000"/>
        </w:rPr>
        <w:t>định</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giữ</w:t>
      </w:r>
      <w:proofErr w:type="spellEnd"/>
      <w:r w:rsidR="001C1E62" w:rsidRPr="001C1E62">
        <w:rPr>
          <w:color w:val="000000"/>
        </w:rPr>
        <w:t xml:space="preserve"> </w:t>
      </w:r>
      <w:proofErr w:type="spellStart"/>
      <w:r w:rsidR="001C1E62" w:rsidRPr="001C1E62">
        <w:rPr>
          <w:color w:val="000000"/>
        </w:rPr>
        <w:t>lại</w:t>
      </w:r>
      <w:proofErr w:type="spellEnd"/>
      <w:r w:rsidR="001C1E62" w:rsidRPr="001C1E62">
        <w:rPr>
          <w:color w:val="000000"/>
        </w:rPr>
        <w:t xml:space="preserve"> </w:t>
      </w:r>
      <w:proofErr w:type="spellStart"/>
      <w:r w:rsidR="001C1E62" w:rsidRPr="001C1E62">
        <w:rPr>
          <w:color w:val="000000"/>
        </w:rPr>
        <w:t>các</w:t>
      </w:r>
      <w:proofErr w:type="spellEnd"/>
      <w:r w:rsidR="001C1E62" w:rsidRPr="001C1E62">
        <w:rPr>
          <w:color w:val="000000"/>
        </w:rPr>
        <w:t xml:space="preserve">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trưng</w:t>
      </w:r>
      <w:proofErr w:type="spellEnd"/>
      <w:r w:rsidR="001C1E62" w:rsidRPr="001C1E62">
        <w:rPr>
          <w:color w:val="000000"/>
        </w:rPr>
        <w:t xml:space="preserve"> </w:t>
      </w:r>
      <w:proofErr w:type="spellStart"/>
      <w:r w:rsidR="001C1E62" w:rsidRPr="001C1E62">
        <w:rPr>
          <w:color w:val="000000"/>
          <w:lang w:eastAsia="ja-JP"/>
        </w:rPr>
        <w:t>chứa</w:t>
      </w:r>
      <w:proofErr w:type="spellEnd"/>
      <w:r w:rsidR="001C1E62" w:rsidRPr="001C1E62">
        <w:rPr>
          <w:color w:val="000000"/>
          <w:lang w:eastAsia="ja-JP"/>
        </w:rPr>
        <w:t xml:space="preserve"> </w:t>
      </w:r>
      <w:proofErr w:type="spellStart"/>
      <w:r w:rsidR="001C1E62" w:rsidRPr="001C1E62">
        <w:rPr>
          <w:color w:val="000000"/>
          <w:lang w:eastAsia="ja-JP"/>
        </w:rPr>
        <w:t>đ</w:t>
      </w:r>
      <w:r w:rsidR="001C1E62" w:rsidRPr="001C1E62">
        <w:rPr>
          <w:color w:val="000000"/>
          <w:lang w:val="vi-VN" w:eastAsia="ja-JP"/>
        </w:rPr>
        <w:t>ựng</w:t>
      </w:r>
      <w:proofErr w:type="spellEnd"/>
      <w:r w:rsidR="001C1E62" w:rsidRPr="001C1E62">
        <w:rPr>
          <w:color w:val="000000"/>
          <w:lang w:val="vi-VN" w:eastAsia="ja-JP"/>
        </w:rPr>
        <w:t xml:space="preserve"> nhiều </w:t>
      </w:r>
      <w:proofErr w:type="spellStart"/>
      <w:r w:rsidR="001C1E62" w:rsidRPr="001C1E62">
        <w:rPr>
          <w:color w:val="000000"/>
        </w:rPr>
        <w:t>thông</w:t>
      </w:r>
      <w:proofErr w:type="spellEnd"/>
      <w:r w:rsidR="001C1E62" w:rsidRPr="001C1E62">
        <w:rPr>
          <w:color w:val="000000"/>
        </w:rPr>
        <w:t xml:space="preserve"> tin </w:t>
      </w:r>
      <w:proofErr w:type="spellStart"/>
      <w:r w:rsidR="001C1E62" w:rsidRPr="001C1E62">
        <w:rPr>
          <w:color w:val="000000"/>
        </w:rPr>
        <w:t>nhất</w:t>
      </w:r>
      <w:proofErr w:type="spellEnd"/>
      <w:r w:rsidR="001C1E62" w:rsidRPr="001C1E62">
        <w:rPr>
          <w:color w:val="000000"/>
        </w:rPr>
        <w:t xml:space="preserve">, </w:t>
      </w:r>
      <w:proofErr w:type="spellStart"/>
      <w:r w:rsidR="001C1E62" w:rsidRPr="001C1E62">
        <w:rPr>
          <w:color w:val="000000"/>
        </w:rPr>
        <w:t>từ</w:t>
      </w:r>
      <w:proofErr w:type="spellEnd"/>
      <w:r w:rsidR="001C1E62" w:rsidRPr="001C1E62">
        <w:rPr>
          <w:color w:val="000000"/>
        </w:rPr>
        <w:t xml:space="preserve"> </w:t>
      </w:r>
      <w:proofErr w:type="spellStart"/>
      <w:r w:rsidR="001C1E62" w:rsidRPr="001C1E62">
        <w:rPr>
          <w:color w:val="000000"/>
        </w:rPr>
        <w:t>đó</w:t>
      </w:r>
      <w:proofErr w:type="spellEnd"/>
      <w:r w:rsidR="001C1E62" w:rsidRPr="001C1E62">
        <w:rPr>
          <w:color w:val="000000"/>
        </w:rPr>
        <w:t xml:space="preserve"> </w:t>
      </w:r>
      <w:proofErr w:type="spellStart"/>
      <w:r w:rsidR="001C1E62" w:rsidRPr="001C1E62">
        <w:rPr>
          <w:color w:val="000000"/>
        </w:rPr>
        <w:t>giảm</w:t>
      </w:r>
      <w:proofErr w:type="spellEnd"/>
      <w:r w:rsidR="001C1E62" w:rsidRPr="001C1E62">
        <w:rPr>
          <w:color w:val="000000"/>
        </w:rPr>
        <w:t xml:space="preserve"> </w:t>
      </w:r>
      <w:proofErr w:type="spellStart"/>
      <w:r w:rsidR="001C1E62" w:rsidRPr="001C1E62">
        <w:rPr>
          <w:color w:val="000000"/>
        </w:rPr>
        <w:t>đáng</w:t>
      </w:r>
      <w:proofErr w:type="spellEnd"/>
      <w:r w:rsidR="001C1E62" w:rsidRPr="001C1E62">
        <w:rPr>
          <w:color w:val="000000"/>
        </w:rPr>
        <w:t xml:space="preserve"> </w:t>
      </w:r>
      <w:proofErr w:type="spellStart"/>
      <w:r w:rsidR="001C1E62" w:rsidRPr="001C1E62">
        <w:rPr>
          <w:color w:val="000000"/>
        </w:rPr>
        <w:t>kể</w:t>
      </w:r>
      <w:proofErr w:type="spellEnd"/>
      <w:r w:rsidR="001C1E62" w:rsidRPr="001C1E62">
        <w:rPr>
          <w:color w:val="000000"/>
        </w:rPr>
        <w:t xml:space="preserve"> </w:t>
      </w:r>
      <w:proofErr w:type="spellStart"/>
      <w:r w:rsidR="001C1E62" w:rsidRPr="001C1E62">
        <w:rPr>
          <w:color w:val="000000"/>
        </w:rPr>
        <w:t>số</w:t>
      </w:r>
      <w:proofErr w:type="spellEnd"/>
      <w:r w:rsidR="001C1E62" w:rsidRPr="001C1E62">
        <w:rPr>
          <w:color w:val="000000"/>
        </w:rPr>
        <w:t xml:space="preserve"> </w:t>
      </w:r>
      <w:proofErr w:type="spellStart"/>
      <w:r w:rsidR="001C1E62" w:rsidRPr="001C1E62">
        <w:rPr>
          <w:color w:val="000000"/>
        </w:rPr>
        <w:t>chiều</w:t>
      </w:r>
      <w:proofErr w:type="spellEnd"/>
      <w:r w:rsidR="001C1E62" w:rsidRPr="001C1E62">
        <w:rPr>
          <w:color w:val="000000"/>
        </w:rPr>
        <w:t xml:space="preserve"> </w:t>
      </w:r>
      <w:proofErr w:type="spellStart"/>
      <w:r w:rsidR="001C1E62" w:rsidRPr="001C1E62">
        <w:rPr>
          <w:color w:val="000000"/>
        </w:rPr>
        <w:t>dữ</w:t>
      </w:r>
      <w:proofErr w:type="spellEnd"/>
      <w:r w:rsidR="001C1E62" w:rsidRPr="001C1E62">
        <w:rPr>
          <w:color w:val="000000"/>
        </w:rPr>
        <w:t xml:space="preserve"> </w:t>
      </w:r>
      <w:proofErr w:type="spellStart"/>
      <w:r w:rsidR="001C1E62" w:rsidRPr="001C1E62">
        <w:rPr>
          <w:color w:val="000000"/>
        </w:rPr>
        <w:t>liệu</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tăng</w:t>
      </w:r>
      <w:proofErr w:type="spellEnd"/>
      <w:r w:rsidR="001C1E62" w:rsidRPr="001C1E62">
        <w:rPr>
          <w:color w:val="000000"/>
        </w:rPr>
        <w:t xml:space="preserve"> </w:t>
      </w:r>
      <w:proofErr w:type="spellStart"/>
      <w:r w:rsidR="001C1E62" w:rsidRPr="001C1E62">
        <w:rPr>
          <w:color w:val="000000"/>
        </w:rPr>
        <w:t>hiệu</w:t>
      </w:r>
      <w:proofErr w:type="spellEnd"/>
      <w:r w:rsidR="001C1E62" w:rsidRPr="001C1E62">
        <w:rPr>
          <w:color w:val="000000"/>
        </w:rPr>
        <w:t xml:space="preserve"> </w:t>
      </w:r>
      <w:proofErr w:type="spellStart"/>
      <w:r w:rsidR="001C1E62" w:rsidRPr="001C1E62">
        <w:rPr>
          <w:color w:val="000000"/>
        </w:rPr>
        <w:t>quả</w:t>
      </w:r>
      <w:proofErr w:type="spellEnd"/>
      <w:r w:rsidR="001C1E62" w:rsidRPr="001C1E62">
        <w:rPr>
          <w:color w:val="000000"/>
        </w:rPr>
        <w:t xml:space="preserve"> </w:t>
      </w:r>
      <w:proofErr w:type="spellStart"/>
      <w:r w:rsidR="001C1E62" w:rsidRPr="001C1E62">
        <w:rPr>
          <w:color w:val="000000"/>
        </w:rPr>
        <w:t>tính</w:t>
      </w:r>
      <w:proofErr w:type="spellEnd"/>
      <w:r w:rsidR="001C1E62" w:rsidRPr="001C1E62">
        <w:rPr>
          <w:color w:val="000000"/>
        </w:rPr>
        <w:t xml:space="preserve"> </w:t>
      </w:r>
      <w:proofErr w:type="spellStart"/>
      <w:r w:rsidR="001C1E62" w:rsidRPr="001C1E62">
        <w:rPr>
          <w:color w:val="000000"/>
        </w:rPr>
        <w:t>toán</w:t>
      </w:r>
      <w:proofErr w:type="spellEnd"/>
      <w:r w:rsidR="001C1E62" w:rsidRPr="001C1E62">
        <w:rPr>
          <w:color w:val="000000"/>
        </w:rPr>
        <w:t xml:space="preserve">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các</w:t>
      </w:r>
      <w:proofErr w:type="spellEnd"/>
      <w:r w:rsidR="001C1E62" w:rsidRPr="001C1E62">
        <w:rPr>
          <w:color w:val="000000"/>
        </w:rPr>
        <w:t xml:space="preserve"> </w:t>
      </w:r>
      <w:proofErr w:type="spellStart"/>
      <w:r w:rsidR="001C1E62" w:rsidRPr="001C1E62">
        <w:rPr>
          <w:color w:val="000000"/>
        </w:rPr>
        <w:t>ứng</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w:t>
      </w:r>
      <w:proofErr w:type="spellStart"/>
      <w:r w:rsidR="001C1E62" w:rsidRPr="001C1E62">
        <w:rPr>
          <w:color w:val="000000"/>
        </w:rPr>
        <w:t>thực</w:t>
      </w:r>
      <w:proofErr w:type="spellEnd"/>
      <w:r w:rsidR="001C1E62" w:rsidRPr="001C1E62">
        <w:rPr>
          <w:color w:val="000000"/>
        </w:rPr>
        <w:t xml:space="preserve"> </w:t>
      </w:r>
      <w:proofErr w:type="spellStart"/>
      <w:r w:rsidR="001C1E62" w:rsidRPr="001C1E62">
        <w:rPr>
          <w:color w:val="000000"/>
        </w:rPr>
        <w:t>tế</w:t>
      </w:r>
      <w:proofErr w:type="spellEnd"/>
      <w:r w:rsidR="001C1E62" w:rsidRPr="001C1E62">
        <w:rPr>
          <w:color w:val="000000"/>
        </w:rPr>
        <w:t xml:space="preserve">. Tuy </w:t>
      </w:r>
      <w:proofErr w:type="spellStart"/>
      <w:r w:rsidR="001C1E62" w:rsidRPr="001C1E62">
        <w:rPr>
          <w:color w:val="000000"/>
        </w:rPr>
        <w:t>nhiên</w:t>
      </w:r>
      <w:proofErr w:type="spellEnd"/>
      <w:r w:rsidR="001C1E62" w:rsidRPr="001C1E62">
        <w:rPr>
          <w:color w:val="000000"/>
        </w:rPr>
        <w:t xml:space="preserve">, </w:t>
      </w:r>
      <w:proofErr w:type="spellStart"/>
      <w:r w:rsidR="001C1E62" w:rsidRPr="001C1E62">
        <w:rPr>
          <w:color w:val="000000"/>
        </w:rPr>
        <w:t>việc</w:t>
      </w:r>
      <w:proofErr w:type="spellEnd"/>
      <w:r w:rsidR="001C1E62" w:rsidRPr="001C1E62">
        <w:rPr>
          <w:color w:val="000000"/>
        </w:rPr>
        <w:t xml:space="preserve"> </w:t>
      </w:r>
      <w:proofErr w:type="spellStart"/>
      <w:r w:rsidR="001C1E62" w:rsidRPr="001C1E62">
        <w:rPr>
          <w:color w:val="000000"/>
        </w:rPr>
        <w:t>giảm</w:t>
      </w:r>
      <w:proofErr w:type="spellEnd"/>
      <w:r w:rsidR="001C1E62" w:rsidRPr="001C1E62">
        <w:rPr>
          <w:color w:val="000000"/>
        </w:rPr>
        <w:t xml:space="preserve"> </w:t>
      </w:r>
      <w:proofErr w:type="spellStart"/>
      <w:r w:rsidR="001C1E62" w:rsidRPr="001C1E62">
        <w:rPr>
          <w:color w:val="000000"/>
        </w:rPr>
        <w:t>số</w:t>
      </w:r>
      <w:proofErr w:type="spellEnd"/>
      <w:r w:rsidR="001C1E62" w:rsidRPr="001C1E62">
        <w:rPr>
          <w:color w:val="000000"/>
        </w:rPr>
        <w:t xml:space="preserve"> </w:t>
      </w:r>
      <w:proofErr w:type="spellStart"/>
      <w:r w:rsidR="001C1E62" w:rsidRPr="001C1E62">
        <w:rPr>
          <w:color w:val="000000"/>
        </w:rPr>
        <w:t>chiều</w:t>
      </w:r>
      <w:proofErr w:type="spellEnd"/>
      <w:r w:rsidR="001C1E62" w:rsidRPr="001C1E62">
        <w:rPr>
          <w:color w:val="000000"/>
        </w:rPr>
        <w:t xml:space="preserve"> </w:t>
      </w:r>
      <w:proofErr w:type="spellStart"/>
      <w:r w:rsidR="001C1E62" w:rsidRPr="001C1E62">
        <w:rPr>
          <w:color w:val="000000"/>
        </w:rPr>
        <w:t>này</w:t>
      </w:r>
      <w:proofErr w:type="spellEnd"/>
      <w:r w:rsidR="001C1E62" w:rsidRPr="001C1E62">
        <w:rPr>
          <w:color w:val="000000"/>
        </w:rPr>
        <w:t xml:space="preserve"> </w:t>
      </w:r>
      <w:proofErr w:type="spellStart"/>
      <w:r w:rsidR="001C1E62" w:rsidRPr="001C1E62">
        <w:rPr>
          <w:color w:val="000000"/>
        </w:rPr>
        <w:t>cũng</w:t>
      </w:r>
      <w:proofErr w:type="spellEnd"/>
      <w:r w:rsidR="001C1E62" w:rsidRPr="001C1E62">
        <w:rPr>
          <w:color w:val="000000"/>
        </w:rPr>
        <w:t xml:space="preserve"> </w:t>
      </w:r>
      <w:proofErr w:type="spellStart"/>
      <w:r w:rsidR="001C1E62" w:rsidRPr="001C1E62">
        <w:rPr>
          <w:color w:val="000000"/>
        </w:rPr>
        <w:t>kéo</w:t>
      </w:r>
      <w:proofErr w:type="spellEnd"/>
      <w:r w:rsidR="001C1E62" w:rsidRPr="001C1E62">
        <w:rPr>
          <w:color w:val="000000"/>
        </w:rPr>
        <w:t xml:space="preserve"> </w:t>
      </w:r>
      <w:proofErr w:type="spellStart"/>
      <w:r w:rsidR="001C1E62" w:rsidRPr="001C1E62">
        <w:rPr>
          <w:color w:val="000000"/>
        </w:rPr>
        <w:t>theo</w:t>
      </w:r>
      <w:proofErr w:type="spellEnd"/>
      <w:r w:rsidR="001C1E62" w:rsidRPr="001C1E62">
        <w:rPr>
          <w:color w:val="000000"/>
        </w:rPr>
        <w:t xml:space="preserve"> </w:t>
      </w:r>
      <w:proofErr w:type="spellStart"/>
      <w:r w:rsidR="001C1E62" w:rsidRPr="001C1E62">
        <w:rPr>
          <w:color w:val="000000"/>
        </w:rPr>
        <w:t>một</w:t>
      </w:r>
      <w:proofErr w:type="spellEnd"/>
      <w:r w:rsidR="001C1E62" w:rsidRPr="001C1E62">
        <w:rPr>
          <w:color w:val="000000"/>
        </w:rPr>
        <w:t xml:space="preserve"> </w:t>
      </w:r>
      <w:proofErr w:type="spellStart"/>
      <w:r w:rsidR="001C1E62" w:rsidRPr="001C1E62">
        <w:rPr>
          <w:color w:val="000000"/>
        </w:rPr>
        <w:t>sự</w:t>
      </w:r>
      <w:proofErr w:type="spellEnd"/>
      <w:r w:rsidR="001C1E62" w:rsidRPr="001C1E62">
        <w:rPr>
          <w:color w:val="000000"/>
        </w:rPr>
        <w:t xml:space="preserve"> </w:t>
      </w:r>
      <w:proofErr w:type="spellStart"/>
      <w:r w:rsidR="001C1E62" w:rsidRPr="001C1E62">
        <w:rPr>
          <w:color w:val="000000"/>
        </w:rPr>
        <w:t>đánh</w:t>
      </w:r>
      <w:proofErr w:type="spellEnd"/>
      <w:r w:rsidR="001C1E62" w:rsidRPr="001C1E62">
        <w:rPr>
          <w:color w:val="000000"/>
        </w:rPr>
        <w:t xml:space="preserve"> </w:t>
      </w:r>
      <w:proofErr w:type="spellStart"/>
      <w:r w:rsidR="001C1E62" w:rsidRPr="001C1E62">
        <w:rPr>
          <w:color w:val="000000"/>
        </w:rPr>
        <w:t>đổi</w:t>
      </w:r>
      <w:proofErr w:type="spellEnd"/>
      <w:r w:rsidR="001C1E62" w:rsidRPr="001C1E62">
        <w:rPr>
          <w:color w:val="000000"/>
        </w:rPr>
        <w:t xml:space="preserve"> </w:t>
      </w:r>
      <w:proofErr w:type="spellStart"/>
      <w:r w:rsidR="001C1E62" w:rsidRPr="001C1E62">
        <w:rPr>
          <w:color w:val="000000"/>
        </w:rPr>
        <w:t>nhất</w:t>
      </w:r>
      <w:proofErr w:type="spellEnd"/>
      <w:r w:rsidR="001C1E62" w:rsidRPr="001C1E62">
        <w:rPr>
          <w:color w:val="000000"/>
        </w:rPr>
        <w:t xml:space="preserve"> </w:t>
      </w:r>
      <w:proofErr w:type="spellStart"/>
      <w:r w:rsidR="001C1E62" w:rsidRPr="001C1E62">
        <w:rPr>
          <w:color w:val="000000"/>
        </w:rPr>
        <w:t>định</w:t>
      </w:r>
      <w:proofErr w:type="spellEnd"/>
      <w:r w:rsidR="001C1E62" w:rsidRPr="001C1E62">
        <w:rPr>
          <w:color w:val="000000"/>
        </w:rPr>
        <w:t xml:space="preserve"> </w:t>
      </w:r>
      <w:proofErr w:type="spellStart"/>
      <w:r w:rsidR="001C1E62" w:rsidRPr="001C1E62">
        <w:rPr>
          <w:color w:val="000000"/>
        </w:rPr>
        <w:t>về</w:t>
      </w:r>
      <w:proofErr w:type="spellEnd"/>
      <w:r w:rsidR="001C1E62" w:rsidRPr="001C1E62">
        <w:rPr>
          <w:color w:val="000000"/>
        </w:rPr>
        <w:t xml:space="preserve"> </w:t>
      </w:r>
      <w:proofErr w:type="spellStart"/>
      <w:r w:rsidR="001C1E62" w:rsidRPr="001C1E62">
        <w:rPr>
          <w:color w:val="000000"/>
        </w:rPr>
        <w:t>độ</w:t>
      </w:r>
      <w:proofErr w:type="spellEnd"/>
      <w:r w:rsidR="001C1E62" w:rsidRPr="001C1E62">
        <w:rPr>
          <w:color w:val="000000"/>
        </w:rPr>
        <w:t xml:space="preserve"> </w:t>
      </w:r>
      <w:proofErr w:type="spellStart"/>
      <w:r w:rsidR="001C1E62" w:rsidRPr="001C1E62">
        <w:rPr>
          <w:color w:val="000000"/>
        </w:rPr>
        <w:t>chính</w:t>
      </w:r>
      <w:proofErr w:type="spellEnd"/>
      <w:r w:rsidR="001C1E62" w:rsidRPr="001C1E62">
        <w:rPr>
          <w:color w:val="000000"/>
        </w:rPr>
        <w:t xml:space="preserve"> </w:t>
      </w:r>
      <w:proofErr w:type="spellStart"/>
      <w:r w:rsidR="001C1E62" w:rsidRPr="001C1E62">
        <w:rPr>
          <w:color w:val="000000"/>
        </w:rPr>
        <w:t>xác</w:t>
      </w:r>
      <w:proofErr w:type="spellEnd"/>
      <w:r w:rsidR="001C1E62" w:rsidRPr="001C1E62">
        <w:rPr>
          <w:color w:val="000000"/>
        </w:rPr>
        <w:t xml:space="preserve"> </w:t>
      </w:r>
      <w:proofErr w:type="spellStart"/>
      <w:r w:rsidR="001C1E62" w:rsidRPr="001C1E62">
        <w:rPr>
          <w:color w:val="000000"/>
        </w:rPr>
        <w:t>phân</w:t>
      </w:r>
      <w:proofErr w:type="spellEnd"/>
      <w:r w:rsidR="001C1E62" w:rsidRPr="001C1E62">
        <w:rPr>
          <w:color w:val="000000"/>
        </w:rPr>
        <w:t xml:space="preserve"> </w:t>
      </w:r>
      <w:proofErr w:type="spellStart"/>
      <w:r w:rsidR="001C1E62" w:rsidRPr="001C1E62">
        <w:rPr>
          <w:color w:val="000000"/>
        </w:rPr>
        <w:t>loại</w:t>
      </w:r>
      <w:proofErr w:type="spellEnd"/>
      <w:r w:rsidR="001C1E62" w:rsidRPr="001C1E62">
        <w:rPr>
          <w:color w:val="000000"/>
        </w:rPr>
        <w:t>.</w:t>
      </w:r>
      <w:r w:rsidR="001C1E62" w:rsidRPr="001C1E62">
        <w:rPr>
          <w:color w:val="000000"/>
          <w:lang w:eastAsia="ja-JP"/>
        </w:rPr>
        <w:t xml:space="preserve"> </w:t>
      </w:r>
      <w:proofErr w:type="spellStart"/>
      <w:r w:rsidR="001C1E62" w:rsidRPr="001C1E62">
        <w:rPr>
          <w:color w:val="000000"/>
        </w:rPr>
        <w:t>Sử</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w:t>
      </w:r>
      <w:proofErr w:type="spellStart"/>
      <w:r w:rsidR="001C1E62" w:rsidRPr="001C1E62">
        <w:rPr>
          <w:color w:val="000000"/>
        </w:rPr>
        <w:t>bộ</w:t>
      </w:r>
      <w:proofErr w:type="spellEnd"/>
      <w:r w:rsidR="001C1E62" w:rsidRPr="001C1E62">
        <w:rPr>
          <w:color w:val="000000"/>
        </w:rPr>
        <w:t xml:space="preserve"> </w:t>
      </w:r>
      <w:proofErr w:type="spellStart"/>
      <w:r w:rsidR="001C1E62" w:rsidRPr="001C1E62">
        <w:rPr>
          <w:color w:val="000000"/>
        </w:rPr>
        <w:t>dữ</w:t>
      </w:r>
      <w:proofErr w:type="spellEnd"/>
      <w:r w:rsidR="001C1E62" w:rsidRPr="001C1E62">
        <w:rPr>
          <w:color w:val="000000"/>
        </w:rPr>
        <w:t xml:space="preserve"> </w:t>
      </w:r>
      <w:proofErr w:type="spellStart"/>
      <w:r w:rsidR="001C1E62" w:rsidRPr="001C1E62">
        <w:rPr>
          <w:color w:val="000000"/>
        </w:rPr>
        <w:t>liệu</w:t>
      </w:r>
      <w:proofErr w:type="spellEnd"/>
      <w:r w:rsidR="001C1E62" w:rsidRPr="001C1E62">
        <w:rPr>
          <w:color w:val="000000"/>
        </w:rPr>
        <w:t xml:space="preserve"> ECG </w:t>
      </w:r>
      <w:proofErr w:type="spellStart"/>
      <w:r w:rsidR="001C1E62" w:rsidRPr="001C1E62">
        <w:rPr>
          <w:color w:val="000000"/>
        </w:rPr>
        <w:t>từ</w:t>
      </w:r>
      <w:proofErr w:type="spellEnd"/>
      <w:r w:rsidR="001C1E62" w:rsidRPr="001C1E62">
        <w:rPr>
          <w:color w:val="000000"/>
        </w:rPr>
        <w:t xml:space="preserve"> </w:t>
      </w:r>
      <w:proofErr w:type="spellStart"/>
      <w:r w:rsidR="001C1E62" w:rsidRPr="001C1E62">
        <w:rPr>
          <w:color w:val="000000"/>
        </w:rPr>
        <w:t>Đại</w:t>
      </w:r>
      <w:proofErr w:type="spellEnd"/>
      <w:r w:rsidR="001C1E62" w:rsidRPr="001C1E62">
        <w:rPr>
          <w:color w:val="000000"/>
        </w:rPr>
        <w:t xml:space="preserve"> </w:t>
      </w:r>
      <w:proofErr w:type="spellStart"/>
      <w:r w:rsidR="001C1E62" w:rsidRPr="001C1E62">
        <w:rPr>
          <w:color w:val="000000"/>
        </w:rPr>
        <w:t>học</w:t>
      </w:r>
      <w:proofErr w:type="spellEnd"/>
      <w:r w:rsidR="001C1E62" w:rsidRPr="001C1E62">
        <w:rPr>
          <w:color w:val="000000"/>
        </w:rPr>
        <w:t xml:space="preserve"> Chapman </w:t>
      </w:r>
      <w:proofErr w:type="spellStart"/>
      <w:r w:rsidR="001C1E62" w:rsidRPr="001C1E62">
        <w:rPr>
          <w:color w:val="000000"/>
        </w:rPr>
        <w:t>với</w:t>
      </w:r>
      <w:proofErr w:type="spellEnd"/>
      <w:r w:rsidR="001C1E62" w:rsidRPr="001C1E62">
        <w:rPr>
          <w:color w:val="000000"/>
        </w:rPr>
        <w:t xml:space="preserve"> </w:t>
      </w:r>
      <w:proofErr w:type="spellStart"/>
      <w:r w:rsidR="001C1E62" w:rsidRPr="001C1E62">
        <w:rPr>
          <w:color w:val="000000"/>
        </w:rPr>
        <w:t>hơn</w:t>
      </w:r>
      <w:proofErr w:type="spellEnd"/>
      <w:r w:rsidR="001C1E62" w:rsidRPr="001C1E62">
        <w:rPr>
          <w:color w:val="000000"/>
        </w:rPr>
        <w:t xml:space="preserve"> 10.000 </w:t>
      </w:r>
      <w:proofErr w:type="spellStart"/>
      <w:r w:rsidR="001C1E62" w:rsidRPr="001C1E62">
        <w:rPr>
          <w:color w:val="000000"/>
        </w:rPr>
        <w:t>bản</w:t>
      </w:r>
      <w:proofErr w:type="spellEnd"/>
      <w:r w:rsidR="001C1E62" w:rsidRPr="001C1E62">
        <w:rPr>
          <w:color w:val="000000"/>
        </w:rPr>
        <w:t xml:space="preserve"> </w:t>
      </w:r>
      <w:proofErr w:type="spellStart"/>
      <w:r w:rsidR="001C1E62" w:rsidRPr="001C1E62">
        <w:rPr>
          <w:color w:val="000000"/>
        </w:rPr>
        <w:t>ghi</w:t>
      </w:r>
      <w:proofErr w:type="spellEnd"/>
      <w:r w:rsidR="001C1E62" w:rsidRPr="001C1E62">
        <w:rPr>
          <w:color w:val="000000"/>
        </w:rPr>
        <w:t xml:space="preserve"> </w:t>
      </w:r>
      <w:proofErr w:type="spellStart"/>
      <w:r w:rsidR="001C1E62" w:rsidRPr="001C1E62">
        <w:rPr>
          <w:color w:val="000000"/>
        </w:rPr>
        <w:t>được</w:t>
      </w:r>
      <w:proofErr w:type="spellEnd"/>
      <w:r w:rsidR="001C1E62" w:rsidRPr="001C1E62">
        <w:rPr>
          <w:color w:val="000000"/>
        </w:rPr>
        <w:t xml:space="preserve"> </w:t>
      </w:r>
      <w:proofErr w:type="spellStart"/>
      <w:r w:rsidR="001C1E62" w:rsidRPr="001C1E62">
        <w:rPr>
          <w:color w:val="000000"/>
        </w:rPr>
        <w:t>chú</w:t>
      </w:r>
      <w:proofErr w:type="spellEnd"/>
      <w:r w:rsidR="001C1E62" w:rsidRPr="001C1E62">
        <w:rPr>
          <w:color w:val="000000"/>
        </w:rPr>
        <w:t xml:space="preserve"> </w:t>
      </w:r>
      <w:proofErr w:type="spellStart"/>
      <w:r w:rsidR="001C1E62" w:rsidRPr="001C1E62">
        <w:rPr>
          <w:color w:val="000000"/>
        </w:rPr>
        <w:t>thích</w:t>
      </w:r>
      <w:proofErr w:type="spellEnd"/>
      <w:r w:rsidR="001C1E62" w:rsidRPr="001C1E62">
        <w:rPr>
          <w:color w:val="000000"/>
        </w:rPr>
        <w:t xml:space="preserve">, </w:t>
      </w:r>
      <w:proofErr w:type="spellStart"/>
      <w:r w:rsidR="001C1E62" w:rsidRPr="001C1E62">
        <w:rPr>
          <w:color w:val="000000"/>
        </w:rPr>
        <w:t>chúng</w:t>
      </w:r>
      <w:proofErr w:type="spellEnd"/>
      <w:r w:rsidR="001C1E62" w:rsidRPr="001C1E62">
        <w:rPr>
          <w:color w:val="000000"/>
        </w:rPr>
        <w:t xml:space="preserve"> </w:t>
      </w:r>
      <w:proofErr w:type="spellStart"/>
      <w:r w:rsidR="001C1E62" w:rsidRPr="001C1E62">
        <w:rPr>
          <w:color w:val="000000"/>
        </w:rPr>
        <w:t>tôi</w:t>
      </w:r>
      <w:proofErr w:type="spellEnd"/>
      <w:r w:rsidR="001C1E62" w:rsidRPr="001C1E62">
        <w:rPr>
          <w:color w:val="000000"/>
        </w:rPr>
        <w:t xml:space="preserve"> </w:t>
      </w:r>
      <w:proofErr w:type="spellStart"/>
      <w:r w:rsidR="001C1E62" w:rsidRPr="001C1E62">
        <w:rPr>
          <w:color w:val="000000"/>
        </w:rPr>
        <w:t>đánh</w:t>
      </w:r>
      <w:proofErr w:type="spellEnd"/>
      <w:r w:rsidR="001C1E62" w:rsidRPr="001C1E62">
        <w:rPr>
          <w:color w:val="000000"/>
        </w:rPr>
        <w:t xml:space="preserve"> </w:t>
      </w:r>
      <w:proofErr w:type="spellStart"/>
      <w:r w:rsidR="001C1E62" w:rsidRPr="001C1E62">
        <w:rPr>
          <w:color w:val="000000"/>
        </w:rPr>
        <w:t>giá</w:t>
      </w:r>
      <w:proofErr w:type="spellEnd"/>
      <w:r w:rsidR="001C1E62" w:rsidRPr="001C1E62">
        <w:rPr>
          <w:color w:val="000000"/>
        </w:rPr>
        <w:t xml:space="preserve"> </w:t>
      </w:r>
      <w:proofErr w:type="spellStart"/>
      <w:r w:rsidR="001C1E62" w:rsidRPr="001C1E62">
        <w:rPr>
          <w:color w:val="000000"/>
        </w:rPr>
        <w:t>bảy</w:t>
      </w:r>
      <w:proofErr w:type="spellEnd"/>
      <w:r w:rsidR="001C1E62" w:rsidRPr="001C1E62">
        <w:rPr>
          <w:color w:val="000000"/>
        </w:rPr>
        <w:t xml:space="preserve"> </w:t>
      </w:r>
      <w:proofErr w:type="spellStart"/>
      <w:r w:rsidR="001C1E62" w:rsidRPr="001C1E62">
        <w:rPr>
          <w:color w:val="000000"/>
        </w:rPr>
        <w:t>mô</w:t>
      </w:r>
      <w:proofErr w:type="spellEnd"/>
      <w:r w:rsidR="001C1E62" w:rsidRPr="001C1E62">
        <w:rPr>
          <w:color w:val="000000"/>
        </w:rPr>
        <w:t xml:space="preserve"> </w:t>
      </w:r>
      <w:proofErr w:type="spellStart"/>
      <w:r w:rsidR="001C1E62" w:rsidRPr="001C1E62">
        <w:rPr>
          <w:color w:val="000000"/>
        </w:rPr>
        <w:t>hình</w:t>
      </w:r>
      <w:proofErr w:type="spellEnd"/>
      <w:r w:rsidR="001C1E62" w:rsidRPr="001C1E62">
        <w:rPr>
          <w:color w:val="000000"/>
        </w:rPr>
        <w:t xml:space="preserve"> </w:t>
      </w:r>
      <w:proofErr w:type="spellStart"/>
      <w:r w:rsidR="001C1E62" w:rsidRPr="001C1E62">
        <w:rPr>
          <w:color w:val="000000"/>
        </w:rPr>
        <w:t>học</w:t>
      </w:r>
      <w:proofErr w:type="spellEnd"/>
      <w:r w:rsidR="001C1E62" w:rsidRPr="001C1E62">
        <w:rPr>
          <w:color w:val="000000"/>
        </w:rPr>
        <w:t xml:space="preserve"> </w:t>
      </w:r>
      <w:proofErr w:type="spellStart"/>
      <w:r w:rsidR="001C1E62" w:rsidRPr="001C1E62">
        <w:rPr>
          <w:color w:val="000000"/>
        </w:rPr>
        <w:t>máy</w:t>
      </w:r>
      <w:proofErr w:type="spellEnd"/>
      <w:r w:rsidR="001C1E62" w:rsidRPr="001C1E62">
        <w:rPr>
          <w:color w:val="000000"/>
        </w:rPr>
        <w:t xml:space="preserve"> </w:t>
      </w:r>
      <w:proofErr w:type="spellStart"/>
      <w:r w:rsidR="001C1E62" w:rsidRPr="001C1E62">
        <w:rPr>
          <w:color w:val="000000"/>
        </w:rPr>
        <w:t>phổ</w:t>
      </w:r>
      <w:proofErr w:type="spellEnd"/>
      <w:r w:rsidR="001C1E62" w:rsidRPr="001C1E62">
        <w:rPr>
          <w:color w:val="000000"/>
        </w:rPr>
        <w:t xml:space="preserve"> </w:t>
      </w:r>
      <w:proofErr w:type="spellStart"/>
      <w:r w:rsidR="001C1E62" w:rsidRPr="001C1E62">
        <w:rPr>
          <w:color w:val="000000"/>
        </w:rPr>
        <w:t>biến</w:t>
      </w:r>
      <w:proofErr w:type="spellEnd"/>
      <w:r w:rsidR="001C1E62" w:rsidRPr="001C1E62">
        <w:rPr>
          <w:color w:val="000000"/>
        </w:rPr>
        <w:t xml:space="preserve">: AdaBoost, </w:t>
      </w:r>
      <w:proofErr w:type="spellStart"/>
      <w:r w:rsidR="001C1E62" w:rsidRPr="001C1E62">
        <w:rPr>
          <w:color w:val="000000"/>
          <w:lang w:eastAsia="ja-JP"/>
        </w:rPr>
        <w:t>c</w:t>
      </w:r>
      <w:r w:rsidR="001C1E62" w:rsidRPr="001C1E62">
        <w:rPr>
          <w:color w:val="000000"/>
        </w:rPr>
        <w:t>ây</w:t>
      </w:r>
      <w:proofErr w:type="spellEnd"/>
      <w:r w:rsidR="001C1E62" w:rsidRPr="001C1E62">
        <w:rPr>
          <w:color w:val="000000"/>
        </w:rPr>
        <w:t xml:space="preserve"> </w:t>
      </w:r>
      <w:proofErr w:type="spellStart"/>
      <w:r w:rsidR="001C1E62" w:rsidRPr="001C1E62">
        <w:rPr>
          <w:color w:val="000000"/>
        </w:rPr>
        <w:t>quyết</w:t>
      </w:r>
      <w:proofErr w:type="spellEnd"/>
      <w:r w:rsidR="001C1E62" w:rsidRPr="001C1E62">
        <w:rPr>
          <w:color w:val="000000"/>
        </w:rPr>
        <w:t xml:space="preserve"> </w:t>
      </w:r>
      <w:proofErr w:type="spellStart"/>
      <w:r w:rsidR="001C1E62" w:rsidRPr="001C1E62">
        <w:rPr>
          <w:color w:val="000000"/>
        </w:rPr>
        <w:t>định</w:t>
      </w:r>
      <w:proofErr w:type="spellEnd"/>
      <w:r w:rsidR="001C1E62" w:rsidRPr="001C1E62">
        <w:rPr>
          <w:color w:val="000000"/>
        </w:rPr>
        <w:t>, K-</w:t>
      </w:r>
      <w:proofErr w:type="spellStart"/>
      <w:r w:rsidR="001C1E62" w:rsidRPr="001C1E62">
        <w:rPr>
          <w:color w:val="000000"/>
        </w:rPr>
        <w:t>láng</w:t>
      </w:r>
      <w:proofErr w:type="spellEnd"/>
      <w:r w:rsidR="001C1E62" w:rsidRPr="001C1E62">
        <w:rPr>
          <w:color w:val="000000"/>
        </w:rPr>
        <w:t xml:space="preserve"> </w:t>
      </w:r>
      <w:proofErr w:type="spellStart"/>
      <w:r w:rsidR="001C1E62" w:rsidRPr="001C1E62">
        <w:rPr>
          <w:color w:val="000000"/>
        </w:rPr>
        <w:t>giềng</w:t>
      </w:r>
      <w:proofErr w:type="spellEnd"/>
      <w:r w:rsidR="001C1E62" w:rsidRPr="001C1E62">
        <w:rPr>
          <w:color w:val="000000"/>
        </w:rPr>
        <w:t xml:space="preserve"> </w:t>
      </w:r>
      <w:proofErr w:type="spellStart"/>
      <w:r w:rsidR="001C1E62" w:rsidRPr="001C1E62">
        <w:rPr>
          <w:color w:val="000000"/>
        </w:rPr>
        <w:t>gần</w:t>
      </w:r>
      <w:proofErr w:type="spellEnd"/>
      <w:r w:rsidR="001C1E62" w:rsidRPr="001C1E62">
        <w:rPr>
          <w:color w:val="000000"/>
        </w:rPr>
        <w:t xml:space="preserve"> </w:t>
      </w:r>
      <w:proofErr w:type="spellStart"/>
      <w:r w:rsidR="001C1E62" w:rsidRPr="001C1E62">
        <w:rPr>
          <w:color w:val="000000"/>
        </w:rPr>
        <w:t>nhất</w:t>
      </w:r>
      <w:proofErr w:type="spellEnd"/>
      <w:r w:rsidR="001C1E62" w:rsidRPr="001C1E62">
        <w:rPr>
          <w:color w:val="000000"/>
        </w:rPr>
        <w:t xml:space="preserve">, </w:t>
      </w:r>
      <w:proofErr w:type="spellStart"/>
      <w:r w:rsidR="001C1E62" w:rsidRPr="001C1E62">
        <w:rPr>
          <w:color w:val="000000"/>
          <w:lang w:eastAsia="ja-JP"/>
        </w:rPr>
        <w:t>h</w:t>
      </w:r>
      <w:r w:rsidR="001C1E62" w:rsidRPr="001C1E62">
        <w:rPr>
          <w:color w:val="000000"/>
        </w:rPr>
        <w:t>ồi</w:t>
      </w:r>
      <w:proofErr w:type="spellEnd"/>
      <w:r w:rsidR="001C1E62" w:rsidRPr="001C1E62">
        <w:rPr>
          <w:color w:val="000000"/>
        </w:rPr>
        <w:t xml:space="preserve"> </w:t>
      </w:r>
      <w:proofErr w:type="spellStart"/>
      <w:r w:rsidR="001C1E62" w:rsidRPr="001C1E62">
        <w:rPr>
          <w:color w:val="000000"/>
        </w:rPr>
        <w:t>quy</w:t>
      </w:r>
      <w:proofErr w:type="spellEnd"/>
      <w:r w:rsidR="001C1E62" w:rsidRPr="001C1E62">
        <w:rPr>
          <w:color w:val="000000"/>
        </w:rPr>
        <w:t xml:space="preserve"> </w:t>
      </w:r>
      <w:r w:rsidR="001C1E62" w:rsidRPr="001C1E62">
        <w:rPr>
          <w:color w:val="000000"/>
          <w:lang w:eastAsia="ja-JP"/>
        </w:rPr>
        <w:t>l</w:t>
      </w:r>
      <w:r w:rsidR="001C1E62" w:rsidRPr="001C1E62">
        <w:rPr>
          <w:color w:val="000000"/>
        </w:rPr>
        <w:t xml:space="preserve">ogistic, </w:t>
      </w:r>
      <w:proofErr w:type="spellStart"/>
      <w:r w:rsidR="001C1E62" w:rsidRPr="001C1E62">
        <w:rPr>
          <w:color w:val="000000"/>
          <w:lang w:eastAsia="ja-JP"/>
        </w:rPr>
        <w:t>r</w:t>
      </w:r>
      <w:r w:rsidR="001C1E62" w:rsidRPr="001C1E62">
        <w:rPr>
          <w:color w:val="000000"/>
        </w:rPr>
        <w:t>ừng</w:t>
      </w:r>
      <w:proofErr w:type="spellEnd"/>
      <w:r w:rsidR="001C1E62" w:rsidRPr="001C1E62">
        <w:rPr>
          <w:color w:val="000000"/>
        </w:rPr>
        <w:t xml:space="preserve"> </w:t>
      </w:r>
      <w:proofErr w:type="spellStart"/>
      <w:r w:rsidR="001C1E62" w:rsidRPr="001C1E62">
        <w:rPr>
          <w:color w:val="000000"/>
        </w:rPr>
        <w:t>ngẫu</w:t>
      </w:r>
      <w:proofErr w:type="spellEnd"/>
      <w:r w:rsidR="001C1E62" w:rsidRPr="001C1E62">
        <w:rPr>
          <w:color w:val="000000"/>
        </w:rPr>
        <w:t xml:space="preserve"> </w:t>
      </w:r>
      <w:proofErr w:type="spellStart"/>
      <w:r w:rsidR="001C1E62" w:rsidRPr="001C1E62">
        <w:rPr>
          <w:color w:val="000000"/>
        </w:rPr>
        <w:t>nhiên</w:t>
      </w:r>
      <w:proofErr w:type="spellEnd"/>
      <w:r w:rsidR="001C1E62" w:rsidRPr="001C1E62">
        <w:rPr>
          <w:color w:val="000000"/>
        </w:rPr>
        <w:t xml:space="preserve">, </w:t>
      </w:r>
      <w:proofErr w:type="spellStart"/>
      <w:r w:rsidR="001C1E62" w:rsidRPr="001C1E62">
        <w:rPr>
          <w:color w:val="000000"/>
          <w:lang w:eastAsia="ja-JP"/>
        </w:rPr>
        <w:t>m</w:t>
      </w:r>
      <w:r w:rsidR="001C1E62" w:rsidRPr="001C1E62">
        <w:rPr>
          <w:color w:val="000000"/>
        </w:rPr>
        <w:t>áy</w:t>
      </w:r>
      <w:proofErr w:type="spellEnd"/>
      <w:r w:rsidR="001C1E62" w:rsidRPr="001C1E62">
        <w:rPr>
          <w:color w:val="000000"/>
        </w:rPr>
        <w:t xml:space="preserve"> vector </w:t>
      </w:r>
      <w:proofErr w:type="spellStart"/>
      <w:r w:rsidR="001C1E62" w:rsidRPr="001C1E62">
        <w:rPr>
          <w:color w:val="000000"/>
        </w:rPr>
        <w:t>hỗ</w:t>
      </w:r>
      <w:proofErr w:type="spellEnd"/>
      <w:r w:rsidR="001C1E62" w:rsidRPr="001C1E62">
        <w:rPr>
          <w:color w:val="000000"/>
        </w:rPr>
        <w:t xml:space="preserve"> </w:t>
      </w:r>
      <w:proofErr w:type="spellStart"/>
      <w:r w:rsidR="001C1E62" w:rsidRPr="001C1E62">
        <w:rPr>
          <w:color w:val="000000"/>
        </w:rPr>
        <w:t>trợ</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XGBoost</w:t>
      </w:r>
      <w:proofErr w:type="spellEnd"/>
      <w:r w:rsidR="001C1E62" w:rsidRPr="001C1E62">
        <w:rPr>
          <w:color w:val="000000"/>
        </w:rPr>
        <w:t xml:space="preserve">. </w:t>
      </w:r>
      <w:proofErr w:type="spellStart"/>
      <w:r w:rsidR="001C1E62" w:rsidRPr="001C1E62">
        <w:rPr>
          <w:color w:val="000000"/>
        </w:rPr>
        <w:t>Kết</w:t>
      </w:r>
      <w:proofErr w:type="spellEnd"/>
      <w:r w:rsidR="001C1E62" w:rsidRPr="001C1E62">
        <w:rPr>
          <w:color w:val="000000"/>
        </w:rPr>
        <w:t xml:space="preserve"> </w:t>
      </w:r>
      <w:proofErr w:type="spellStart"/>
      <w:r w:rsidR="001C1E62" w:rsidRPr="001C1E62">
        <w:rPr>
          <w:color w:val="000000"/>
        </w:rPr>
        <w:t>quả</w:t>
      </w:r>
      <w:proofErr w:type="spellEnd"/>
      <w:r w:rsidR="001C1E62" w:rsidRPr="001C1E62">
        <w:rPr>
          <w:color w:val="000000"/>
        </w:rPr>
        <w:t xml:space="preserve"> </w:t>
      </w:r>
      <w:proofErr w:type="spellStart"/>
      <w:r w:rsidR="001C1E62" w:rsidRPr="001C1E62">
        <w:rPr>
          <w:color w:val="000000"/>
        </w:rPr>
        <w:t>thực</w:t>
      </w:r>
      <w:proofErr w:type="spellEnd"/>
      <w:r w:rsidR="001C1E62" w:rsidRPr="001C1E62">
        <w:rPr>
          <w:color w:val="000000"/>
        </w:rPr>
        <w:t xml:space="preserve"> </w:t>
      </w:r>
      <w:proofErr w:type="spellStart"/>
      <w:r w:rsidR="001C1E62" w:rsidRPr="001C1E62">
        <w:rPr>
          <w:color w:val="000000"/>
        </w:rPr>
        <w:t>nghiệm</w:t>
      </w:r>
      <w:proofErr w:type="spellEnd"/>
      <w:r w:rsidR="001C1E62" w:rsidRPr="001C1E62">
        <w:rPr>
          <w:color w:val="000000"/>
        </w:rPr>
        <w:t xml:space="preserve"> </w:t>
      </w:r>
      <w:proofErr w:type="spellStart"/>
      <w:r w:rsidR="001C1E62" w:rsidRPr="001C1E62">
        <w:rPr>
          <w:color w:val="000000"/>
        </w:rPr>
        <w:t>cho</w:t>
      </w:r>
      <w:proofErr w:type="spellEnd"/>
      <w:r w:rsidR="001C1E62" w:rsidRPr="001C1E62">
        <w:rPr>
          <w:color w:val="000000"/>
        </w:rPr>
        <w:t xml:space="preserve"> </w:t>
      </w:r>
      <w:proofErr w:type="spellStart"/>
      <w:r w:rsidR="001C1E62" w:rsidRPr="001C1E62">
        <w:rPr>
          <w:color w:val="000000"/>
        </w:rPr>
        <w:t>thấy</w:t>
      </w:r>
      <w:proofErr w:type="spellEnd"/>
      <w:r w:rsidR="001C1E62" w:rsidRPr="001C1E62">
        <w:rPr>
          <w:color w:val="000000"/>
        </w:rPr>
        <w:t xml:space="preserve"> PCA </w:t>
      </w:r>
      <w:proofErr w:type="spellStart"/>
      <w:r w:rsidR="001C1E62" w:rsidRPr="001C1E62">
        <w:rPr>
          <w:color w:val="000000"/>
        </w:rPr>
        <w:t>có</w:t>
      </w:r>
      <w:proofErr w:type="spellEnd"/>
      <w:r w:rsidR="001C1E62" w:rsidRPr="001C1E62">
        <w:rPr>
          <w:color w:val="000000"/>
        </w:rPr>
        <w:t xml:space="preserve"> </w:t>
      </w:r>
      <w:proofErr w:type="spellStart"/>
      <w:r w:rsidR="001C1E62" w:rsidRPr="001C1E62">
        <w:rPr>
          <w:color w:val="000000"/>
        </w:rPr>
        <w:t>khả</w:t>
      </w:r>
      <w:proofErr w:type="spellEnd"/>
      <w:r w:rsidR="001C1E62" w:rsidRPr="001C1E62">
        <w:rPr>
          <w:color w:val="000000"/>
        </w:rPr>
        <w:t xml:space="preserve"> </w:t>
      </w:r>
      <w:proofErr w:type="spellStart"/>
      <w:r w:rsidR="001C1E62" w:rsidRPr="001C1E62">
        <w:rPr>
          <w:color w:val="000000"/>
        </w:rPr>
        <w:t>năng</w:t>
      </w:r>
      <w:proofErr w:type="spellEnd"/>
      <w:r w:rsidR="001C1E62" w:rsidRPr="001C1E62">
        <w:rPr>
          <w:color w:val="000000"/>
        </w:rPr>
        <w:t xml:space="preserve"> </w:t>
      </w:r>
      <w:proofErr w:type="spellStart"/>
      <w:r w:rsidR="001C1E62" w:rsidRPr="001C1E62">
        <w:rPr>
          <w:color w:val="000000"/>
        </w:rPr>
        <w:t>giữ</w:t>
      </w:r>
      <w:proofErr w:type="spellEnd"/>
      <w:r w:rsidR="001C1E62" w:rsidRPr="001C1E62">
        <w:rPr>
          <w:color w:val="000000"/>
        </w:rPr>
        <w:t xml:space="preserve"> </w:t>
      </w:r>
      <w:proofErr w:type="spellStart"/>
      <w:r w:rsidR="001C1E62" w:rsidRPr="001C1E62">
        <w:rPr>
          <w:color w:val="000000"/>
        </w:rPr>
        <w:t>lại</w:t>
      </w:r>
      <w:proofErr w:type="spellEnd"/>
      <w:r w:rsidR="001C1E62" w:rsidRPr="001C1E62">
        <w:rPr>
          <w:color w:val="000000"/>
        </w:rPr>
        <w:t xml:space="preserve"> </w:t>
      </w:r>
      <w:proofErr w:type="spellStart"/>
      <w:r w:rsidR="001C1E62" w:rsidRPr="001C1E62">
        <w:rPr>
          <w:color w:val="000000"/>
        </w:rPr>
        <w:t>những</w:t>
      </w:r>
      <w:proofErr w:type="spellEnd"/>
      <w:r w:rsidR="001C1E62" w:rsidRPr="001C1E62">
        <w:rPr>
          <w:color w:val="000000"/>
        </w:rPr>
        <w:t xml:space="preserve">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điểm</w:t>
      </w:r>
      <w:proofErr w:type="spellEnd"/>
      <w:r w:rsidR="001C1E62" w:rsidRPr="001C1E62">
        <w:rPr>
          <w:color w:val="000000"/>
        </w:rPr>
        <w:t xml:space="preserve"> </w:t>
      </w:r>
      <w:proofErr w:type="spellStart"/>
      <w:r w:rsidR="001C1E62" w:rsidRPr="001C1E62">
        <w:rPr>
          <w:color w:val="000000"/>
        </w:rPr>
        <w:t>quan</w:t>
      </w:r>
      <w:proofErr w:type="spellEnd"/>
      <w:r w:rsidR="001C1E62" w:rsidRPr="001C1E62">
        <w:rPr>
          <w:color w:val="000000"/>
        </w:rPr>
        <w:t xml:space="preserve"> </w:t>
      </w:r>
      <w:proofErr w:type="spellStart"/>
      <w:r w:rsidR="001C1E62" w:rsidRPr="001C1E62">
        <w:rPr>
          <w:color w:val="000000"/>
        </w:rPr>
        <w:t>trọng</w:t>
      </w:r>
      <w:proofErr w:type="spellEnd"/>
      <w:r w:rsidR="001C1E62" w:rsidRPr="001C1E62">
        <w:rPr>
          <w:color w:val="000000"/>
        </w:rPr>
        <w:t xml:space="preserve"> </w:t>
      </w:r>
      <w:proofErr w:type="spellStart"/>
      <w:r w:rsidR="001C1E62" w:rsidRPr="001C1E62">
        <w:rPr>
          <w:color w:val="000000"/>
        </w:rPr>
        <w:t>của</w:t>
      </w:r>
      <w:proofErr w:type="spellEnd"/>
      <w:r w:rsidR="001C1E62" w:rsidRPr="001C1E62">
        <w:rPr>
          <w:color w:val="000000"/>
        </w:rPr>
        <w:t xml:space="preserve"> </w:t>
      </w:r>
      <w:proofErr w:type="spellStart"/>
      <w:r w:rsidR="001C1E62" w:rsidRPr="001C1E62">
        <w:rPr>
          <w:color w:val="000000"/>
        </w:rPr>
        <w:t>tín</w:t>
      </w:r>
      <w:proofErr w:type="spellEnd"/>
      <w:r w:rsidR="001C1E62" w:rsidRPr="001C1E62">
        <w:rPr>
          <w:color w:val="000000"/>
        </w:rPr>
        <w:t xml:space="preserve"> </w:t>
      </w:r>
      <w:proofErr w:type="spellStart"/>
      <w:r w:rsidR="001C1E62" w:rsidRPr="001C1E62">
        <w:rPr>
          <w:color w:val="000000"/>
        </w:rPr>
        <w:t>hiệu</w:t>
      </w:r>
      <w:proofErr w:type="spellEnd"/>
      <w:r w:rsidR="001C1E62" w:rsidRPr="001C1E62">
        <w:rPr>
          <w:color w:val="000000"/>
        </w:rPr>
        <w:t xml:space="preserve"> ECG </w:t>
      </w:r>
      <w:proofErr w:type="spellStart"/>
      <w:r w:rsidR="001C1E62" w:rsidRPr="001C1E62">
        <w:rPr>
          <w:color w:val="000000"/>
        </w:rPr>
        <w:t>mặc</w:t>
      </w:r>
      <w:proofErr w:type="spellEnd"/>
      <w:r w:rsidR="001C1E62" w:rsidRPr="001C1E62">
        <w:rPr>
          <w:color w:val="000000"/>
        </w:rPr>
        <w:t xml:space="preserve"> </w:t>
      </w:r>
      <w:proofErr w:type="spellStart"/>
      <w:r w:rsidR="001C1E62" w:rsidRPr="001C1E62">
        <w:rPr>
          <w:color w:val="000000"/>
        </w:rPr>
        <w:t>dù</w:t>
      </w:r>
      <w:proofErr w:type="spellEnd"/>
      <w:r w:rsidR="001C1E62" w:rsidRPr="001C1E62">
        <w:rPr>
          <w:color w:val="000000"/>
        </w:rPr>
        <w:t xml:space="preserve"> </w:t>
      </w:r>
      <w:proofErr w:type="spellStart"/>
      <w:r w:rsidR="001C1E62" w:rsidRPr="001C1E62">
        <w:rPr>
          <w:color w:val="000000"/>
        </w:rPr>
        <w:t>số</w:t>
      </w:r>
      <w:proofErr w:type="spellEnd"/>
      <w:r w:rsidR="001C1E62" w:rsidRPr="001C1E62">
        <w:rPr>
          <w:color w:val="000000"/>
        </w:rPr>
        <w:t xml:space="preserve">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trưng</w:t>
      </w:r>
      <w:proofErr w:type="spellEnd"/>
      <w:r w:rsidR="001C1E62" w:rsidRPr="001C1E62">
        <w:rPr>
          <w:color w:val="000000"/>
        </w:rPr>
        <w:t xml:space="preserve"> </w:t>
      </w:r>
      <w:proofErr w:type="spellStart"/>
      <w:r w:rsidR="001C1E62" w:rsidRPr="001C1E62">
        <w:rPr>
          <w:color w:val="000000"/>
        </w:rPr>
        <w:t>bị</w:t>
      </w:r>
      <w:proofErr w:type="spellEnd"/>
      <w:r w:rsidR="001C1E62" w:rsidRPr="001C1E62">
        <w:rPr>
          <w:color w:val="000000"/>
        </w:rPr>
        <w:t xml:space="preserve"> </w:t>
      </w:r>
      <w:proofErr w:type="spellStart"/>
      <w:r w:rsidR="001C1E62" w:rsidRPr="001C1E62">
        <w:rPr>
          <w:color w:val="000000"/>
        </w:rPr>
        <w:t>giảm</w:t>
      </w:r>
      <w:proofErr w:type="spellEnd"/>
      <w:r w:rsidR="001C1E62" w:rsidRPr="001C1E62">
        <w:rPr>
          <w:color w:val="000000"/>
        </w:rPr>
        <w:t xml:space="preserve">, </w:t>
      </w:r>
      <w:proofErr w:type="spellStart"/>
      <w:r w:rsidR="001C1E62" w:rsidRPr="001C1E62">
        <w:rPr>
          <w:color w:val="000000"/>
        </w:rPr>
        <w:t>đồng</w:t>
      </w:r>
      <w:proofErr w:type="spellEnd"/>
      <w:r w:rsidR="001C1E62" w:rsidRPr="001C1E62">
        <w:rPr>
          <w:color w:val="000000"/>
        </w:rPr>
        <w:t xml:space="preserve"> </w:t>
      </w:r>
      <w:proofErr w:type="spellStart"/>
      <w:r w:rsidR="001C1E62" w:rsidRPr="001C1E62">
        <w:rPr>
          <w:color w:val="000000"/>
        </w:rPr>
        <w:t>thời</w:t>
      </w:r>
      <w:proofErr w:type="spellEnd"/>
      <w:r w:rsidR="001C1E62" w:rsidRPr="001C1E62">
        <w:rPr>
          <w:color w:val="000000"/>
        </w:rPr>
        <w:t xml:space="preserve"> </w:t>
      </w:r>
      <w:proofErr w:type="spellStart"/>
      <w:r w:rsidR="001C1E62" w:rsidRPr="001C1E62">
        <w:rPr>
          <w:color w:val="000000"/>
        </w:rPr>
        <w:t>vẫn</w:t>
      </w:r>
      <w:proofErr w:type="spellEnd"/>
      <w:r w:rsidR="001C1E62" w:rsidRPr="001C1E62">
        <w:rPr>
          <w:color w:val="000000"/>
        </w:rPr>
        <w:t xml:space="preserve"> </w:t>
      </w:r>
      <w:proofErr w:type="spellStart"/>
      <w:r w:rsidR="001C1E62" w:rsidRPr="001C1E62">
        <w:rPr>
          <w:color w:val="000000"/>
        </w:rPr>
        <w:t>duy</w:t>
      </w:r>
      <w:proofErr w:type="spellEnd"/>
      <w:r w:rsidR="001C1E62" w:rsidRPr="001C1E62">
        <w:rPr>
          <w:color w:val="000000"/>
        </w:rPr>
        <w:t xml:space="preserve"> </w:t>
      </w:r>
      <w:proofErr w:type="spellStart"/>
      <w:r w:rsidR="001C1E62" w:rsidRPr="001C1E62">
        <w:rPr>
          <w:color w:val="000000"/>
        </w:rPr>
        <w:t>trì</w:t>
      </w:r>
      <w:proofErr w:type="spellEnd"/>
      <w:r w:rsidR="001C1E62" w:rsidRPr="001C1E62">
        <w:rPr>
          <w:color w:val="000000"/>
        </w:rPr>
        <w:t xml:space="preserve"> </w:t>
      </w:r>
      <w:proofErr w:type="spellStart"/>
      <w:r w:rsidR="001C1E62" w:rsidRPr="001C1E62">
        <w:rPr>
          <w:color w:val="000000"/>
        </w:rPr>
        <w:t>hiệu</w:t>
      </w:r>
      <w:proofErr w:type="spellEnd"/>
      <w:r w:rsidR="001C1E62" w:rsidRPr="001C1E62">
        <w:rPr>
          <w:color w:val="000000"/>
        </w:rPr>
        <w:t xml:space="preserve"> </w:t>
      </w:r>
      <w:proofErr w:type="spellStart"/>
      <w:r w:rsidR="001C1E62" w:rsidRPr="001C1E62">
        <w:rPr>
          <w:color w:val="000000"/>
        </w:rPr>
        <w:t>suất</w:t>
      </w:r>
      <w:proofErr w:type="spellEnd"/>
      <w:r w:rsidR="001C1E62" w:rsidRPr="001C1E62">
        <w:rPr>
          <w:color w:val="000000"/>
        </w:rPr>
        <w:t xml:space="preserve"> </w:t>
      </w:r>
      <w:proofErr w:type="spellStart"/>
      <w:r w:rsidR="001C1E62" w:rsidRPr="001C1E62">
        <w:rPr>
          <w:color w:val="000000"/>
        </w:rPr>
        <w:t>phân</w:t>
      </w:r>
      <w:proofErr w:type="spellEnd"/>
      <w:r w:rsidR="001C1E62" w:rsidRPr="001C1E62">
        <w:rPr>
          <w:color w:val="000000"/>
        </w:rPr>
        <w:t xml:space="preserve"> </w:t>
      </w:r>
      <w:proofErr w:type="spellStart"/>
      <w:r w:rsidR="001C1E62" w:rsidRPr="001C1E62">
        <w:rPr>
          <w:color w:val="000000"/>
        </w:rPr>
        <w:t>loại</w:t>
      </w:r>
      <w:proofErr w:type="spellEnd"/>
      <w:r w:rsidR="001C1E62" w:rsidRPr="001C1E62">
        <w:rPr>
          <w:color w:val="000000"/>
        </w:rPr>
        <w:t xml:space="preserve"> </w:t>
      </w:r>
      <w:proofErr w:type="spellStart"/>
      <w:r w:rsidR="001C1E62" w:rsidRPr="001C1E62">
        <w:rPr>
          <w:color w:val="000000"/>
        </w:rPr>
        <w:t>ổn</w:t>
      </w:r>
      <w:proofErr w:type="spellEnd"/>
      <w:r w:rsidR="001C1E62" w:rsidRPr="001C1E62">
        <w:rPr>
          <w:color w:val="000000"/>
        </w:rPr>
        <w:t xml:space="preserve"> </w:t>
      </w:r>
      <w:proofErr w:type="spellStart"/>
      <w:r w:rsidR="001C1E62" w:rsidRPr="001C1E62">
        <w:rPr>
          <w:color w:val="000000"/>
        </w:rPr>
        <w:t>định</w:t>
      </w:r>
      <w:proofErr w:type="spellEnd"/>
      <w:r w:rsidR="001C1E62" w:rsidRPr="001C1E62">
        <w:rPr>
          <w:color w:val="000000"/>
          <w:lang w:eastAsia="ja-JP"/>
        </w:rPr>
        <w:t xml:space="preserve">, </w:t>
      </w:r>
      <w:proofErr w:type="spellStart"/>
      <w:r w:rsidR="001C1E62" w:rsidRPr="001C1E62">
        <w:rPr>
          <w:color w:val="000000"/>
        </w:rPr>
        <w:t>cụ</w:t>
      </w:r>
      <w:proofErr w:type="spellEnd"/>
      <w:r w:rsidR="001C1E62" w:rsidRPr="001C1E62">
        <w:rPr>
          <w:color w:val="000000"/>
        </w:rPr>
        <w:t xml:space="preserve"> </w:t>
      </w:r>
      <w:proofErr w:type="spellStart"/>
      <w:r w:rsidR="001C1E62" w:rsidRPr="001C1E62">
        <w:rPr>
          <w:color w:val="000000"/>
        </w:rPr>
        <w:t>thể</w:t>
      </w:r>
      <w:proofErr w:type="spellEnd"/>
      <w:r w:rsidR="001C1E62" w:rsidRPr="001C1E62">
        <w:rPr>
          <w:color w:val="000000"/>
          <w:lang w:eastAsia="ja-JP"/>
        </w:rPr>
        <w:t xml:space="preserve"> </w:t>
      </w:r>
      <w:proofErr w:type="spellStart"/>
      <w:r w:rsidR="001C1E62" w:rsidRPr="001C1E62">
        <w:rPr>
          <w:color w:val="000000"/>
          <w:lang w:eastAsia="ja-JP"/>
        </w:rPr>
        <w:t>là</w:t>
      </w:r>
      <w:proofErr w:type="spellEnd"/>
      <w:r w:rsidR="001C1E62" w:rsidRPr="001C1E62">
        <w:rPr>
          <w:color w:val="000000"/>
          <w:lang w:eastAsia="ja-JP"/>
        </w:rPr>
        <w:t xml:space="preserve"> </w:t>
      </w:r>
      <w:proofErr w:type="spellStart"/>
      <w:r w:rsidR="001C1E62" w:rsidRPr="001C1E62">
        <w:rPr>
          <w:color w:val="000000"/>
        </w:rPr>
        <w:t>đạt</w:t>
      </w:r>
      <w:proofErr w:type="spellEnd"/>
      <w:r w:rsidR="001C1E62" w:rsidRPr="001C1E62">
        <w:rPr>
          <w:color w:val="000000"/>
        </w:rPr>
        <w:t xml:space="preserve"> </w:t>
      </w:r>
      <w:proofErr w:type="spellStart"/>
      <w:r w:rsidR="001C1E62" w:rsidRPr="001C1E62">
        <w:rPr>
          <w:color w:val="000000"/>
        </w:rPr>
        <w:t>được</w:t>
      </w:r>
      <w:proofErr w:type="spellEnd"/>
      <w:r w:rsidR="001C1E62" w:rsidRPr="001C1E62">
        <w:rPr>
          <w:color w:val="000000"/>
        </w:rPr>
        <w:t xml:space="preserve"> </w:t>
      </w:r>
      <w:proofErr w:type="spellStart"/>
      <w:r w:rsidR="001C1E62" w:rsidRPr="001C1E62">
        <w:rPr>
          <w:color w:val="000000"/>
        </w:rPr>
        <w:t>mức</w:t>
      </w:r>
      <w:proofErr w:type="spellEnd"/>
      <w:r w:rsidR="001C1E62" w:rsidRPr="001C1E62">
        <w:rPr>
          <w:color w:val="000000"/>
        </w:rPr>
        <w:t xml:space="preserve"> </w:t>
      </w:r>
      <w:proofErr w:type="spellStart"/>
      <w:r w:rsidR="001C1E62" w:rsidRPr="001C1E62">
        <w:rPr>
          <w:color w:val="000000"/>
        </w:rPr>
        <w:t>giảm</w:t>
      </w:r>
      <w:proofErr w:type="spellEnd"/>
      <w:r w:rsidR="001C1E62" w:rsidRPr="001C1E62">
        <w:rPr>
          <w:color w:val="000000"/>
        </w:rPr>
        <w:t xml:space="preserve"> </w:t>
      </w:r>
      <w:proofErr w:type="spellStart"/>
      <w:r w:rsidR="001C1E62" w:rsidRPr="001C1E62">
        <w:rPr>
          <w:color w:val="000000"/>
        </w:rPr>
        <w:t>số</w:t>
      </w:r>
      <w:proofErr w:type="spellEnd"/>
      <w:r w:rsidR="001C1E62" w:rsidRPr="001C1E62">
        <w:rPr>
          <w:color w:val="000000"/>
        </w:rPr>
        <w:t xml:space="preserve"> </w:t>
      </w:r>
      <w:proofErr w:type="spellStart"/>
      <w:r w:rsidR="001C1E62" w:rsidRPr="001C1E62">
        <w:rPr>
          <w:color w:val="000000"/>
        </w:rPr>
        <w:t>chiều</w:t>
      </w:r>
      <w:proofErr w:type="spellEnd"/>
      <w:r w:rsidR="001C1E62" w:rsidRPr="001C1E62">
        <w:rPr>
          <w:color w:val="000000"/>
        </w:rPr>
        <w:t xml:space="preserve"> </w:t>
      </w:r>
      <w:proofErr w:type="spellStart"/>
      <w:r w:rsidR="001C1E62" w:rsidRPr="001C1E62">
        <w:rPr>
          <w:color w:val="000000"/>
        </w:rPr>
        <w:t>từ</w:t>
      </w:r>
      <w:proofErr w:type="spellEnd"/>
      <w:r w:rsidR="001C1E62" w:rsidRPr="001C1E62">
        <w:rPr>
          <w:color w:val="000000"/>
        </w:rPr>
        <w:t xml:space="preserve"> 212 </w:t>
      </w:r>
      <w:proofErr w:type="spellStart"/>
      <w:r w:rsidR="001C1E62" w:rsidRPr="001C1E62">
        <w:rPr>
          <w:color w:val="000000"/>
        </w:rPr>
        <w:t>xuống</w:t>
      </w:r>
      <w:proofErr w:type="spellEnd"/>
      <w:r w:rsidR="001C1E62" w:rsidRPr="001C1E62">
        <w:rPr>
          <w:color w:val="000000"/>
        </w:rPr>
        <w:t xml:space="preserve"> </w:t>
      </w:r>
      <w:proofErr w:type="spellStart"/>
      <w:r w:rsidR="001C1E62" w:rsidRPr="001C1E62">
        <w:rPr>
          <w:color w:val="000000"/>
        </w:rPr>
        <w:t>chỉ</w:t>
      </w:r>
      <w:proofErr w:type="spellEnd"/>
      <w:r w:rsidR="001C1E62" w:rsidRPr="001C1E62">
        <w:rPr>
          <w:color w:val="000000"/>
        </w:rPr>
        <w:t xml:space="preserve"> </w:t>
      </w:r>
      <w:proofErr w:type="spellStart"/>
      <w:r w:rsidR="001C1E62" w:rsidRPr="001C1E62">
        <w:rPr>
          <w:color w:val="000000"/>
        </w:rPr>
        <w:t>còn</w:t>
      </w:r>
      <w:proofErr w:type="spellEnd"/>
      <w:r w:rsidR="001C1E62" w:rsidRPr="001C1E62">
        <w:rPr>
          <w:color w:val="000000"/>
        </w:rPr>
        <w:t xml:space="preserve"> 56</w:t>
      </w:r>
      <w:r w:rsidR="001C1E62" w:rsidRPr="001C1E62">
        <w:rPr>
          <w:color w:val="000000"/>
          <w:lang w:eastAsia="ja-JP"/>
        </w:rPr>
        <w:t>-</w:t>
      </w:r>
      <w:r w:rsidR="001C1E62" w:rsidRPr="001C1E62">
        <w:rPr>
          <w:color w:val="000000"/>
        </w:rPr>
        <w:t xml:space="preserve">81 </w:t>
      </w:r>
      <w:proofErr w:type="spellStart"/>
      <w:r w:rsidR="001C1E62" w:rsidRPr="001C1E62">
        <w:rPr>
          <w:color w:val="000000"/>
        </w:rPr>
        <w:t>đặc</w:t>
      </w:r>
      <w:proofErr w:type="spellEnd"/>
      <w:r w:rsidR="001C1E62" w:rsidRPr="001C1E62">
        <w:rPr>
          <w:color w:val="000000"/>
        </w:rPr>
        <w:t xml:space="preserve"> </w:t>
      </w:r>
      <w:proofErr w:type="spellStart"/>
      <w:r w:rsidR="001C1E62" w:rsidRPr="001C1E62">
        <w:rPr>
          <w:color w:val="000000"/>
        </w:rPr>
        <w:t>trưng</w:t>
      </w:r>
      <w:proofErr w:type="spellEnd"/>
      <w:r w:rsidR="001C1E62" w:rsidRPr="001C1E62">
        <w:rPr>
          <w:color w:val="000000"/>
        </w:rPr>
        <w:t xml:space="preserve">,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khi</w:t>
      </w:r>
      <w:proofErr w:type="spellEnd"/>
      <w:r w:rsidR="001C1E62" w:rsidRPr="001C1E62">
        <w:rPr>
          <w:color w:val="000000"/>
        </w:rPr>
        <w:t xml:space="preserve"> </w:t>
      </w:r>
      <w:proofErr w:type="spellStart"/>
      <w:r w:rsidR="001C1E62" w:rsidRPr="001C1E62">
        <w:rPr>
          <w:color w:val="000000"/>
        </w:rPr>
        <w:t>độ</w:t>
      </w:r>
      <w:proofErr w:type="spellEnd"/>
      <w:r w:rsidR="001C1E62" w:rsidRPr="001C1E62">
        <w:rPr>
          <w:color w:val="000000"/>
        </w:rPr>
        <w:t xml:space="preserve"> </w:t>
      </w:r>
      <w:proofErr w:type="spellStart"/>
      <w:r w:rsidR="001C1E62" w:rsidRPr="001C1E62">
        <w:rPr>
          <w:color w:val="000000"/>
        </w:rPr>
        <w:t>chính</w:t>
      </w:r>
      <w:proofErr w:type="spellEnd"/>
      <w:r w:rsidR="001C1E62" w:rsidRPr="001C1E62">
        <w:rPr>
          <w:color w:val="000000"/>
        </w:rPr>
        <w:t xml:space="preserve"> </w:t>
      </w:r>
      <w:proofErr w:type="spellStart"/>
      <w:r w:rsidR="001C1E62" w:rsidRPr="001C1E62">
        <w:rPr>
          <w:color w:val="000000"/>
        </w:rPr>
        <w:t>xác</w:t>
      </w:r>
      <w:proofErr w:type="spellEnd"/>
      <w:r w:rsidR="001C1E62" w:rsidRPr="001C1E62">
        <w:rPr>
          <w:color w:val="000000"/>
        </w:rPr>
        <w:t xml:space="preserve"> </w:t>
      </w:r>
      <w:proofErr w:type="spellStart"/>
      <w:r w:rsidR="001C1E62" w:rsidRPr="001C1E62">
        <w:rPr>
          <w:color w:val="000000"/>
        </w:rPr>
        <w:t>phân</w:t>
      </w:r>
      <w:proofErr w:type="spellEnd"/>
      <w:r w:rsidR="001C1E62" w:rsidRPr="001C1E62">
        <w:rPr>
          <w:color w:val="000000"/>
        </w:rPr>
        <w:t xml:space="preserve"> </w:t>
      </w:r>
      <w:proofErr w:type="spellStart"/>
      <w:r w:rsidR="001C1E62" w:rsidRPr="001C1E62">
        <w:rPr>
          <w:color w:val="000000"/>
        </w:rPr>
        <w:t>loại</w:t>
      </w:r>
      <w:proofErr w:type="spellEnd"/>
      <w:r w:rsidR="001C1E62" w:rsidRPr="001C1E62">
        <w:rPr>
          <w:color w:val="000000"/>
        </w:rPr>
        <w:t xml:space="preserve"> </w:t>
      </w:r>
      <w:proofErr w:type="spellStart"/>
      <w:r w:rsidR="001C1E62" w:rsidRPr="001C1E62">
        <w:rPr>
          <w:color w:val="000000"/>
        </w:rPr>
        <w:t>vẫn</w:t>
      </w:r>
      <w:proofErr w:type="spellEnd"/>
      <w:r w:rsidR="001C1E62" w:rsidRPr="001C1E62">
        <w:rPr>
          <w:color w:val="000000"/>
        </w:rPr>
        <w:t xml:space="preserve"> </w:t>
      </w:r>
      <w:proofErr w:type="spellStart"/>
      <w:r w:rsidR="001C1E62" w:rsidRPr="001C1E62">
        <w:rPr>
          <w:color w:val="000000"/>
        </w:rPr>
        <w:t>vượt</w:t>
      </w:r>
      <w:proofErr w:type="spellEnd"/>
      <w:r w:rsidR="001C1E62" w:rsidRPr="001C1E62">
        <w:rPr>
          <w:color w:val="000000"/>
          <w:lang w:eastAsia="ja-JP"/>
        </w:rPr>
        <w:t xml:space="preserve"> </w:t>
      </w:r>
      <w:proofErr w:type="spellStart"/>
      <w:r w:rsidR="001C1E62" w:rsidRPr="001C1E62">
        <w:rPr>
          <w:color w:val="000000"/>
          <w:lang w:eastAsia="ja-JP"/>
        </w:rPr>
        <w:t>trên</w:t>
      </w:r>
      <w:proofErr w:type="spellEnd"/>
      <w:r w:rsidR="001C1E62" w:rsidRPr="001C1E62">
        <w:rPr>
          <w:color w:val="000000"/>
        </w:rPr>
        <w:t xml:space="preserve"> 97%. </w:t>
      </w:r>
      <w:proofErr w:type="spellStart"/>
      <w:r w:rsidR="001C1E62" w:rsidRPr="001C1E62">
        <w:rPr>
          <w:color w:val="000000"/>
        </w:rPr>
        <w:t>Những</w:t>
      </w:r>
      <w:proofErr w:type="spellEnd"/>
      <w:r w:rsidR="001C1E62" w:rsidRPr="001C1E62">
        <w:rPr>
          <w:color w:val="000000"/>
        </w:rPr>
        <w:t xml:space="preserve"> </w:t>
      </w:r>
      <w:proofErr w:type="spellStart"/>
      <w:r w:rsidR="001C1E62" w:rsidRPr="001C1E62">
        <w:rPr>
          <w:color w:val="000000"/>
        </w:rPr>
        <w:t>kết</w:t>
      </w:r>
      <w:proofErr w:type="spellEnd"/>
      <w:r w:rsidR="001C1E62" w:rsidRPr="001C1E62">
        <w:rPr>
          <w:color w:val="000000"/>
        </w:rPr>
        <w:t xml:space="preserve"> </w:t>
      </w:r>
      <w:proofErr w:type="spellStart"/>
      <w:r w:rsidR="001C1E62" w:rsidRPr="001C1E62">
        <w:rPr>
          <w:color w:val="000000"/>
        </w:rPr>
        <w:t>quả</w:t>
      </w:r>
      <w:proofErr w:type="spellEnd"/>
      <w:r w:rsidR="001C1E62" w:rsidRPr="001C1E62">
        <w:rPr>
          <w:color w:val="000000"/>
        </w:rPr>
        <w:t xml:space="preserve"> </w:t>
      </w:r>
      <w:proofErr w:type="spellStart"/>
      <w:r w:rsidR="001C1E62" w:rsidRPr="001C1E62">
        <w:rPr>
          <w:color w:val="000000"/>
        </w:rPr>
        <w:t>này</w:t>
      </w:r>
      <w:proofErr w:type="spellEnd"/>
      <w:r w:rsidR="001C1E62" w:rsidRPr="001C1E62">
        <w:rPr>
          <w:color w:val="000000"/>
        </w:rPr>
        <w:t xml:space="preserve"> </w:t>
      </w:r>
      <w:proofErr w:type="spellStart"/>
      <w:r w:rsidR="001C1E62" w:rsidRPr="001C1E62">
        <w:rPr>
          <w:color w:val="000000"/>
        </w:rPr>
        <w:t>khẳng</w:t>
      </w:r>
      <w:proofErr w:type="spellEnd"/>
      <w:r w:rsidR="001C1E62" w:rsidRPr="001C1E62">
        <w:rPr>
          <w:color w:val="000000"/>
        </w:rPr>
        <w:t xml:space="preserve"> </w:t>
      </w:r>
      <w:proofErr w:type="spellStart"/>
      <w:r w:rsidR="001C1E62" w:rsidRPr="001C1E62">
        <w:rPr>
          <w:color w:val="000000"/>
        </w:rPr>
        <w:t>định</w:t>
      </w:r>
      <w:proofErr w:type="spellEnd"/>
      <w:r w:rsidR="001C1E62" w:rsidRPr="001C1E62">
        <w:rPr>
          <w:color w:val="000000"/>
        </w:rPr>
        <w:t xml:space="preserve"> </w:t>
      </w:r>
      <w:proofErr w:type="spellStart"/>
      <w:r w:rsidR="001C1E62" w:rsidRPr="001C1E62">
        <w:rPr>
          <w:color w:val="000000"/>
        </w:rPr>
        <w:t>tiềm</w:t>
      </w:r>
      <w:proofErr w:type="spellEnd"/>
      <w:r w:rsidR="001C1E62" w:rsidRPr="001C1E62">
        <w:rPr>
          <w:color w:val="000000"/>
        </w:rPr>
        <w:t xml:space="preserve"> </w:t>
      </w:r>
      <w:proofErr w:type="spellStart"/>
      <w:r w:rsidR="001C1E62" w:rsidRPr="001C1E62">
        <w:rPr>
          <w:color w:val="000000"/>
        </w:rPr>
        <w:t>năng</w:t>
      </w:r>
      <w:proofErr w:type="spellEnd"/>
      <w:r w:rsidR="001C1E62" w:rsidRPr="001C1E62">
        <w:rPr>
          <w:color w:val="000000"/>
        </w:rPr>
        <w:t xml:space="preserve"> </w:t>
      </w:r>
      <w:proofErr w:type="spellStart"/>
      <w:r w:rsidR="001C1E62" w:rsidRPr="001C1E62">
        <w:rPr>
          <w:color w:val="000000"/>
        </w:rPr>
        <w:t>của</w:t>
      </w:r>
      <w:proofErr w:type="spellEnd"/>
      <w:r w:rsidR="001C1E62" w:rsidRPr="001C1E62">
        <w:rPr>
          <w:color w:val="000000"/>
        </w:rPr>
        <w:t xml:space="preserve"> </w:t>
      </w:r>
      <w:proofErr w:type="spellStart"/>
      <w:r w:rsidR="001C1E62" w:rsidRPr="001C1E62">
        <w:rPr>
          <w:color w:val="000000"/>
        </w:rPr>
        <w:t>học</w:t>
      </w:r>
      <w:proofErr w:type="spellEnd"/>
      <w:r w:rsidR="001C1E62" w:rsidRPr="001C1E62">
        <w:rPr>
          <w:color w:val="000000"/>
        </w:rPr>
        <w:t xml:space="preserve"> </w:t>
      </w:r>
      <w:proofErr w:type="spellStart"/>
      <w:r w:rsidR="001C1E62" w:rsidRPr="001C1E62">
        <w:rPr>
          <w:color w:val="000000"/>
        </w:rPr>
        <w:t>máy</w:t>
      </w:r>
      <w:proofErr w:type="spellEnd"/>
      <w:r w:rsidR="001C1E62" w:rsidRPr="001C1E62">
        <w:rPr>
          <w:color w:val="000000"/>
        </w:rPr>
        <w:t xml:space="preserve"> </w:t>
      </w:r>
      <w:proofErr w:type="spellStart"/>
      <w:r w:rsidR="001C1E62" w:rsidRPr="001C1E62">
        <w:rPr>
          <w:color w:val="000000"/>
        </w:rPr>
        <w:t>kết</w:t>
      </w:r>
      <w:proofErr w:type="spellEnd"/>
      <w:r w:rsidR="001C1E62" w:rsidRPr="001C1E62">
        <w:rPr>
          <w:color w:val="000000"/>
        </w:rPr>
        <w:t xml:space="preserve"> </w:t>
      </w:r>
      <w:proofErr w:type="spellStart"/>
      <w:r w:rsidR="001C1E62" w:rsidRPr="001C1E62">
        <w:rPr>
          <w:color w:val="000000"/>
        </w:rPr>
        <w:t>hợp</w:t>
      </w:r>
      <w:proofErr w:type="spellEnd"/>
      <w:r w:rsidR="001C1E62" w:rsidRPr="001C1E62">
        <w:rPr>
          <w:color w:val="000000"/>
        </w:rPr>
        <w:t xml:space="preserve"> PCA </w:t>
      </w:r>
      <w:proofErr w:type="spellStart"/>
      <w:r w:rsidR="001C1E62" w:rsidRPr="001C1E62">
        <w:rPr>
          <w:color w:val="000000"/>
        </w:rPr>
        <w:t>như</w:t>
      </w:r>
      <w:proofErr w:type="spellEnd"/>
      <w:r w:rsidR="001C1E62" w:rsidRPr="001C1E62">
        <w:rPr>
          <w:color w:val="000000"/>
        </w:rPr>
        <w:t xml:space="preserve"> </w:t>
      </w:r>
      <w:proofErr w:type="spellStart"/>
      <w:r w:rsidR="001C1E62" w:rsidRPr="001C1E62">
        <w:rPr>
          <w:color w:val="000000"/>
        </w:rPr>
        <w:t>một</w:t>
      </w:r>
      <w:proofErr w:type="spellEnd"/>
      <w:r w:rsidR="001C1E62" w:rsidRPr="001C1E62">
        <w:rPr>
          <w:color w:val="000000"/>
        </w:rPr>
        <w:t xml:space="preserve"> </w:t>
      </w:r>
      <w:proofErr w:type="spellStart"/>
      <w:r w:rsidR="001C1E62" w:rsidRPr="001C1E62">
        <w:rPr>
          <w:color w:val="000000"/>
        </w:rPr>
        <w:t>giải</w:t>
      </w:r>
      <w:proofErr w:type="spellEnd"/>
      <w:r w:rsidR="001C1E62" w:rsidRPr="001C1E62">
        <w:rPr>
          <w:color w:val="000000"/>
        </w:rPr>
        <w:t xml:space="preserve"> </w:t>
      </w:r>
      <w:proofErr w:type="spellStart"/>
      <w:r w:rsidR="001C1E62" w:rsidRPr="001C1E62">
        <w:rPr>
          <w:color w:val="000000"/>
        </w:rPr>
        <w:t>pháp</w:t>
      </w:r>
      <w:proofErr w:type="spellEnd"/>
      <w:r w:rsidR="001C1E62" w:rsidRPr="001C1E62">
        <w:rPr>
          <w:color w:val="000000"/>
        </w:rPr>
        <w:t xml:space="preserve"> </w:t>
      </w:r>
      <w:proofErr w:type="spellStart"/>
      <w:r w:rsidR="001C1E62" w:rsidRPr="001C1E62">
        <w:rPr>
          <w:color w:val="000000"/>
        </w:rPr>
        <w:t>chính</w:t>
      </w:r>
      <w:proofErr w:type="spellEnd"/>
      <w:r w:rsidR="001C1E62" w:rsidRPr="001C1E62">
        <w:rPr>
          <w:color w:val="000000"/>
        </w:rPr>
        <w:t xml:space="preserve"> </w:t>
      </w:r>
      <w:proofErr w:type="spellStart"/>
      <w:r w:rsidR="001C1E62" w:rsidRPr="001C1E62">
        <w:rPr>
          <w:color w:val="000000"/>
        </w:rPr>
        <w:t>xác</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có</w:t>
      </w:r>
      <w:proofErr w:type="spellEnd"/>
      <w:r w:rsidR="001C1E62" w:rsidRPr="001C1E62">
        <w:rPr>
          <w:color w:val="000000"/>
        </w:rPr>
        <w:t xml:space="preserve"> </w:t>
      </w:r>
      <w:proofErr w:type="spellStart"/>
      <w:r w:rsidR="001C1E62" w:rsidRPr="001C1E62">
        <w:rPr>
          <w:color w:val="000000"/>
        </w:rPr>
        <w:t>khả</w:t>
      </w:r>
      <w:proofErr w:type="spellEnd"/>
      <w:r w:rsidR="001C1E62" w:rsidRPr="001C1E62">
        <w:rPr>
          <w:color w:val="000000"/>
        </w:rPr>
        <w:t xml:space="preserve"> </w:t>
      </w:r>
      <w:proofErr w:type="spellStart"/>
      <w:r w:rsidR="001C1E62" w:rsidRPr="001C1E62">
        <w:rPr>
          <w:color w:val="000000"/>
        </w:rPr>
        <w:t>năng</w:t>
      </w:r>
      <w:proofErr w:type="spellEnd"/>
      <w:r w:rsidR="001C1E62" w:rsidRPr="001C1E62">
        <w:rPr>
          <w:color w:val="000000"/>
        </w:rPr>
        <w:t xml:space="preserve"> </w:t>
      </w:r>
      <w:proofErr w:type="spellStart"/>
      <w:r w:rsidR="001C1E62" w:rsidRPr="001C1E62">
        <w:rPr>
          <w:color w:val="000000"/>
        </w:rPr>
        <w:t>mở</w:t>
      </w:r>
      <w:proofErr w:type="spellEnd"/>
      <w:r w:rsidR="001C1E62" w:rsidRPr="001C1E62">
        <w:rPr>
          <w:color w:val="000000"/>
        </w:rPr>
        <w:t xml:space="preserve"> </w:t>
      </w:r>
      <w:proofErr w:type="spellStart"/>
      <w:r w:rsidR="001C1E62" w:rsidRPr="001C1E62">
        <w:rPr>
          <w:color w:val="000000"/>
        </w:rPr>
        <w:t>rộng</w:t>
      </w:r>
      <w:proofErr w:type="spellEnd"/>
      <w:r w:rsidR="001C1E62" w:rsidRPr="001C1E62">
        <w:rPr>
          <w:color w:val="000000"/>
        </w:rPr>
        <w:t xml:space="preserve"> </w:t>
      </w:r>
      <w:proofErr w:type="spellStart"/>
      <w:r w:rsidR="001C1E62" w:rsidRPr="001C1E62">
        <w:rPr>
          <w:color w:val="000000"/>
        </w:rPr>
        <w:t>cho</w:t>
      </w:r>
      <w:proofErr w:type="spellEnd"/>
      <w:r w:rsidR="001C1E62" w:rsidRPr="001C1E62">
        <w:rPr>
          <w:color w:val="000000"/>
        </w:rPr>
        <w:t xml:space="preserve"> </w:t>
      </w:r>
      <w:proofErr w:type="spellStart"/>
      <w:r w:rsidR="001C1E62" w:rsidRPr="001C1E62">
        <w:rPr>
          <w:color w:val="000000"/>
        </w:rPr>
        <w:t>hệ</w:t>
      </w:r>
      <w:proofErr w:type="spellEnd"/>
      <w:r w:rsidR="001C1E62" w:rsidRPr="001C1E62">
        <w:rPr>
          <w:color w:val="000000"/>
        </w:rPr>
        <w:t xml:space="preserve"> </w:t>
      </w:r>
      <w:proofErr w:type="spellStart"/>
      <w:r w:rsidR="001C1E62" w:rsidRPr="001C1E62">
        <w:rPr>
          <w:color w:val="000000"/>
        </w:rPr>
        <w:t>thống</w:t>
      </w:r>
      <w:proofErr w:type="spellEnd"/>
      <w:r w:rsidR="001C1E62" w:rsidRPr="001C1E62">
        <w:rPr>
          <w:color w:val="000000"/>
        </w:rPr>
        <w:t xml:space="preserve"> </w:t>
      </w:r>
      <w:proofErr w:type="spellStart"/>
      <w:r w:rsidR="001C1E62" w:rsidRPr="001C1E62">
        <w:rPr>
          <w:color w:val="000000"/>
        </w:rPr>
        <w:t>phát</w:t>
      </w:r>
      <w:proofErr w:type="spellEnd"/>
      <w:r w:rsidR="001C1E62" w:rsidRPr="001C1E62">
        <w:rPr>
          <w:color w:val="000000"/>
        </w:rPr>
        <w:t xml:space="preserve"> </w:t>
      </w:r>
      <w:proofErr w:type="spellStart"/>
      <w:r w:rsidR="001C1E62" w:rsidRPr="001C1E62">
        <w:rPr>
          <w:color w:val="000000"/>
        </w:rPr>
        <w:t>hiện</w:t>
      </w:r>
      <w:proofErr w:type="spellEnd"/>
      <w:r w:rsidR="001C1E62" w:rsidRPr="001C1E62">
        <w:rPr>
          <w:color w:val="000000"/>
        </w:rPr>
        <w:t xml:space="preserve"> </w:t>
      </w:r>
      <w:proofErr w:type="spellStart"/>
      <w:r w:rsidR="001C1E62" w:rsidRPr="001C1E62">
        <w:rPr>
          <w:color w:val="000000"/>
        </w:rPr>
        <w:t>rối</w:t>
      </w:r>
      <w:proofErr w:type="spellEnd"/>
      <w:r w:rsidR="001C1E62" w:rsidRPr="001C1E62">
        <w:rPr>
          <w:color w:val="000000"/>
        </w:rPr>
        <w:t xml:space="preserve"> </w:t>
      </w:r>
      <w:proofErr w:type="spellStart"/>
      <w:r w:rsidR="001C1E62" w:rsidRPr="001C1E62">
        <w:rPr>
          <w:color w:val="000000"/>
        </w:rPr>
        <w:t>loạn</w:t>
      </w:r>
      <w:proofErr w:type="spellEnd"/>
      <w:r w:rsidR="001C1E62" w:rsidRPr="001C1E62">
        <w:rPr>
          <w:color w:val="000000"/>
        </w:rPr>
        <w:t xml:space="preserve"> </w:t>
      </w:r>
      <w:proofErr w:type="spellStart"/>
      <w:r w:rsidR="001C1E62" w:rsidRPr="001C1E62">
        <w:rPr>
          <w:color w:val="000000"/>
        </w:rPr>
        <w:t>nhịp</w:t>
      </w:r>
      <w:proofErr w:type="spellEnd"/>
      <w:r w:rsidR="001C1E62" w:rsidRPr="001C1E62">
        <w:rPr>
          <w:color w:val="000000"/>
        </w:rPr>
        <w:t xml:space="preserve"> </w:t>
      </w:r>
      <w:proofErr w:type="spellStart"/>
      <w:r w:rsidR="001C1E62" w:rsidRPr="001C1E62">
        <w:rPr>
          <w:color w:val="000000"/>
        </w:rPr>
        <w:t>tim</w:t>
      </w:r>
      <w:proofErr w:type="spellEnd"/>
      <w:r w:rsidR="001C1E62" w:rsidRPr="001C1E62">
        <w:rPr>
          <w:color w:val="000000"/>
        </w:rPr>
        <w:t xml:space="preserve"> </w:t>
      </w:r>
      <w:proofErr w:type="spellStart"/>
      <w:r w:rsidR="001C1E62" w:rsidRPr="001C1E62">
        <w:rPr>
          <w:color w:val="000000"/>
        </w:rPr>
        <w:t>tự</w:t>
      </w:r>
      <w:proofErr w:type="spellEnd"/>
      <w:r w:rsidR="001C1E62" w:rsidRPr="001C1E62">
        <w:rPr>
          <w:color w:val="000000"/>
        </w:rPr>
        <w:t xml:space="preserve"> </w:t>
      </w:r>
      <w:proofErr w:type="spellStart"/>
      <w:r w:rsidR="001C1E62" w:rsidRPr="001C1E62">
        <w:rPr>
          <w:color w:val="000000"/>
        </w:rPr>
        <w:t>động</w:t>
      </w:r>
      <w:proofErr w:type="spellEnd"/>
      <w:r w:rsidR="001C1E62" w:rsidRPr="001C1E62">
        <w:rPr>
          <w:color w:val="000000"/>
        </w:rPr>
        <w:t xml:space="preserve"> </w:t>
      </w:r>
      <w:proofErr w:type="spellStart"/>
      <w:r w:rsidR="001C1E62" w:rsidRPr="001C1E62">
        <w:rPr>
          <w:color w:val="000000"/>
        </w:rPr>
        <w:t>trong</w:t>
      </w:r>
      <w:proofErr w:type="spellEnd"/>
      <w:r w:rsidR="001C1E62" w:rsidRPr="001C1E62">
        <w:rPr>
          <w:color w:val="000000"/>
        </w:rPr>
        <w:t xml:space="preserve"> </w:t>
      </w:r>
      <w:proofErr w:type="spellStart"/>
      <w:r w:rsidR="001C1E62" w:rsidRPr="001C1E62">
        <w:rPr>
          <w:color w:val="000000"/>
        </w:rPr>
        <w:t>các</w:t>
      </w:r>
      <w:proofErr w:type="spellEnd"/>
      <w:r w:rsidR="001C1E62" w:rsidRPr="001C1E62">
        <w:rPr>
          <w:color w:val="000000"/>
        </w:rPr>
        <w:t xml:space="preserve"> </w:t>
      </w:r>
      <w:proofErr w:type="spellStart"/>
      <w:r w:rsidR="001C1E62" w:rsidRPr="001C1E62">
        <w:rPr>
          <w:color w:val="000000"/>
        </w:rPr>
        <w:t>ứng</w:t>
      </w:r>
      <w:proofErr w:type="spellEnd"/>
      <w:r w:rsidR="001C1E62" w:rsidRPr="001C1E62">
        <w:rPr>
          <w:color w:val="000000"/>
        </w:rPr>
        <w:t xml:space="preserve"> </w:t>
      </w:r>
      <w:proofErr w:type="spellStart"/>
      <w:r w:rsidR="001C1E62" w:rsidRPr="001C1E62">
        <w:rPr>
          <w:color w:val="000000"/>
        </w:rPr>
        <w:t>dụng</w:t>
      </w:r>
      <w:proofErr w:type="spellEnd"/>
      <w:r w:rsidR="001C1E62" w:rsidRPr="001C1E62">
        <w:rPr>
          <w:color w:val="000000"/>
        </w:rPr>
        <w:t xml:space="preserve"> y </w:t>
      </w:r>
      <w:proofErr w:type="spellStart"/>
      <w:r w:rsidR="001C1E62" w:rsidRPr="001C1E62">
        <w:rPr>
          <w:color w:val="000000"/>
        </w:rPr>
        <w:t>tế</w:t>
      </w:r>
      <w:proofErr w:type="spellEnd"/>
      <w:r w:rsidR="001C1E62" w:rsidRPr="001C1E62">
        <w:rPr>
          <w:color w:val="000000"/>
        </w:rPr>
        <w:t xml:space="preserve"> </w:t>
      </w:r>
      <w:proofErr w:type="spellStart"/>
      <w:r w:rsidR="001C1E62" w:rsidRPr="001C1E62">
        <w:rPr>
          <w:color w:val="000000"/>
        </w:rPr>
        <w:t>lâm</w:t>
      </w:r>
      <w:proofErr w:type="spellEnd"/>
      <w:r w:rsidR="001C1E62" w:rsidRPr="001C1E62">
        <w:rPr>
          <w:color w:val="000000"/>
        </w:rPr>
        <w:t xml:space="preserve"> </w:t>
      </w:r>
      <w:proofErr w:type="spellStart"/>
      <w:r w:rsidR="001C1E62" w:rsidRPr="001C1E62">
        <w:rPr>
          <w:color w:val="000000"/>
        </w:rPr>
        <w:t>sàng</w:t>
      </w:r>
      <w:proofErr w:type="spellEnd"/>
      <w:r w:rsidR="001C1E62" w:rsidRPr="001C1E62">
        <w:rPr>
          <w:color w:val="000000"/>
        </w:rPr>
        <w:t xml:space="preserve"> </w:t>
      </w:r>
      <w:proofErr w:type="spellStart"/>
      <w:r w:rsidR="001C1E62" w:rsidRPr="001C1E62">
        <w:rPr>
          <w:color w:val="000000"/>
        </w:rPr>
        <w:t>và</w:t>
      </w:r>
      <w:proofErr w:type="spellEnd"/>
      <w:r w:rsidR="001C1E62" w:rsidRPr="001C1E62">
        <w:rPr>
          <w:color w:val="000000"/>
        </w:rPr>
        <w:t xml:space="preserve"> </w:t>
      </w:r>
      <w:proofErr w:type="spellStart"/>
      <w:r w:rsidR="001C1E62" w:rsidRPr="001C1E62">
        <w:rPr>
          <w:color w:val="000000"/>
        </w:rPr>
        <w:t>sức</w:t>
      </w:r>
      <w:proofErr w:type="spellEnd"/>
      <w:r w:rsidR="001C1E62" w:rsidRPr="001C1E62">
        <w:rPr>
          <w:color w:val="000000"/>
        </w:rPr>
        <w:t xml:space="preserve"> </w:t>
      </w:r>
      <w:proofErr w:type="spellStart"/>
      <w:r w:rsidR="001C1E62" w:rsidRPr="001C1E62">
        <w:rPr>
          <w:color w:val="000000"/>
        </w:rPr>
        <w:t>khỏe</w:t>
      </w:r>
      <w:proofErr w:type="spellEnd"/>
      <w:r w:rsidR="001C1E62" w:rsidRPr="001C1E62">
        <w:rPr>
          <w:color w:val="000000"/>
        </w:rPr>
        <w:t xml:space="preserve"> di </w:t>
      </w:r>
      <w:proofErr w:type="spellStart"/>
      <w:r w:rsidR="001C1E62" w:rsidRPr="001C1E62">
        <w:rPr>
          <w:color w:val="000000"/>
        </w:rPr>
        <w:t>động</w:t>
      </w:r>
      <w:proofErr w:type="spellEnd"/>
      <w:r w:rsidR="001C1E62" w:rsidRPr="001C1E62">
        <w:rPr>
          <w:color w:val="000000"/>
        </w:rPr>
        <w:t>.</w:t>
      </w:r>
    </w:p>
    <w:p w14:paraId="31E145E0" w14:textId="1F1B0109" w:rsidR="00580EE5" w:rsidRPr="00493C3C" w:rsidRDefault="00580EE5" w:rsidP="00580EE5">
      <w:pPr>
        <w:pBdr>
          <w:top w:val="nil"/>
          <w:left w:val="nil"/>
          <w:bottom w:val="nil"/>
          <w:right w:val="nil"/>
          <w:between w:val="nil"/>
        </w:pBdr>
        <w:tabs>
          <w:tab w:val="left" w:pos="288"/>
        </w:tabs>
        <w:spacing w:after="120" w:line="276" w:lineRule="auto"/>
        <w:jc w:val="both"/>
        <w:rPr>
          <w:color w:val="000000"/>
        </w:rPr>
      </w:pPr>
      <w:proofErr w:type="spellStart"/>
      <w:r>
        <w:rPr>
          <w:b/>
          <w:i/>
          <w:color w:val="000000"/>
        </w:rPr>
        <w:t>Từ</w:t>
      </w:r>
      <w:proofErr w:type="spellEnd"/>
      <w:r>
        <w:rPr>
          <w:b/>
          <w:i/>
          <w:color w:val="000000"/>
        </w:rPr>
        <w:t xml:space="preserve"> </w:t>
      </w:r>
      <w:proofErr w:type="spellStart"/>
      <w:r>
        <w:rPr>
          <w:b/>
          <w:i/>
          <w:color w:val="000000"/>
        </w:rPr>
        <w:t>khoá</w:t>
      </w:r>
      <w:proofErr w:type="spellEnd"/>
      <w:r>
        <w:rPr>
          <w:b/>
          <w:i/>
          <w:color w:val="000000"/>
        </w:rPr>
        <w:t>:</w:t>
      </w:r>
      <w:r>
        <w:rPr>
          <w:color w:val="000000"/>
        </w:rPr>
        <w:t xml:space="preserve"> </w:t>
      </w:r>
      <w:r w:rsidR="001C1E62" w:rsidRPr="001C1E62">
        <w:rPr>
          <w:rFonts w:eastAsiaTheme="minorEastAsia"/>
          <w:color w:val="000000"/>
          <w:lang w:eastAsia="ja-JP"/>
        </w:rPr>
        <w:t xml:space="preserve">Học </w:t>
      </w:r>
      <w:proofErr w:type="spellStart"/>
      <w:r w:rsidR="001C1E62" w:rsidRPr="001C1E62">
        <w:rPr>
          <w:rFonts w:eastAsiaTheme="minorEastAsia"/>
          <w:color w:val="000000"/>
          <w:lang w:eastAsia="ja-JP"/>
        </w:rPr>
        <w:t>máy</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Phân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tích</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thành</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phần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chính</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Lựa</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chọn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tính</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năng</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Điện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tâm</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đồ</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Phân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loại</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loạn</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nhịp</w:t>
      </w:r>
      <w:proofErr w:type="spellEnd"/>
      <w:r w:rsidR="001C1E62" w:rsidRPr="001C1E62">
        <w:rPr>
          <w:rFonts w:eastAsiaTheme="minorEastAsia"/>
          <w:color w:val="000000"/>
          <w:lang w:eastAsia="ja-JP"/>
        </w:rPr>
        <w:t xml:space="preserve"> </w:t>
      </w:r>
      <w:proofErr w:type="spellStart"/>
      <w:r w:rsidR="001C1E62" w:rsidRPr="001C1E62">
        <w:rPr>
          <w:rFonts w:eastAsiaTheme="minorEastAsia"/>
          <w:color w:val="000000"/>
          <w:lang w:eastAsia="ja-JP"/>
        </w:rPr>
        <w:t>tim</w:t>
      </w:r>
      <w:proofErr w:type="spellEnd"/>
      <w:r w:rsidR="00BD693A">
        <w:rPr>
          <w:rFonts w:eastAsiaTheme="minorEastAsia" w:hint="eastAsia"/>
          <w:color w:val="000000"/>
          <w:lang w:eastAsia="ja-JP"/>
        </w:rPr>
        <w:t xml:space="preserve">, </w:t>
      </w:r>
      <w:r w:rsidR="001C1E62" w:rsidRPr="001C1E62">
        <w:rPr>
          <w:rFonts w:eastAsiaTheme="minorEastAsia"/>
          <w:color w:val="000000"/>
          <w:lang w:eastAsia="ja-JP"/>
        </w:rPr>
        <w:t>.</w:t>
      </w:r>
      <w:r w:rsidR="00BD693A">
        <w:rPr>
          <w:rFonts w:eastAsiaTheme="minorEastAsia" w:hint="eastAsia"/>
          <w:color w:val="000000"/>
          <w:lang w:eastAsia="ja-JP"/>
        </w:rPr>
        <w:t>.</w:t>
      </w:r>
      <w:r w:rsidRPr="00197FC3">
        <w:rPr>
          <w:color w:val="000000"/>
        </w:rPr>
        <w:t>.</w:t>
      </w:r>
    </w:p>
    <w:p w14:paraId="436C78C9" w14:textId="77777777" w:rsidR="00580EE5" w:rsidRPr="00580EE5" w:rsidRDefault="00580EE5" w:rsidP="0037029A">
      <w:pPr>
        <w:spacing w:line="276" w:lineRule="auto"/>
        <w:jc w:val="both"/>
        <w:rPr>
          <w:rFonts w:eastAsiaTheme="minorEastAsia"/>
          <w:sz w:val="16"/>
          <w:szCs w:val="16"/>
          <w:lang w:eastAsia="ja-JP"/>
        </w:rPr>
      </w:pPr>
    </w:p>
    <w:sectPr w:rsidR="00580EE5" w:rsidRPr="00580EE5" w:rsidSect="00EC2CF8">
      <w:headerReference w:type="default" r:id="rId27"/>
      <w:footerReference w:type="even" r:id="rId28"/>
      <w:footerReference w:type="default" r:id="rId29"/>
      <w:footerReference w:type="first" r:id="rId30"/>
      <w:type w:val="continuous"/>
      <w:pgSz w:w="11909" w:h="16834" w:code="9"/>
      <w:pgMar w:top="1134" w:right="1134" w:bottom="1134" w:left="1701" w:header="720" w:footer="720" w:gutter="0"/>
      <w:cols w:num="2"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D5AF9" w14:textId="77777777" w:rsidR="00FA1695" w:rsidRDefault="00FA1695" w:rsidP="00402E54">
      <w:r>
        <w:separator/>
      </w:r>
    </w:p>
  </w:endnote>
  <w:endnote w:type="continuationSeparator" w:id="0">
    <w:p w14:paraId="388BDDFA" w14:textId="77777777" w:rsidR="00FA1695" w:rsidRDefault="00FA1695" w:rsidP="00402E54">
      <w:r>
        <w:continuationSeparator/>
      </w:r>
    </w:p>
  </w:endnote>
  <w:endnote w:type="continuationNotice" w:id="1">
    <w:p w14:paraId="7D557070" w14:textId="77777777" w:rsidR="00FA1695" w:rsidRDefault="00FA16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BC5012E-B403-46BD-B6C3-266815FF9103}"/>
    <w:embedBold r:id="rId2" w:fontKey="{CAC48C44-F450-4B6C-8C33-B94D1F6BC195}"/>
    <w:embedItalic r:id="rId3" w:fontKey="{19116C4F-3372-4C82-BE1C-B3F9E1DC3F8F}"/>
    <w:embedBoldItalic r:id="rId4" w:fontKey="{C25F5233-B2A7-4D0C-8BD2-25504984A272}"/>
  </w:font>
  <w:font w:name="Symbol">
    <w:panose1 w:val="05050102010706020507"/>
    <w:charset w:val="02"/>
    <w:family w:val="roman"/>
    <w:pitch w:val="variable"/>
    <w:sig w:usb0="00000000" w:usb1="10000000" w:usb2="00000000" w:usb3="00000000" w:csb0="80000000" w:csb1="00000000"/>
    <w:embedRegular r:id="rId5" w:fontKey="{A18C2242-4F5A-40CB-92DF-8CFA063B902D}"/>
  </w:font>
  <w:font w:name="Courier New">
    <w:panose1 w:val="02070309020205020404"/>
    <w:charset w:val="00"/>
    <w:family w:val="modern"/>
    <w:pitch w:val="fixed"/>
    <w:sig w:usb0="E0002EFF" w:usb1="C0007843" w:usb2="00000009" w:usb3="00000000" w:csb0="000001FF" w:csb1="00000000"/>
    <w:embedRegular r:id="rId6" w:fontKey="{14AF604A-914C-4608-B36C-9984581A9E6E}"/>
  </w:font>
  <w:font w:name="Wingdings">
    <w:panose1 w:val="05000000000000000000"/>
    <w:charset w:val="02"/>
    <w:family w:val="auto"/>
    <w:pitch w:val="variable"/>
    <w:sig w:usb0="00000000" w:usb1="10000000" w:usb2="00000000" w:usb3="00000000" w:csb0="80000000" w:csb1="00000000"/>
    <w:embedRegular r:id="rId7" w:fontKey="{02C93D87-44B0-4082-A2D0-932E0A82103F}"/>
  </w:font>
  <w:font w:name="Arial">
    <w:panose1 w:val="020B0604020202020204"/>
    <w:charset w:val="00"/>
    <w:family w:val="swiss"/>
    <w:pitch w:val="variable"/>
    <w:sig w:usb0="E0002EFF" w:usb1="C000785B" w:usb2="00000009" w:usb3="00000000" w:csb0="000001FF" w:csb1="00000000"/>
    <w:embedRegular r:id="rId8" w:fontKey="{EB08FB7A-70A8-43BE-921C-BBA8422C8CA2}"/>
    <w:embedItalic r:id="rId9" w:fontKey="{C7728006-6891-4B75-86B2-4F7613106229}"/>
  </w:font>
  <w:font w:name="SimSun">
    <w:altName w:val="宋体"/>
    <w:panose1 w:val="02010600030101010101"/>
    <w:charset w:val="86"/>
    <w:family w:val="auto"/>
    <w:pitch w:val="variable"/>
    <w:sig w:usb0="00000203" w:usb1="288F0000" w:usb2="00000016" w:usb3="00000000" w:csb0="00040001" w:csb1="00000000"/>
  </w:font>
  <w:font w:name="ＭＳ 明朝">
    <w:altName w:val="MS Mincho"/>
    <w:panose1 w:val="02020609040205080304"/>
    <w:charset w:val="80"/>
    <w:family w:val="roma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embedRegular r:id="rId10" w:fontKey="{9A1AB95F-157C-41D0-9CAA-D06117885D76}"/>
  </w:font>
  <w:font w:name="Calibri">
    <w:panose1 w:val="020F0502020204030204"/>
    <w:charset w:val="00"/>
    <w:family w:val="swiss"/>
    <w:pitch w:val="variable"/>
    <w:sig w:usb0="E4002EFF" w:usb1="C000247B" w:usb2="00000009" w:usb3="00000000" w:csb0="000001FF" w:csb1="00000000"/>
    <w:embedRegular r:id="rId11" w:fontKey="{ADC1FC69-3057-4B86-B7DF-DC7AF4B98AA1}"/>
    <w:embedBold r:id="rId12" w:fontKey="{FC9C07DF-675B-4654-AB11-617ECF5DFDEE}"/>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13" w:fontKey="{51E52895-5EA5-4473-A0D5-8BB68D6BDBFC}"/>
    <w:embedBold r:id="rId14" w:fontKey="{5FD2B036-7C2C-4EA4-8A4D-7D0CF9A3EE07}"/>
  </w:font>
  <w:font w:name="Linux Libertine">
    <w:altName w:val="Cambria"/>
    <w:charset w:val="00"/>
    <w:family w:val="auto"/>
    <w:pitch w:val="variable"/>
    <w:sig w:usb0="E0000AFF" w:usb1="5200E5FB" w:usb2="02000020" w:usb3="00000000" w:csb0="000001BF" w:csb1="00000000"/>
  </w:font>
  <w:font w:name="Linux Biolinum">
    <w:altName w:val="Calibri"/>
    <w:charset w:val="00"/>
    <w:family w:val="auto"/>
    <w:pitch w:val="variable"/>
    <w:sig w:usb0="E0000AFF" w:usb1="5000E5FB" w:usb2="00000020" w:usb3="00000000" w:csb0="000001BF" w:csb1="00000000"/>
  </w:font>
  <w:font w:name="TimesNewRomanPSMT">
    <w:altName w:val="Times New Roman"/>
    <w:panose1 w:val="00000000000000000000"/>
    <w:charset w:val="00"/>
    <w:family w:val="roman"/>
    <w:notTrueType/>
    <w:pitch w:val="default"/>
  </w:font>
  <w:font w:name="Corbel">
    <w:panose1 w:val="020B0503020204020204"/>
    <w:charset w:val="00"/>
    <w:family w:val="swiss"/>
    <w:pitch w:val="variable"/>
    <w:sig w:usb0="A00002EF" w:usb1="4000A44B" w:usb2="00000000" w:usb3="00000000" w:csb0="0000019F" w:csb1="00000000"/>
    <w:embedRegular r:id="rId15" w:fontKey="{A5C8C554-B4CF-471D-BC07-2780B6FADAA9}"/>
  </w:font>
  <w:font w:name="NimbusRomNo9L-Regu">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embedRegular r:id="rId16" w:fontKey="{C3855012-224E-431C-AD66-93A61E050313}"/>
    <w:embedItalic r:id="rId17" w:fontKey="{B306AF89-9545-4CA3-BCA9-70356C42E0B3}"/>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embedRegular r:id="rId18" w:fontKey="{F5E3E03C-8D06-4695-BAF6-08312EA79D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1C18E0B6" w14:paraId="358AA794" w14:textId="77777777" w:rsidTr="1C18E0B6">
      <w:trPr>
        <w:trHeight w:val="300"/>
      </w:trPr>
      <w:tc>
        <w:tcPr>
          <w:tcW w:w="3480" w:type="dxa"/>
        </w:tcPr>
        <w:p w14:paraId="5B918F14" w14:textId="12EC9CFA" w:rsidR="1C18E0B6" w:rsidRDefault="1C18E0B6" w:rsidP="1C18E0B6">
          <w:pPr>
            <w:pStyle w:val="Header"/>
            <w:ind w:left="-115"/>
            <w:jc w:val="left"/>
          </w:pPr>
        </w:p>
      </w:tc>
      <w:tc>
        <w:tcPr>
          <w:tcW w:w="3480" w:type="dxa"/>
        </w:tcPr>
        <w:p w14:paraId="20EA2643" w14:textId="724DF183" w:rsidR="1C18E0B6" w:rsidRDefault="1C18E0B6" w:rsidP="1C18E0B6">
          <w:pPr>
            <w:pStyle w:val="Header"/>
          </w:pPr>
        </w:p>
      </w:tc>
      <w:tc>
        <w:tcPr>
          <w:tcW w:w="3480" w:type="dxa"/>
        </w:tcPr>
        <w:p w14:paraId="48B75390" w14:textId="5352DED3" w:rsidR="1C18E0B6" w:rsidRDefault="1C18E0B6" w:rsidP="1C18E0B6">
          <w:pPr>
            <w:pStyle w:val="Header"/>
            <w:ind w:right="-115"/>
            <w:jc w:val="right"/>
          </w:pPr>
        </w:p>
      </w:tc>
    </w:tr>
  </w:tbl>
  <w:p w14:paraId="4FF3C759" w14:textId="604A2E3E" w:rsidR="000C27F5" w:rsidRDefault="000C27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1C18E0B6" w14:paraId="0C40CDA3" w14:textId="77777777" w:rsidTr="1C18E0B6">
      <w:trPr>
        <w:trHeight w:val="300"/>
      </w:trPr>
      <w:tc>
        <w:tcPr>
          <w:tcW w:w="3480" w:type="dxa"/>
        </w:tcPr>
        <w:p w14:paraId="0BC87A3F" w14:textId="4361A48A" w:rsidR="1C18E0B6" w:rsidRDefault="1C18E0B6" w:rsidP="1C18E0B6">
          <w:pPr>
            <w:pStyle w:val="Header"/>
            <w:ind w:left="-115"/>
            <w:jc w:val="left"/>
          </w:pPr>
        </w:p>
      </w:tc>
      <w:tc>
        <w:tcPr>
          <w:tcW w:w="3480" w:type="dxa"/>
        </w:tcPr>
        <w:p w14:paraId="386DA7B3" w14:textId="60EAC7F6" w:rsidR="1C18E0B6" w:rsidRDefault="1C18E0B6" w:rsidP="1C18E0B6">
          <w:pPr>
            <w:pStyle w:val="Header"/>
          </w:pPr>
        </w:p>
      </w:tc>
      <w:tc>
        <w:tcPr>
          <w:tcW w:w="3480" w:type="dxa"/>
        </w:tcPr>
        <w:p w14:paraId="71495BAE" w14:textId="50365DD0" w:rsidR="1C18E0B6" w:rsidRDefault="1C18E0B6" w:rsidP="1C18E0B6">
          <w:pPr>
            <w:pStyle w:val="Header"/>
            <w:ind w:right="-115"/>
            <w:jc w:val="right"/>
          </w:pPr>
        </w:p>
      </w:tc>
    </w:tr>
  </w:tbl>
  <w:p w14:paraId="21A9F8BC" w14:textId="349FC173" w:rsidR="000C27F5" w:rsidRDefault="000C27F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0"/>
      <w:gridCol w:w="3480"/>
      <w:gridCol w:w="3480"/>
    </w:tblGrid>
    <w:tr w:rsidR="1C18E0B6" w14:paraId="40579518" w14:textId="77777777" w:rsidTr="1C18E0B6">
      <w:trPr>
        <w:trHeight w:val="300"/>
      </w:trPr>
      <w:tc>
        <w:tcPr>
          <w:tcW w:w="3480" w:type="dxa"/>
        </w:tcPr>
        <w:p w14:paraId="23228237" w14:textId="3D75C8BC" w:rsidR="1C18E0B6" w:rsidRDefault="1C18E0B6" w:rsidP="1C18E0B6">
          <w:pPr>
            <w:pStyle w:val="Header"/>
            <w:ind w:left="-115"/>
            <w:jc w:val="left"/>
          </w:pPr>
        </w:p>
      </w:tc>
      <w:tc>
        <w:tcPr>
          <w:tcW w:w="3480" w:type="dxa"/>
        </w:tcPr>
        <w:p w14:paraId="69CCE946" w14:textId="4CB3B6A5" w:rsidR="1C18E0B6" w:rsidRDefault="1C18E0B6" w:rsidP="1C18E0B6">
          <w:pPr>
            <w:pStyle w:val="Header"/>
          </w:pPr>
        </w:p>
      </w:tc>
      <w:tc>
        <w:tcPr>
          <w:tcW w:w="3480" w:type="dxa"/>
        </w:tcPr>
        <w:p w14:paraId="68382E1B" w14:textId="4AFF1C17" w:rsidR="1C18E0B6" w:rsidRDefault="1C18E0B6" w:rsidP="1C18E0B6">
          <w:pPr>
            <w:pStyle w:val="Header"/>
            <w:ind w:right="-115"/>
            <w:jc w:val="right"/>
          </w:pPr>
        </w:p>
      </w:tc>
    </w:tr>
  </w:tbl>
  <w:p w14:paraId="2B83CCF2" w14:textId="1B984C51" w:rsidR="000C27F5" w:rsidRDefault="000C27F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62E82C3A" w14:textId="77777777" w:rsidTr="1C18E0B6">
      <w:trPr>
        <w:trHeight w:val="300"/>
      </w:trPr>
      <w:tc>
        <w:tcPr>
          <w:tcW w:w="3020" w:type="dxa"/>
        </w:tcPr>
        <w:p w14:paraId="13A0AE41" w14:textId="40B45D64" w:rsidR="1C18E0B6" w:rsidRDefault="1C18E0B6" w:rsidP="1C18E0B6">
          <w:pPr>
            <w:pStyle w:val="Header"/>
            <w:ind w:left="-115"/>
            <w:jc w:val="left"/>
          </w:pPr>
        </w:p>
      </w:tc>
      <w:tc>
        <w:tcPr>
          <w:tcW w:w="3020" w:type="dxa"/>
        </w:tcPr>
        <w:p w14:paraId="0841E9F2" w14:textId="56EB98DD" w:rsidR="1C18E0B6" w:rsidRDefault="1C18E0B6" w:rsidP="1C18E0B6">
          <w:pPr>
            <w:pStyle w:val="Header"/>
          </w:pPr>
        </w:p>
      </w:tc>
      <w:tc>
        <w:tcPr>
          <w:tcW w:w="3020" w:type="dxa"/>
        </w:tcPr>
        <w:p w14:paraId="71E67A45" w14:textId="5398A44E" w:rsidR="1C18E0B6" w:rsidRDefault="1C18E0B6" w:rsidP="1C18E0B6">
          <w:pPr>
            <w:pStyle w:val="Header"/>
            <w:ind w:right="-115"/>
            <w:jc w:val="right"/>
          </w:pPr>
        </w:p>
      </w:tc>
    </w:tr>
  </w:tbl>
  <w:p w14:paraId="4393A59E" w14:textId="3A76DB4E" w:rsidR="000C27F5" w:rsidRDefault="000C27F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109A93D0" w14:textId="77777777" w:rsidTr="1C18E0B6">
      <w:trPr>
        <w:trHeight w:val="300"/>
      </w:trPr>
      <w:tc>
        <w:tcPr>
          <w:tcW w:w="3020" w:type="dxa"/>
        </w:tcPr>
        <w:p w14:paraId="147D8A28" w14:textId="6D04A249" w:rsidR="1C18E0B6" w:rsidRDefault="1C18E0B6" w:rsidP="1C18E0B6">
          <w:pPr>
            <w:pStyle w:val="Header"/>
            <w:ind w:left="-115"/>
            <w:jc w:val="left"/>
          </w:pPr>
        </w:p>
      </w:tc>
      <w:tc>
        <w:tcPr>
          <w:tcW w:w="3020" w:type="dxa"/>
        </w:tcPr>
        <w:p w14:paraId="44D0ADB8" w14:textId="0E1AC37F" w:rsidR="1C18E0B6" w:rsidRDefault="1C18E0B6" w:rsidP="1C18E0B6">
          <w:pPr>
            <w:pStyle w:val="Header"/>
          </w:pPr>
        </w:p>
      </w:tc>
      <w:tc>
        <w:tcPr>
          <w:tcW w:w="3020" w:type="dxa"/>
        </w:tcPr>
        <w:p w14:paraId="1C3E1B89" w14:textId="2200E1D0" w:rsidR="1C18E0B6" w:rsidRDefault="1C18E0B6" w:rsidP="1C18E0B6">
          <w:pPr>
            <w:pStyle w:val="Header"/>
            <w:ind w:right="-115"/>
            <w:jc w:val="right"/>
          </w:pPr>
        </w:p>
      </w:tc>
    </w:tr>
  </w:tbl>
  <w:p w14:paraId="42A39498" w14:textId="2D853589" w:rsidR="000C27F5" w:rsidRDefault="000C27F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3B95731F" w14:textId="77777777" w:rsidTr="1C18E0B6">
      <w:trPr>
        <w:trHeight w:val="300"/>
      </w:trPr>
      <w:tc>
        <w:tcPr>
          <w:tcW w:w="3020" w:type="dxa"/>
        </w:tcPr>
        <w:p w14:paraId="34AE8A2D" w14:textId="7E5C13E2" w:rsidR="1C18E0B6" w:rsidRDefault="1C18E0B6" w:rsidP="1C18E0B6">
          <w:pPr>
            <w:pStyle w:val="Header"/>
            <w:ind w:left="-115"/>
            <w:jc w:val="left"/>
          </w:pPr>
        </w:p>
      </w:tc>
      <w:tc>
        <w:tcPr>
          <w:tcW w:w="3020" w:type="dxa"/>
        </w:tcPr>
        <w:p w14:paraId="15B72651" w14:textId="3CFB04D5" w:rsidR="1C18E0B6" w:rsidRDefault="1C18E0B6" w:rsidP="1C18E0B6">
          <w:pPr>
            <w:pStyle w:val="Header"/>
          </w:pPr>
        </w:p>
      </w:tc>
      <w:tc>
        <w:tcPr>
          <w:tcW w:w="3020" w:type="dxa"/>
        </w:tcPr>
        <w:p w14:paraId="14961F7A" w14:textId="1B4C3F37" w:rsidR="1C18E0B6" w:rsidRDefault="1C18E0B6" w:rsidP="1C18E0B6">
          <w:pPr>
            <w:pStyle w:val="Header"/>
            <w:ind w:right="-115"/>
            <w:jc w:val="right"/>
          </w:pPr>
        </w:p>
      </w:tc>
    </w:tr>
  </w:tbl>
  <w:p w14:paraId="257057DF" w14:textId="2F490CB7" w:rsidR="000C27F5" w:rsidRDefault="000C27F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2E1787A7" w14:textId="77777777" w:rsidTr="1C18E0B6">
      <w:trPr>
        <w:trHeight w:val="300"/>
      </w:trPr>
      <w:tc>
        <w:tcPr>
          <w:tcW w:w="3020" w:type="dxa"/>
        </w:tcPr>
        <w:p w14:paraId="0055E44C" w14:textId="2E0A06F3" w:rsidR="1C18E0B6" w:rsidRDefault="1C18E0B6" w:rsidP="1C18E0B6">
          <w:pPr>
            <w:pStyle w:val="Header"/>
            <w:ind w:left="-115"/>
            <w:jc w:val="left"/>
          </w:pPr>
        </w:p>
      </w:tc>
      <w:tc>
        <w:tcPr>
          <w:tcW w:w="3020" w:type="dxa"/>
        </w:tcPr>
        <w:p w14:paraId="549BDC79" w14:textId="69B3BEF6" w:rsidR="1C18E0B6" w:rsidRDefault="1C18E0B6" w:rsidP="1C18E0B6">
          <w:pPr>
            <w:pStyle w:val="Header"/>
          </w:pPr>
        </w:p>
      </w:tc>
      <w:tc>
        <w:tcPr>
          <w:tcW w:w="3020" w:type="dxa"/>
        </w:tcPr>
        <w:p w14:paraId="609A04B7" w14:textId="02DCD762" w:rsidR="1C18E0B6" w:rsidRDefault="1C18E0B6" w:rsidP="1C18E0B6">
          <w:pPr>
            <w:pStyle w:val="Header"/>
            <w:ind w:right="-115"/>
            <w:jc w:val="right"/>
          </w:pPr>
        </w:p>
      </w:tc>
    </w:tr>
  </w:tbl>
  <w:p w14:paraId="48F32400" w14:textId="0456310E" w:rsidR="000C27F5" w:rsidRDefault="000C27F5">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3D546F41" w14:textId="77777777" w:rsidTr="1C18E0B6">
      <w:trPr>
        <w:trHeight w:val="300"/>
      </w:trPr>
      <w:tc>
        <w:tcPr>
          <w:tcW w:w="3020" w:type="dxa"/>
        </w:tcPr>
        <w:p w14:paraId="2C9B546D" w14:textId="419325A1" w:rsidR="1C18E0B6" w:rsidRDefault="1C18E0B6" w:rsidP="1C18E0B6">
          <w:pPr>
            <w:pStyle w:val="Header"/>
            <w:ind w:left="-115"/>
            <w:jc w:val="left"/>
          </w:pPr>
        </w:p>
      </w:tc>
      <w:tc>
        <w:tcPr>
          <w:tcW w:w="3020" w:type="dxa"/>
        </w:tcPr>
        <w:p w14:paraId="030CE33F" w14:textId="0FE341A3" w:rsidR="1C18E0B6" w:rsidRDefault="1C18E0B6" w:rsidP="1C18E0B6">
          <w:pPr>
            <w:pStyle w:val="Header"/>
          </w:pPr>
        </w:p>
      </w:tc>
      <w:tc>
        <w:tcPr>
          <w:tcW w:w="3020" w:type="dxa"/>
        </w:tcPr>
        <w:p w14:paraId="2E8DB5F0" w14:textId="64F8C239" w:rsidR="1C18E0B6" w:rsidRDefault="1C18E0B6" w:rsidP="1C18E0B6">
          <w:pPr>
            <w:pStyle w:val="Header"/>
            <w:ind w:right="-115"/>
            <w:jc w:val="right"/>
          </w:pPr>
        </w:p>
      </w:tc>
    </w:tr>
  </w:tbl>
  <w:p w14:paraId="77D64C5A" w14:textId="040BC89C" w:rsidR="000C27F5" w:rsidRDefault="000C27F5">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C18E0B6" w14:paraId="0D448162" w14:textId="77777777" w:rsidTr="1C18E0B6">
      <w:trPr>
        <w:trHeight w:val="300"/>
      </w:trPr>
      <w:tc>
        <w:tcPr>
          <w:tcW w:w="3020" w:type="dxa"/>
        </w:tcPr>
        <w:p w14:paraId="5A83A2DC" w14:textId="2E7840F4" w:rsidR="1C18E0B6" w:rsidRDefault="1C18E0B6" w:rsidP="1C18E0B6">
          <w:pPr>
            <w:pStyle w:val="Header"/>
            <w:ind w:left="-115"/>
            <w:jc w:val="left"/>
          </w:pPr>
        </w:p>
      </w:tc>
      <w:tc>
        <w:tcPr>
          <w:tcW w:w="3020" w:type="dxa"/>
        </w:tcPr>
        <w:p w14:paraId="3C83F119" w14:textId="69CA0197" w:rsidR="1C18E0B6" w:rsidRDefault="1C18E0B6" w:rsidP="1C18E0B6">
          <w:pPr>
            <w:pStyle w:val="Header"/>
          </w:pPr>
        </w:p>
      </w:tc>
      <w:tc>
        <w:tcPr>
          <w:tcW w:w="3020" w:type="dxa"/>
        </w:tcPr>
        <w:p w14:paraId="3C69D56E" w14:textId="047FD0B7" w:rsidR="1C18E0B6" w:rsidRDefault="1C18E0B6" w:rsidP="1C18E0B6">
          <w:pPr>
            <w:pStyle w:val="Header"/>
            <w:ind w:right="-115"/>
            <w:jc w:val="right"/>
          </w:pPr>
        </w:p>
      </w:tc>
    </w:tr>
  </w:tbl>
  <w:p w14:paraId="2AF90954" w14:textId="30E3283B" w:rsidR="000C27F5" w:rsidRDefault="000C2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94945" w14:textId="77777777" w:rsidR="00FA1695" w:rsidRDefault="00FA1695" w:rsidP="00402E54"/>
  </w:footnote>
  <w:footnote w:type="continuationSeparator" w:id="0">
    <w:p w14:paraId="0C24DEEC" w14:textId="77777777" w:rsidR="00FA1695" w:rsidRDefault="00FA1695" w:rsidP="00402E54">
      <w:r>
        <w:continuationSeparator/>
      </w:r>
    </w:p>
  </w:footnote>
  <w:footnote w:type="continuationNotice" w:id="1">
    <w:p w14:paraId="027052B4" w14:textId="77777777" w:rsidR="00FA1695" w:rsidRDefault="00FA16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C4C1" w14:textId="7ECF8172" w:rsidR="58DA16E9" w:rsidRPr="003D0536" w:rsidRDefault="003D0536" w:rsidP="58DA16E9">
    <w:pPr>
      <w:pStyle w:val="Header"/>
      <w:spacing w:line="259" w:lineRule="auto"/>
      <w:jc w:val="right"/>
    </w:pPr>
    <w:r w:rsidRPr="003D0536">
      <w:rPr>
        <w:noProof/>
      </w:rPr>
      <mc:AlternateContent>
        <mc:Choice Requires="wps">
          <w:drawing>
            <wp:anchor distT="0" distB="0" distL="114300" distR="114300" simplePos="0" relativeHeight="251659264" behindDoc="0" locked="0" layoutInCell="1" allowOverlap="1" wp14:anchorId="349318BF" wp14:editId="38E7B6BA">
              <wp:simplePos x="0" y="0"/>
              <wp:positionH relativeFrom="column">
                <wp:posOffset>107315</wp:posOffset>
              </wp:positionH>
              <wp:positionV relativeFrom="paragraph">
                <wp:posOffset>184150</wp:posOffset>
              </wp:positionV>
              <wp:extent cx="567055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567055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2672D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45pt,14.5pt" to="454.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CRZuQEAALoDAAAOAAAAZHJzL2Uyb0RvYy54bWysU8tu2zAQvBfIPxC8x5JT2C0Eyzk4aC9F&#10;azTNBzAUaRElucSSteS/75KylSIpiiLIheJjZndndrW5HZ1lR4XRgG/5clFzpryEzvhDyx9+fLr+&#10;yFlMwnfCglctP6nIb7dX7zZDaNQN9GA7hYyC+NgMoeV9SqGpqih75URcQFCeHjWgE4mOeKg6FANF&#10;d7a6qet1NQB2AUGqGOn2bnrk2xJfayXTN62jSsy2nGpLZcWyPua12m5Ec0AReiPPZYhXVOGE8ZR0&#10;DnUnkmC/0LwI5YxEiKDTQoKrQGsjVdFAapb1MzX3vQiqaCFzYphtim8XVn497pGZjnrHmReOWnSf&#10;UJhDn9gOvCcDAdky+zSE2BB85/d4PsWwxyx61Ojyl+SwsXh7mr1VY2KSLlfrD/VqRS2Q9LZ+TzsK&#10;Uj1xA8b0WYFjedNya3xWLhpx/BLTBL1AiJdrmbKXXTpZlcHWf1ea1FC+ZWGXOVI7i+woaAK6n0UJ&#10;pS3ITNHG2plU/5t0xmaaKrP1v8QZXTKCTzPRGQ/4t6xpvJSqJ/xF9aQ1y36E7lR6UeygASmGnoc5&#10;T+Cf50J/+uW2vwEAAP//AwBQSwMEFAAGAAgAAAAhAPRbU77cAAAACAEAAA8AAABkcnMvZG93bnJl&#10;di54bWxMj8FOwzAQRO9I/IO1SNyoTZAiEuJUVSWEuCCalrsbb520sR3ZThr+nuUEx9kZzb6p1osd&#10;2Iwh9t5JeFwJYOhar3tnJBz2rw/PwGJSTqvBO5TwjRHW9e1NpUrtr26Hc5MMoxIXSyWhS2ksOY9t&#10;h1bFlR/RkXfywapEMhiug7pSuR14JkTOreodfejUiNsO20szWQnDe5i/zNZs4vS2y5vz5yn72M9S&#10;3t8tmxdgCZf0F4ZffEKHmpiOfnI6soF0XlBSQlbQJPILUdDhKOFJCOB1xf8PqH8AAAD//wMAUEsB&#10;Ai0AFAAGAAgAAAAhALaDOJL+AAAA4QEAABMAAAAAAAAAAAAAAAAAAAAAAFtDb250ZW50X1R5cGVz&#10;XS54bWxQSwECLQAUAAYACAAAACEAOP0h/9YAAACUAQAACwAAAAAAAAAAAAAAAAAvAQAAX3JlbHMv&#10;LnJlbHNQSwECLQAUAAYACAAAACEABXAkWbkBAAC6AwAADgAAAAAAAAAAAAAAAAAuAgAAZHJzL2Uy&#10;b0RvYy54bWxQSwECLQAUAAYACAAAACEA9FtTvtwAAAAIAQAADwAAAAAAAAAAAAAAAAATBAAAZHJz&#10;L2Rvd25yZXYueG1sUEsFBgAAAAAEAAQA8wAAABwFAAAAAA==&#10;" strokecolor="black [3200]" strokeweight=".5pt">
              <v:stroke joinstyle="miter"/>
            </v:line>
          </w:pict>
        </mc:Fallback>
      </mc:AlternateContent>
    </w:r>
    <w:r w:rsidRPr="003D0536">
      <w:t>ECG-Based Arrhythmia Classification with Principal Component Analysis and Machine Learning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D5ED6" w14:textId="77777777" w:rsidR="00693D6C" w:rsidRDefault="00693D6C" w:rsidP="006C1F45">
    <w:pPr>
      <w:pStyle w:val="Header"/>
      <w:tabs>
        <w:tab w:val="clear" w:pos="9360"/>
        <w:tab w:val="right" w:pos="9072"/>
      </w:tabs>
      <w:jc w:val="left"/>
    </w:pPr>
    <w:r w:rsidRPr="009B3168">
      <w:rPr>
        <w:b/>
        <w:sz w:val="16"/>
        <w:szCs w:val="16"/>
      </w:rPr>
      <w:t>N. H. DƯƠNG VÀ H. D. HẢI</w:t>
    </w:r>
    <w:r>
      <w:rPr>
        <w:sz w:val="16"/>
        <w:szCs w:val="16"/>
      </w:rPr>
      <w:t xml:space="preserve">:  </w:t>
    </w:r>
    <w:r w:rsidRPr="006C1F45">
      <w:rPr>
        <w:sz w:val="16"/>
        <w:szCs w:val="16"/>
      </w:rPr>
      <w:t xml:space="preserve">PHÁT HIỆN LƯU LƯỢNG MẠNG BẤT THƯỜNG TRONG ĐIỀU KIỆN </w:t>
    </w:r>
    <w:r>
      <w:rPr>
        <w:sz w:val="16"/>
        <w:szCs w:val="16"/>
      </w:rPr>
      <w:t>DỮ LIỆU HUẤN LUYỆN…</w:t>
    </w:r>
    <w:r w:rsidRPr="006C1F45">
      <w:rPr>
        <w:i/>
        <w:sz w:val="16"/>
        <w:szCs w:val="16"/>
      </w:rPr>
      <w:t xml:space="preserve"> </w:t>
    </w:r>
    <w:r>
      <w:rPr>
        <w:sz w:val="16"/>
        <w:szCs w:val="16"/>
      </w:rPr>
      <w:tab/>
    </w:r>
    <w:r>
      <w:rPr>
        <w:sz w:val="16"/>
        <w:szCs w:val="16"/>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468A5" w14:textId="40CAE65F" w:rsidR="00693D6C" w:rsidRPr="006A742E" w:rsidRDefault="00180D84" w:rsidP="00C52880">
    <w:pPr>
      <w:pStyle w:val="Header"/>
      <w:pBdr>
        <w:bottom w:val="single" w:sz="4" w:space="5" w:color="auto"/>
      </w:pBdr>
      <w:spacing w:after="120"/>
      <w:jc w:val="right"/>
      <w:rPr>
        <w:rFonts w:eastAsiaTheme="minorEastAsia"/>
        <w:i/>
        <w:lang w:val="en-US" w:eastAsia="ja-JP"/>
      </w:rPr>
    </w:pPr>
    <w:r w:rsidRPr="00180D84">
      <w:rPr>
        <w:i/>
        <w:lang w:val="en-US"/>
      </w:rPr>
      <w:t xml:space="preserve">Huu Cam Nguyen, Hai-Long Nguyen, Hai-Chau Le, and </w:t>
    </w:r>
    <w:r w:rsidR="006A742E">
      <w:rPr>
        <w:rFonts w:eastAsiaTheme="minorEastAsia" w:hint="eastAsia"/>
        <w:i/>
        <w:lang w:val="en-US" w:eastAsia="ja-JP"/>
      </w:rPr>
      <w:t>Nhat Thang Le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1AD2" w14:textId="1D0179F6" w:rsidR="00693D6C" w:rsidRPr="006A742E" w:rsidRDefault="00180D84" w:rsidP="003D0536">
    <w:pPr>
      <w:pStyle w:val="Header"/>
      <w:pBdr>
        <w:bottom w:val="single" w:sz="4" w:space="5" w:color="auto"/>
      </w:pBdr>
      <w:spacing w:after="120"/>
      <w:jc w:val="right"/>
      <w:rPr>
        <w:rFonts w:eastAsiaTheme="minorEastAsia"/>
        <w:i/>
        <w:lang w:val="en-US" w:eastAsia="ja-JP"/>
      </w:rPr>
    </w:pPr>
    <w:r w:rsidRPr="00180D84">
      <w:rPr>
        <w:i/>
        <w:lang w:val="en-US"/>
      </w:rPr>
      <w:t xml:space="preserve">Huu Cam Nguyen, Hai-Long Nguyen, Hai-Chau Le, and </w:t>
    </w:r>
    <w:r w:rsidR="006A742E">
      <w:rPr>
        <w:rFonts w:eastAsiaTheme="minorEastAsia" w:hint="eastAsia"/>
        <w:i/>
        <w:lang w:val="en-US" w:eastAsia="ja-JP"/>
      </w:rPr>
      <w:t>Nhat Thang 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7259"/>
    <w:multiLevelType w:val="hybridMultilevel"/>
    <w:tmpl w:val="31760694"/>
    <w:lvl w:ilvl="0" w:tplc="BA76B3FC">
      <w:start w:val="1"/>
      <w:numFmt w:val="upperLetter"/>
      <w:lvlText w:val="%1."/>
      <w:lvlJc w:val="left"/>
      <w:pPr>
        <w:ind w:left="648" w:hanging="360"/>
      </w:pPr>
    </w:lvl>
    <w:lvl w:ilvl="1" w:tplc="37C61B7E">
      <w:start w:val="1"/>
      <w:numFmt w:val="lowerLetter"/>
      <w:lvlText w:val="%2."/>
      <w:lvlJc w:val="left"/>
      <w:pPr>
        <w:ind w:left="1368" w:hanging="360"/>
      </w:pPr>
    </w:lvl>
    <w:lvl w:ilvl="2" w:tplc="1D546D0A">
      <w:start w:val="1"/>
      <w:numFmt w:val="lowerRoman"/>
      <w:lvlText w:val="%3."/>
      <w:lvlJc w:val="right"/>
      <w:pPr>
        <w:ind w:left="2088" w:hanging="180"/>
      </w:pPr>
    </w:lvl>
    <w:lvl w:ilvl="3" w:tplc="8A14906E">
      <w:start w:val="1"/>
      <w:numFmt w:val="decimal"/>
      <w:lvlText w:val="%4."/>
      <w:lvlJc w:val="left"/>
      <w:pPr>
        <w:ind w:left="2808" w:hanging="360"/>
      </w:pPr>
    </w:lvl>
    <w:lvl w:ilvl="4" w:tplc="6550077C">
      <w:start w:val="1"/>
      <w:numFmt w:val="lowerLetter"/>
      <w:lvlText w:val="%5."/>
      <w:lvlJc w:val="left"/>
      <w:pPr>
        <w:ind w:left="3528" w:hanging="360"/>
      </w:pPr>
    </w:lvl>
    <w:lvl w:ilvl="5" w:tplc="619037D6">
      <w:start w:val="1"/>
      <w:numFmt w:val="lowerRoman"/>
      <w:lvlText w:val="%6."/>
      <w:lvlJc w:val="right"/>
      <w:pPr>
        <w:ind w:left="4248" w:hanging="180"/>
      </w:pPr>
    </w:lvl>
    <w:lvl w:ilvl="6" w:tplc="8D34AAD8">
      <w:start w:val="1"/>
      <w:numFmt w:val="decimal"/>
      <w:lvlText w:val="%7."/>
      <w:lvlJc w:val="left"/>
      <w:pPr>
        <w:ind w:left="4968" w:hanging="360"/>
      </w:pPr>
    </w:lvl>
    <w:lvl w:ilvl="7" w:tplc="9D96074E">
      <w:start w:val="1"/>
      <w:numFmt w:val="lowerLetter"/>
      <w:lvlText w:val="%8."/>
      <w:lvlJc w:val="left"/>
      <w:pPr>
        <w:ind w:left="5688" w:hanging="360"/>
      </w:pPr>
    </w:lvl>
    <w:lvl w:ilvl="8" w:tplc="8030122A">
      <w:start w:val="1"/>
      <w:numFmt w:val="lowerRoman"/>
      <w:lvlText w:val="%9."/>
      <w:lvlJc w:val="right"/>
      <w:pPr>
        <w:ind w:left="6408" w:hanging="180"/>
      </w:pPr>
    </w:lvl>
  </w:abstractNum>
  <w:abstractNum w:abstractNumId="1" w15:restartNumberingAfterBreak="0">
    <w:nsid w:val="038B5D31"/>
    <w:multiLevelType w:val="hybridMultilevel"/>
    <w:tmpl w:val="9D680EDA"/>
    <w:lvl w:ilvl="0" w:tplc="3EE2EFE8">
      <w:start w:val="1"/>
      <w:numFmt w:val="decimal"/>
      <w:lvlText w:val="%1."/>
      <w:lvlJc w:val="left"/>
      <w:pPr>
        <w:ind w:left="720" w:hanging="360"/>
      </w:pPr>
    </w:lvl>
    <w:lvl w:ilvl="1" w:tplc="1B3C24E0">
      <w:start w:val="1"/>
      <w:numFmt w:val="upperLetter"/>
      <w:lvlText w:val="%2."/>
      <w:lvlJc w:val="left"/>
      <w:pPr>
        <w:ind w:left="288" w:hanging="288"/>
      </w:pPr>
      <w:rPr>
        <w:rFonts w:ascii="Times New Roman" w:hAnsi="Times New Roman" w:hint="default"/>
      </w:rPr>
    </w:lvl>
    <w:lvl w:ilvl="2" w:tplc="0FA8030A">
      <w:start w:val="1"/>
      <w:numFmt w:val="lowerRoman"/>
      <w:lvlText w:val="%3."/>
      <w:lvlJc w:val="right"/>
      <w:pPr>
        <w:ind w:left="2160" w:hanging="180"/>
      </w:pPr>
    </w:lvl>
    <w:lvl w:ilvl="3" w:tplc="0A7C8FDE">
      <w:start w:val="1"/>
      <w:numFmt w:val="decimal"/>
      <w:lvlText w:val="%4."/>
      <w:lvlJc w:val="left"/>
      <w:pPr>
        <w:ind w:left="2880" w:hanging="360"/>
      </w:pPr>
    </w:lvl>
    <w:lvl w:ilvl="4" w:tplc="DC322E30">
      <w:start w:val="1"/>
      <w:numFmt w:val="lowerLetter"/>
      <w:lvlText w:val="%5."/>
      <w:lvlJc w:val="left"/>
      <w:pPr>
        <w:ind w:left="3600" w:hanging="360"/>
      </w:pPr>
    </w:lvl>
    <w:lvl w:ilvl="5" w:tplc="598E1286">
      <w:start w:val="1"/>
      <w:numFmt w:val="lowerRoman"/>
      <w:lvlText w:val="%6."/>
      <w:lvlJc w:val="right"/>
      <w:pPr>
        <w:ind w:left="4320" w:hanging="180"/>
      </w:pPr>
    </w:lvl>
    <w:lvl w:ilvl="6" w:tplc="0156A680">
      <w:start w:val="1"/>
      <w:numFmt w:val="decimal"/>
      <w:lvlText w:val="%7."/>
      <w:lvlJc w:val="left"/>
      <w:pPr>
        <w:ind w:left="5040" w:hanging="360"/>
      </w:pPr>
    </w:lvl>
    <w:lvl w:ilvl="7" w:tplc="202A6D28">
      <w:start w:val="1"/>
      <w:numFmt w:val="lowerLetter"/>
      <w:lvlText w:val="%8."/>
      <w:lvlJc w:val="left"/>
      <w:pPr>
        <w:ind w:left="5760" w:hanging="360"/>
      </w:pPr>
    </w:lvl>
    <w:lvl w:ilvl="8" w:tplc="FB36EE52">
      <w:start w:val="1"/>
      <w:numFmt w:val="lowerRoman"/>
      <w:lvlText w:val="%9."/>
      <w:lvlJc w:val="right"/>
      <w:pPr>
        <w:ind w:left="6480" w:hanging="180"/>
      </w:pPr>
    </w:lvl>
  </w:abstractNum>
  <w:abstractNum w:abstractNumId="2" w15:restartNumberingAfterBreak="0">
    <w:nsid w:val="07EA844D"/>
    <w:multiLevelType w:val="hybridMultilevel"/>
    <w:tmpl w:val="53D0E01A"/>
    <w:lvl w:ilvl="0" w:tplc="DE841ABA">
      <w:start w:val="1"/>
      <w:numFmt w:val="upperLetter"/>
      <w:lvlText w:val="%1."/>
      <w:lvlJc w:val="left"/>
      <w:pPr>
        <w:ind w:left="648" w:hanging="360"/>
      </w:pPr>
    </w:lvl>
    <w:lvl w:ilvl="1" w:tplc="93F49E5A">
      <w:start w:val="1"/>
      <w:numFmt w:val="lowerLetter"/>
      <w:lvlText w:val="%2."/>
      <w:lvlJc w:val="left"/>
      <w:pPr>
        <w:ind w:left="1368" w:hanging="360"/>
      </w:pPr>
    </w:lvl>
    <w:lvl w:ilvl="2" w:tplc="7DACB028">
      <w:start w:val="1"/>
      <w:numFmt w:val="lowerRoman"/>
      <w:lvlText w:val="%3."/>
      <w:lvlJc w:val="right"/>
      <w:pPr>
        <w:ind w:left="2088" w:hanging="180"/>
      </w:pPr>
    </w:lvl>
    <w:lvl w:ilvl="3" w:tplc="7B9C8B44">
      <w:start w:val="1"/>
      <w:numFmt w:val="decimal"/>
      <w:lvlText w:val="%4."/>
      <w:lvlJc w:val="left"/>
      <w:pPr>
        <w:ind w:left="2808" w:hanging="360"/>
      </w:pPr>
    </w:lvl>
    <w:lvl w:ilvl="4" w:tplc="5C3A9408">
      <w:start w:val="1"/>
      <w:numFmt w:val="lowerLetter"/>
      <w:lvlText w:val="%5."/>
      <w:lvlJc w:val="left"/>
      <w:pPr>
        <w:ind w:left="3528" w:hanging="360"/>
      </w:pPr>
    </w:lvl>
    <w:lvl w:ilvl="5" w:tplc="8E302AB2">
      <w:start w:val="1"/>
      <w:numFmt w:val="lowerRoman"/>
      <w:lvlText w:val="%6."/>
      <w:lvlJc w:val="right"/>
      <w:pPr>
        <w:ind w:left="4248" w:hanging="180"/>
      </w:pPr>
    </w:lvl>
    <w:lvl w:ilvl="6" w:tplc="469E88FE">
      <w:start w:val="1"/>
      <w:numFmt w:val="decimal"/>
      <w:lvlText w:val="%7."/>
      <w:lvlJc w:val="left"/>
      <w:pPr>
        <w:ind w:left="4968" w:hanging="360"/>
      </w:pPr>
    </w:lvl>
    <w:lvl w:ilvl="7" w:tplc="F1A26850">
      <w:start w:val="1"/>
      <w:numFmt w:val="lowerLetter"/>
      <w:lvlText w:val="%8."/>
      <w:lvlJc w:val="left"/>
      <w:pPr>
        <w:ind w:left="5688" w:hanging="360"/>
      </w:pPr>
    </w:lvl>
    <w:lvl w:ilvl="8" w:tplc="664ABB6C">
      <w:start w:val="1"/>
      <w:numFmt w:val="lowerRoman"/>
      <w:lvlText w:val="%9."/>
      <w:lvlJc w:val="right"/>
      <w:pPr>
        <w:ind w:left="6408" w:hanging="180"/>
      </w:pPr>
    </w:lvl>
  </w:abstractNum>
  <w:abstractNum w:abstractNumId="3" w15:restartNumberingAfterBreak="0">
    <w:nsid w:val="107B01F9"/>
    <w:multiLevelType w:val="multilevel"/>
    <w:tmpl w:val="E58CC526"/>
    <w:lvl w:ilvl="0">
      <w:start w:val="1"/>
      <w:numFmt w:val="upperRoman"/>
      <w:lvlText w:val="%1."/>
      <w:lvlJc w:val="center"/>
      <w:pPr>
        <w:tabs>
          <w:tab w:val="num" w:pos="576"/>
        </w:tabs>
        <w:ind w:left="0" w:firstLine="216"/>
      </w:pPr>
      <w:rPr>
        <w:rFonts w:ascii="Times New Roman" w:hAnsi="Times New Roman" w:hint="default"/>
        <w:b w:val="0"/>
        <w:bCs/>
        <w:caps w:val="0"/>
        <w:strike w:val="0"/>
        <w:dstrike w:val="0"/>
        <w:vanish w:val="0"/>
        <w:color w:val="auto"/>
        <w:sz w:val="20"/>
        <w:szCs w:val="20"/>
        <w:vertAlign w:val="baseline"/>
      </w:rPr>
    </w:lvl>
    <w:lvl w:ilvl="1">
      <w:start w:val="1"/>
      <w:numFmt w:val="upperLetter"/>
      <w:lvlText w:val="%2."/>
      <w:lvlJc w:val="left"/>
      <w:pPr>
        <w:ind w:left="864" w:hanging="360"/>
      </w:pPr>
      <w:rPr>
        <w:rFonts w:hint="eastAsia"/>
      </w:rPr>
    </w:lvl>
    <w:lvl w:ilvl="2">
      <w:start w:val="1"/>
      <w:numFmt w:val="decimal"/>
      <w:lvlText w:val="%3)"/>
      <w:lvlJc w:val="left"/>
      <w:pPr>
        <w:tabs>
          <w:tab w:val="num" w:pos="540"/>
        </w:tabs>
        <w:ind w:left="0" w:firstLine="180"/>
      </w:pPr>
      <w:rPr>
        <w:rFonts w:ascii="Times New Roman" w:hAnsi="Times New Roman" w:hint="default"/>
        <w:b w:val="0"/>
        <w:bCs w:val="0"/>
        <w:i w:val="0"/>
        <w:iCs/>
        <w:caps w:val="0"/>
        <w:strike w:val="0"/>
        <w:dstrike w:val="0"/>
        <w:vanish w:val="0"/>
        <w:color w:val="auto"/>
        <w:sz w:val="20"/>
        <w:szCs w:val="20"/>
        <w:vertAlign w:val="baseline"/>
      </w:rPr>
    </w:lvl>
    <w:lvl w:ilvl="3">
      <w:start w:val="1"/>
      <w:numFmt w:val="lowerLetter"/>
      <w:lvlText w:val="%4)"/>
      <w:lvlJc w:val="left"/>
      <w:pPr>
        <w:tabs>
          <w:tab w:val="num" w:pos="720"/>
        </w:tabs>
        <w:ind w:left="0" w:firstLine="360"/>
      </w:pPr>
      <w:rPr>
        <w:rFonts w:ascii="Times New Roman" w:hAnsi="Times New Roman" w:hint="default"/>
        <w:b w:val="0"/>
        <w:bCs w:val="0"/>
        <w:i/>
        <w:iCs/>
        <w:sz w:val="20"/>
        <w:szCs w:val="20"/>
      </w:rPr>
    </w:lvl>
    <w:lvl w:ilvl="4">
      <w:start w:val="1"/>
      <w:numFmt w:val="decimal"/>
      <w:lvlRestart w:val="0"/>
      <w:lvlText w:val=""/>
      <w:lvlJc w:val="left"/>
      <w:pPr>
        <w:tabs>
          <w:tab w:val="num" w:pos="3240"/>
        </w:tabs>
        <w:ind w:left="2880" w:firstLine="0"/>
      </w:pPr>
      <w:rPr>
        <w:rFonts w:hint="eastAsia"/>
      </w:rPr>
    </w:lvl>
    <w:lvl w:ilvl="5">
      <w:start w:val="1"/>
      <w:numFmt w:val="lowerLetter"/>
      <w:lvlText w:val="(%6)"/>
      <w:lvlJc w:val="left"/>
      <w:pPr>
        <w:tabs>
          <w:tab w:val="num" w:pos="3960"/>
        </w:tabs>
        <w:ind w:left="3600" w:firstLine="0"/>
      </w:pPr>
      <w:rPr>
        <w:rFonts w:hint="eastAsia"/>
      </w:rPr>
    </w:lvl>
    <w:lvl w:ilvl="6">
      <w:start w:val="1"/>
      <w:numFmt w:val="lowerRoman"/>
      <w:lvlText w:val="(%7)"/>
      <w:lvlJc w:val="left"/>
      <w:pPr>
        <w:tabs>
          <w:tab w:val="num" w:pos="4680"/>
        </w:tabs>
        <w:ind w:left="4320" w:firstLine="0"/>
      </w:pPr>
      <w:rPr>
        <w:rFonts w:hint="eastAsia"/>
      </w:rPr>
    </w:lvl>
    <w:lvl w:ilvl="7">
      <w:start w:val="1"/>
      <w:numFmt w:val="lowerLetter"/>
      <w:lvlText w:val="(%8)"/>
      <w:lvlJc w:val="left"/>
      <w:pPr>
        <w:tabs>
          <w:tab w:val="num" w:pos="5400"/>
        </w:tabs>
        <w:ind w:left="5040" w:firstLine="0"/>
      </w:pPr>
      <w:rPr>
        <w:rFonts w:hint="eastAsia"/>
      </w:rPr>
    </w:lvl>
    <w:lvl w:ilvl="8">
      <w:start w:val="1"/>
      <w:numFmt w:val="lowerRoman"/>
      <w:lvlText w:val="(%9)"/>
      <w:lvlJc w:val="left"/>
      <w:pPr>
        <w:tabs>
          <w:tab w:val="num" w:pos="6120"/>
        </w:tabs>
        <w:ind w:left="5760" w:firstLine="0"/>
      </w:pPr>
      <w:rPr>
        <w:rFonts w:hint="eastAsia"/>
      </w:rPr>
    </w:lvl>
  </w:abstractNum>
  <w:abstractNum w:abstractNumId="4" w15:restartNumberingAfterBreak="0">
    <w:nsid w:val="10C1178D"/>
    <w:multiLevelType w:val="hybridMultilevel"/>
    <w:tmpl w:val="FDE03EC4"/>
    <w:lvl w:ilvl="0" w:tplc="59D4A8A2">
      <w:start w:val="1"/>
      <w:numFmt w:val="decimal"/>
      <w:lvlText w:val="%1."/>
      <w:lvlJc w:val="left"/>
      <w:pPr>
        <w:ind w:left="720" w:hanging="360"/>
      </w:pPr>
    </w:lvl>
    <w:lvl w:ilvl="1" w:tplc="F692CDBE">
      <w:start w:val="1"/>
      <w:numFmt w:val="upperLetter"/>
      <w:lvlText w:val="%2."/>
      <w:lvlJc w:val="left"/>
      <w:pPr>
        <w:ind w:left="288" w:hanging="288"/>
      </w:pPr>
      <w:rPr>
        <w:rFonts w:ascii="Times New Roman" w:hAnsi="Times New Roman" w:hint="default"/>
      </w:rPr>
    </w:lvl>
    <w:lvl w:ilvl="2" w:tplc="85B29CDC">
      <w:start w:val="1"/>
      <w:numFmt w:val="lowerRoman"/>
      <w:lvlText w:val="%3."/>
      <w:lvlJc w:val="right"/>
      <w:pPr>
        <w:ind w:left="2160" w:hanging="180"/>
      </w:pPr>
    </w:lvl>
    <w:lvl w:ilvl="3" w:tplc="4D4E306A">
      <w:start w:val="1"/>
      <w:numFmt w:val="decimal"/>
      <w:lvlText w:val="%4."/>
      <w:lvlJc w:val="left"/>
      <w:pPr>
        <w:ind w:left="2880" w:hanging="360"/>
      </w:pPr>
    </w:lvl>
    <w:lvl w:ilvl="4" w:tplc="9C1EB5F6">
      <w:start w:val="1"/>
      <w:numFmt w:val="lowerLetter"/>
      <w:lvlText w:val="%5."/>
      <w:lvlJc w:val="left"/>
      <w:pPr>
        <w:ind w:left="3600" w:hanging="360"/>
      </w:pPr>
    </w:lvl>
    <w:lvl w:ilvl="5" w:tplc="18D872FA">
      <w:start w:val="1"/>
      <w:numFmt w:val="lowerRoman"/>
      <w:lvlText w:val="%6."/>
      <w:lvlJc w:val="right"/>
      <w:pPr>
        <w:ind w:left="4320" w:hanging="180"/>
      </w:pPr>
    </w:lvl>
    <w:lvl w:ilvl="6" w:tplc="4404CEC4">
      <w:start w:val="1"/>
      <w:numFmt w:val="decimal"/>
      <w:lvlText w:val="%7."/>
      <w:lvlJc w:val="left"/>
      <w:pPr>
        <w:ind w:left="5040" w:hanging="360"/>
      </w:pPr>
    </w:lvl>
    <w:lvl w:ilvl="7" w:tplc="B62C30E0">
      <w:start w:val="1"/>
      <w:numFmt w:val="lowerLetter"/>
      <w:lvlText w:val="%8."/>
      <w:lvlJc w:val="left"/>
      <w:pPr>
        <w:ind w:left="5760" w:hanging="360"/>
      </w:pPr>
    </w:lvl>
    <w:lvl w:ilvl="8" w:tplc="8C08A0D4">
      <w:start w:val="1"/>
      <w:numFmt w:val="lowerRoman"/>
      <w:lvlText w:val="%9."/>
      <w:lvlJc w:val="right"/>
      <w:pPr>
        <w:ind w:left="6480" w:hanging="180"/>
      </w:pPr>
    </w:lvl>
  </w:abstractNum>
  <w:abstractNum w:abstractNumId="5" w15:restartNumberingAfterBreak="0">
    <w:nsid w:val="15FE6AAA"/>
    <w:multiLevelType w:val="multilevel"/>
    <w:tmpl w:val="AB96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A1D7D"/>
    <w:multiLevelType w:val="hybridMultilevel"/>
    <w:tmpl w:val="0952DC0C"/>
    <w:lvl w:ilvl="0" w:tplc="0409000B">
      <w:start w:val="1"/>
      <w:numFmt w:val="bullet"/>
      <w:lvlText w:val=""/>
      <w:lvlJc w:val="left"/>
      <w:pPr>
        <w:ind w:left="862" w:hanging="360"/>
      </w:pPr>
      <w:rPr>
        <w:rFonts w:ascii="Wingdings" w:hAnsi="Wingdings"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7"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8" w15:restartNumberingAfterBreak="0">
    <w:nsid w:val="2A7808F0"/>
    <w:multiLevelType w:val="multilevel"/>
    <w:tmpl w:val="28BE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AC04E3"/>
    <w:multiLevelType w:val="hybridMultilevel"/>
    <w:tmpl w:val="54C46860"/>
    <w:lvl w:ilvl="0" w:tplc="04090001">
      <w:start w:val="1"/>
      <w:numFmt w:val="bullet"/>
      <w:lvlText w:val=""/>
      <w:lvlJc w:val="left"/>
      <w:pPr>
        <w:ind w:left="4755" w:hanging="360"/>
      </w:pPr>
      <w:rPr>
        <w:rFonts w:ascii="Symbol" w:hAnsi="Symbol" w:hint="default"/>
      </w:rPr>
    </w:lvl>
    <w:lvl w:ilvl="1" w:tplc="04090003" w:tentative="1">
      <w:start w:val="1"/>
      <w:numFmt w:val="bullet"/>
      <w:lvlText w:val="o"/>
      <w:lvlJc w:val="left"/>
      <w:pPr>
        <w:ind w:left="5475" w:hanging="360"/>
      </w:pPr>
      <w:rPr>
        <w:rFonts w:ascii="Courier New" w:hAnsi="Courier New" w:cs="Courier New" w:hint="default"/>
      </w:rPr>
    </w:lvl>
    <w:lvl w:ilvl="2" w:tplc="04090005" w:tentative="1">
      <w:start w:val="1"/>
      <w:numFmt w:val="bullet"/>
      <w:lvlText w:val=""/>
      <w:lvlJc w:val="left"/>
      <w:pPr>
        <w:ind w:left="6195" w:hanging="360"/>
      </w:pPr>
      <w:rPr>
        <w:rFonts w:ascii="Wingdings" w:hAnsi="Wingdings" w:hint="default"/>
      </w:rPr>
    </w:lvl>
    <w:lvl w:ilvl="3" w:tplc="04090001" w:tentative="1">
      <w:start w:val="1"/>
      <w:numFmt w:val="bullet"/>
      <w:lvlText w:val=""/>
      <w:lvlJc w:val="left"/>
      <w:pPr>
        <w:ind w:left="6915" w:hanging="360"/>
      </w:pPr>
      <w:rPr>
        <w:rFonts w:ascii="Symbol" w:hAnsi="Symbol" w:hint="default"/>
      </w:rPr>
    </w:lvl>
    <w:lvl w:ilvl="4" w:tplc="04090003" w:tentative="1">
      <w:start w:val="1"/>
      <w:numFmt w:val="bullet"/>
      <w:lvlText w:val="o"/>
      <w:lvlJc w:val="left"/>
      <w:pPr>
        <w:ind w:left="7635" w:hanging="360"/>
      </w:pPr>
      <w:rPr>
        <w:rFonts w:ascii="Courier New" w:hAnsi="Courier New" w:cs="Courier New" w:hint="default"/>
      </w:rPr>
    </w:lvl>
    <w:lvl w:ilvl="5" w:tplc="04090005" w:tentative="1">
      <w:start w:val="1"/>
      <w:numFmt w:val="bullet"/>
      <w:lvlText w:val=""/>
      <w:lvlJc w:val="left"/>
      <w:pPr>
        <w:ind w:left="8355" w:hanging="360"/>
      </w:pPr>
      <w:rPr>
        <w:rFonts w:ascii="Wingdings" w:hAnsi="Wingdings" w:hint="default"/>
      </w:rPr>
    </w:lvl>
    <w:lvl w:ilvl="6" w:tplc="04090001" w:tentative="1">
      <w:start w:val="1"/>
      <w:numFmt w:val="bullet"/>
      <w:lvlText w:val=""/>
      <w:lvlJc w:val="left"/>
      <w:pPr>
        <w:ind w:left="9075" w:hanging="360"/>
      </w:pPr>
      <w:rPr>
        <w:rFonts w:ascii="Symbol" w:hAnsi="Symbol" w:hint="default"/>
      </w:rPr>
    </w:lvl>
    <w:lvl w:ilvl="7" w:tplc="04090003" w:tentative="1">
      <w:start w:val="1"/>
      <w:numFmt w:val="bullet"/>
      <w:lvlText w:val="o"/>
      <w:lvlJc w:val="left"/>
      <w:pPr>
        <w:ind w:left="9795" w:hanging="360"/>
      </w:pPr>
      <w:rPr>
        <w:rFonts w:ascii="Courier New" w:hAnsi="Courier New" w:cs="Courier New" w:hint="default"/>
      </w:rPr>
    </w:lvl>
    <w:lvl w:ilvl="8" w:tplc="04090005" w:tentative="1">
      <w:start w:val="1"/>
      <w:numFmt w:val="bullet"/>
      <w:lvlText w:val=""/>
      <w:lvlJc w:val="left"/>
      <w:pPr>
        <w:ind w:left="10515" w:hanging="360"/>
      </w:pPr>
      <w:rPr>
        <w:rFonts w:ascii="Wingdings" w:hAnsi="Wingdings" w:hint="default"/>
      </w:rPr>
    </w:lvl>
  </w:abstractNum>
  <w:abstractNum w:abstractNumId="10" w15:restartNumberingAfterBreak="0">
    <w:nsid w:val="37660336"/>
    <w:multiLevelType w:val="hybridMultilevel"/>
    <w:tmpl w:val="78D27160"/>
    <w:lvl w:ilvl="0" w:tplc="C8CCCA42">
      <w:start w:val="1"/>
      <w:numFmt w:val="bullet"/>
      <w:pStyle w:val="bulletlist"/>
      <w:lvlText w:val=""/>
      <w:lvlJc w:val="left"/>
      <w:pPr>
        <w:tabs>
          <w:tab w:val="num" w:pos="648"/>
        </w:tabs>
        <w:ind w:left="648" w:hanging="360"/>
      </w:pPr>
      <w:rPr>
        <w:rFonts w:ascii="Symbol" w:hAnsi="Symbol" w:hint="default"/>
      </w:rPr>
    </w:lvl>
    <w:lvl w:ilvl="1" w:tplc="E822F532">
      <w:start w:val="1"/>
      <w:numFmt w:val="bullet"/>
      <w:lvlText w:val="o"/>
      <w:lvlJc w:val="left"/>
      <w:pPr>
        <w:tabs>
          <w:tab w:val="num" w:pos="1440"/>
        </w:tabs>
        <w:ind w:left="1440" w:hanging="360"/>
      </w:pPr>
      <w:rPr>
        <w:rFonts w:ascii="Courier New" w:hAnsi="Courier New" w:hint="default"/>
      </w:rPr>
    </w:lvl>
    <w:lvl w:ilvl="2" w:tplc="146AA5B2">
      <w:start w:val="1"/>
      <w:numFmt w:val="bullet"/>
      <w:lvlText w:val=""/>
      <w:lvlJc w:val="left"/>
      <w:pPr>
        <w:tabs>
          <w:tab w:val="num" w:pos="2160"/>
        </w:tabs>
        <w:ind w:left="2160" w:hanging="360"/>
      </w:pPr>
      <w:rPr>
        <w:rFonts w:ascii="Wingdings" w:hAnsi="Wingdings" w:hint="default"/>
      </w:rPr>
    </w:lvl>
    <w:lvl w:ilvl="3" w:tplc="4C5CF8A2">
      <w:start w:val="1"/>
      <w:numFmt w:val="bullet"/>
      <w:lvlText w:val=""/>
      <w:lvlJc w:val="left"/>
      <w:pPr>
        <w:tabs>
          <w:tab w:val="num" w:pos="2880"/>
        </w:tabs>
        <w:ind w:left="2880" w:hanging="360"/>
      </w:pPr>
      <w:rPr>
        <w:rFonts w:ascii="Symbol" w:hAnsi="Symbol" w:hint="default"/>
      </w:rPr>
    </w:lvl>
    <w:lvl w:ilvl="4" w:tplc="15CCB9EE">
      <w:start w:val="1"/>
      <w:numFmt w:val="bullet"/>
      <w:lvlText w:val="o"/>
      <w:lvlJc w:val="left"/>
      <w:pPr>
        <w:tabs>
          <w:tab w:val="num" w:pos="3600"/>
        </w:tabs>
        <w:ind w:left="3600" w:hanging="360"/>
      </w:pPr>
      <w:rPr>
        <w:rFonts w:ascii="Courier New" w:hAnsi="Courier New" w:hint="default"/>
      </w:rPr>
    </w:lvl>
    <w:lvl w:ilvl="5" w:tplc="66AA21F4">
      <w:start w:val="1"/>
      <w:numFmt w:val="bullet"/>
      <w:lvlText w:val=""/>
      <w:lvlJc w:val="left"/>
      <w:pPr>
        <w:tabs>
          <w:tab w:val="num" w:pos="4320"/>
        </w:tabs>
        <w:ind w:left="4320" w:hanging="360"/>
      </w:pPr>
      <w:rPr>
        <w:rFonts w:ascii="Wingdings" w:hAnsi="Wingdings" w:hint="default"/>
      </w:rPr>
    </w:lvl>
    <w:lvl w:ilvl="6" w:tplc="0AFE265C">
      <w:start w:val="1"/>
      <w:numFmt w:val="bullet"/>
      <w:lvlText w:val=""/>
      <w:lvlJc w:val="left"/>
      <w:pPr>
        <w:tabs>
          <w:tab w:val="num" w:pos="5040"/>
        </w:tabs>
        <w:ind w:left="5040" w:hanging="360"/>
      </w:pPr>
      <w:rPr>
        <w:rFonts w:ascii="Symbol" w:hAnsi="Symbol" w:hint="default"/>
      </w:rPr>
    </w:lvl>
    <w:lvl w:ilvl="7" w:tplc="1B7A8BBE">
      <w:start w:val="1"/>
      <w:numFmt w:val="bullet"/>
      <w:lvlText w:val="o"/>
      <w:lvlJc w:val="left"/>
      <w:pPr>
        <w:tabs>
          <w:tab w:val="num" w:pos="5760"/>
        </w:tabs>
        <w:ind w:left="5760" w:hanging="360"/>
      </w:pPr>
      <w:rPr>
        <w:rFonts w:ascii="Courier New" w:hAnsi="Courier New" w:hint="default"/>
      </w:rPr>
    </w:lvl>
    <w:lvl w:ilvl="8" w:tplc="6FB018DC">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E114464"/>
    <w:multiLevelType w:val="hybridMultilevel"/>
    <w:tmpl w:val="F9FA802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841192"/>
    <w:multiLevelType w:val="hybridMultilevel"/>
    <w:tmpl w:val="927E57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89603E"/>
    <w:multiLevelType w:val="multilevel"/>
    <w:tmpl w:val="D612F136"/>
    <w:lvl w:ilvl="0">
      <w:start w:val="1"/>
      <w:numFmt w:val="upperRoman"/>
      <w:lvlText w:val="%1."/>
      <w:lvlJc w:val="center"/>
      <w:pPr>
        <w:tabs>
          <w:tab w:val="num" w:pos="576"/>
        </w:tabs>
        <w:ind w:firstLine="216"/>
      </w:pPr>
      <w:rPr>
        <w:rFonts w:ascii="Times New Roman" w:hAnsi="Times New Roman" w:hint="default"/>
        <w:b w:val="0"/>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Roman"/>
      <w:lvlText w:val="%1."/>
      <w:lvlJc w:val="center"/>
      <w:pPr>
        <w:tabs>
          <w:tab w:val="num" w:pos="360"/>
        </w:tabs>
        <w:ind w:left="288" w:firstLine="216"/>
      </w:pPr>
      <w:rPr>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firstLine="360"/>
      </w:pPr>
      <w:rPr>
        <w:rFonts w:ascii="Times New Roman" w:hAnsi="Times New Roman" w:hint="default"/>
        <w:b w:val="0"/>
        <w:bCs w:val="0"/>
        <w:i/>
        <w:iCs/>
        <w:sz w:val="20"/>
        <w:szCs w:val="20"/>
      </w:rPr>
    </w:lvl>
    <w:lvl w:ilvl="4">
      <w:start w:val="1"/>
      <w:numFmt w:val="decimal"/>
      <w:lvlRestart w:val="0"/>
      <w:lvlText w:val=""/>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abstractNum w:abstractNumId="14" w15:restartNumberingAfterBreak="0">
    <w:nsid w:val="437510E6"/>
    <w:multiLevelType w:val="multilevel"/>
    <w:tmpl w:val="176A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A3157"/>
    <w:multiLevelType w:val="hybridMultilevel"/>
    <w:tmpl w:val="349831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06A06A"/>
    <w:multiLevelType w:val="hybridMultilevel"/>
    <w:tmpl w:val="0BC87D3A"/>
    <w:lvl w:ilvl="0" w:tplc="98627700">
      <w:start w:val="1"/>
      <w:numFmt w:val="upperRoman"/>
      <w:lvlText w:val="%1."/>
      <w:lvlJc w:val="center"/>
      <w:pPr>
        <w:ind w:left="720" w:firstLine="216"/>
      </w:pPr>
      <w:rPr>
        <w:rFonts w:ascii="Times New Roman" w:hAnsi="Times New Roman" w:hint="default"/>
      </w:rPr>
    </w:lvl>
    <w:lvl w:ilvl="1" w:tplc="B2A4AE22">
      <w:start w:val="1"/>
      <w:numFmt w:val="upperLetter"/>
      <w:lvlText w:val="%2."/>
      <w:lvlJc w:val="left"/>
      <w:pPr>
        <w:ind w:left="288" w:hanging="288"/>
      </w:pPr>
    </w:lvl>
    <w:lvl w:ilvl="2" w:tplc="E80A4894">
      <w:start w:val="1"/>
      <w:numFmt w:val="lowerRoman"/>
      <w:lvlText w:val="%3."/>
      <w:lvlJc w:val="right"/>
      <w:pPr>
        <w:ind w:left="2160" w:hanging="180"/>
      </w:pPr>
    </w:lvl>
    <w:lvl w:ilvl="3" w:tplc="C89CAEE4">
      <w:start w:val="1"/>
      <w:numFmt w:val="decimal"/>
      <w:lvlText w:val="%4."/>
      <w:lvlJc w:val="left"/>
      <w:pPr>
        <w:ind w:left="2880" w:hanging="360"/>
      </w:pPr>
    </w:lvl>
    <w:lvl w:ilvl="4" w:tplc="F510F22C">
      <w:start w:val="1"/>
      <w:numFmt w:val="lowerLetter"/>
      <w:lvlText w:val="%5."/>
      <w:lvlJc w:val="left"/>
      <w:pPr>
        <w:ind w:left="3600" w:hanging="360"/>
      </w:pPr>
    </w:lvl>
    <w:lvl w:ilvl="5" w:tplc="38C2F1A8">
      <w:start w:val="1"/>
      <w:numFmt w:val="lowerRoman"/>
      <w:lvlText w:val="%6."/>
      <w:lvlJc w:val="right"/>
      <w:pPr>
        <w:ind w:left="4320" w:hanging="180"/>
      </w:pPr>
    </w:lvl>
    <w:lvl w:ilvl="6" w:tplc="6E6EEC82">
      <w:start w:val="1"/>
      <w:numFmt w:val="decimal"/>
      <w:lvlText w:val="%7."/>
      <w:lvlJc w:val="left"/>
      <w:pPr>
        <w:ind w:left="5040" w:hanging="360"/>
      </w:pPr>
    </w:lvl>
    <w:lvl w:ilvl="7" w:tplc="F4389564">
      <w:start w:val="1"/>
      <w:numFmt w:val="lowerLetter"/>
      <w:lvlText w:val="%8."/>
      <w:lvlJc w:val="left"/>
      <w:pPr>
        <w:ind w:left="5760" w:hanging="360"/>
      </w:pPr>
    </w:lvl>
    <w:lvl w:ilvl="8" w:tplc="B31E243C">
      <w:start w:val="1"/>
      <w:numFmt w:val="lowerRoman"/>
      <w:lvlText w:val="%9."/>
      <w:lvlJc w:val="right"/>
      <w:pPr>
        <w:ind w:left="6480" w:hanging="180"/>
      </w:pPr>
    </w:lvl>
  </w:abstractNum>
  <w:abstractNum w:abstractNumId="17" w15:restartNumberingAfterBreak="0">
    <w:nsid w:val="69F11FF2"/>
    <w:multiLevelType w:val="multilevel"/>
    <w:tmpl w:val="7FC8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886CA0"/>
    <w:multiLevelType w:val="hybridMultilevel"/>
    <w:tmpl w:val="E4120644"/>
    <w:lvl w:ilvl="0" w:tplc="9F1A463C">
      <w:start w:val="1"/>
      <w:numFmt w:val="upperLetter"/>
      <w:lvlText w:val="%1."/>
      <w:lvlJc w:val="left"/>
      <w:pPr>
        <w:ind w:left="387" w:hanging="272"/>
      </w:pPr>
      <w:rPr>
        <w:rFonts w:ascii="Times New Roman" w:eastAsia="Times New Roman" w:hAnsi="Times New Roman" w:cs="Times New Roman" w:hint="default"/>
        <w:i/>
        <w:w w:val="99"/>
        <w:sz w:val="20"/>
        <w:szCs w:val="20"/>
      </w:rPr>
    </w:lvl>
    <w:lvl w:ilvl="1" w:tplc="D52EC99E">
      <w:numFmt w:val="bullet"/>
      <w:lvlText w:val="•"/>
      <w:lvlJc w:val="left"/>
      <w:pPr>
        <w:ind w:left="516" w:hanging="202"/>
      </w:pPr>
      <w:rPr>
        <w:rFonts w:ascii="Arial" w:eastAsia="Arial" w:hAnsi="Arial" w:cs="Arial" w:hint="default"/>
        <w:i/>
        <w:w w:val="166"/>
        <w:sz w:val="14"/>
        <w:szCs w:val="14"/>
      </w:rPr>
    </w:lvl>
    <w:lvl w:ilvl="2" w:tplc="3962B602">
      <w:numFmt w:val="bullet"/>
      <w:lvlText w:val="•"/>
      <w:lvlJc w:val="left"/>
      <w:pPr>
        <w:ind w:left="453" w:hanging="202"/>
      </w:pPr>
      <w:rPr>
        <w:rFonts w:hint="default"/>
      </w:rPr>
    </w:lvl>
    <w:lvl w:ilvl="3" w:tplc="F8965188">
      <w:numFmt w:val="bullet"/>
      <w:lvlText w:val="•"/>
      <w:lvlJc w:val="left"/>
      <w:pPr>
        <w:ind w:left="386" w:hanging="202"/>
      </w:pPr>
      <w:rPr>
        <w:rFonts w:hint="default"/>
      </w:rPr>
    </w:lvl>
    <w:lvl w:ilvl="4" w:tplc="2EDACA48">
      <w:numFmt w:val="bullet"/>
      <w:lvlText w:val="•"/>
      <w:lvlJc w:val="left"/>
      <w:pPr>
        <w:ind w:left="319" w:hanging="202"/>
      </w:pPr>
      <w:rPr>
        <w:rFonts w:hint="default"/>
      </w:rPr>
    </w:lvl>
    <w:lvl w:ilvl="5" w:tplc="C79E70A6">
      <w:numFmt w:val="bullet"/>
      <w:lvlText w:val="•"/>
      <w:lvlJc w:val="left"/>
      <w:pPr>
        <w:ind w:left="252" w:hanging="202"/>
      </w:pPr>
      <w:rPr>
        <w:rFonts w:hint="default"/>
      </w:rPr>
    </w:lvl>
    <w:lvl w:ilvl="6" w:tplc="F17A92F0">
      <w:numFmt w:val="bullet"/>
      <w:lvlText w:val="•"/>
      <w:lvlJc w:val="left"/>
      <w:pPr>
        <w:ind w:left="184" w:hanging="202"/>
      </w:pPr>
      <w:rPr>
        <w:rFonts w:hint="default"/>
      </w:rPr>
    </w:lvl>
    <w:lvl w:ilvl="7" w:tplc="A2DA0470">
      <w:numFmt w:val="bullet"/>
      <w:lvlText w:val="•"/>
      <w:lvlJc w:val="left"/>
      <w:pPr>
        <w:ind w:left="117" w:hanging="202"/>
      </w:pPr>
      <w:rPr>
        <w:rFonts w:hint="default"/>
      </w:rPr>
    </w:lvl>
    <w:lvl w:ilvl="8" w:tplc="96629704">
      <w:numFmt w:val="bullet"/>
      <w:lvlText w:val="•"/>
      <w:lvlJc w:val="left"/>
      <w:pPr>
        <w:ind w:left="50" w:hanging="202"/>
      </w:pPr>
      <w:rPr>
        <w:rFonts w:hint="default"/>
      </w:rPr>
    </w:lvl>
  </w:abstractNum>
  <w:abstractNum w:abstractNumId="19" w15:restartNumberingAfterBreak="0">
    <w:nsid w:val="789C0892"/>
    <w:multiLevelType w:val="multilevel"/>
    <w:tmpl w:val="98706A5E"/>
    <w:lvl w:ilvl="0">
      <w:start w:val="4"/>
      <w:numFmt w:val="upperRoman"/>
      <w:lvlText w:val="%1."/>
      <w:lvlJc w:val="center"/>
      <w:pPr>
        <w:ind w:left="720" w:firstLine="216"/>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B540E8E"/>
    <w:multiLevelType w:val="hybridMultilevel"/>
    <w:tmpl w:val="9B4A13DC"/>
    <w:lvl w:ilvl="0" w:tplc="AB78864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D255F0"/>
    <w:multiLevelType w:val="hybridMultilevel"/>
    <w:tmpl w:val="1BBC66D6"/>
    <w:lvl w:ilvl="0" w:tplc="BB425798">
      <w:start w:val="1"/>
      <w:numFmt w:val="lowerLetter"/>
      <w:pStyle w:val="tablefootnote"/>
      <w:lvlText w:val="%1."/>
      <w:lvlJc w:val="right"/>
      <w:pPr>
        <w:ind w:left="749"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22" w15:restartNumberingAfterBreak="0">
    <w:nsid w:val="7D4C12DD"/>
    <w:multiLevelType w:val="multilevel"/>
    <w:tmpl w:val="EEBEA8CA"/>
    <w:lvl w:ilvl="0">
      <w:start w:val="1"/>
      <w:numFmt w:val="upperRoman"/>
      <w:lvlText w:val="%1."/>
      <w:lvlJc w:val="center"/>
      <w:pPr>
        <w:tabs>
          <w:tab w:val="num" w:pos="576"/>
        </w:tabs>
        <w:ind w:firstLine="216"/>
      </w:pPr>
      <w:rPr>
        <w:rFonts w:ascii="Times New Roman" w:hAnsi="Times New Roman" w:hint="default"/>
        <w:b w:val="0"/>
        <w:b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ind w:left="864" w:hanging="360"/>
      </w:pPr>
    </w:lvl>
    <w:lvl w:ilvl="2">
      <w:start w:val="1"/>
      <w:numFmt w:val="decimal"/>
      <w:lvlText w:val="%3)"/>
      <w:lvlJc w:val="left"/>
      <w:pPr>
        <w:tabs>
          <w:tab w:val="num" w:pos="540"/>
        </w:tabs>
        <w:ind w:firstLine="180"/>
      </w:pPr>
      <w:rPr>
        <w:rFonts w:ascii="Times New Roman" w:hAnsi="Times New Roman" w:hint="default"/>
        <w:b w:val="0"/>
        <w:bCs w:val="0"/>
        <w:i w:val="0"/>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720"/>
        </w:tabs>
        <w:ind w:firstLine="360"/>
      </w:pPr>
      <w:rPr>
        <w:rFonts w:ascii="Times New Roman" w:hAnsi="Times New Roman" w:hint="default"/>
        <w:b w:val="0"/>
        <w:bCs w:val="0"/>
        <w:i/>
        <w:iCs/>
        <w:sz w:val="20"/>
        <w:szCs w:val="20"/>
      </w:rPr>
    </w:lvl>
    <w:lvl w:ilvl="4">
      <w:start w:val="1"/>
      <w:numFmt w:val="decimal"/>
      <w:lvlRestart w:val="0"/>
      <w:lvlText w:val=""/>
      <w:lvlJc w:val="left"/>
      <w:pPr>
        <w:tabs>
          <w:tab w:val="num" w:pos="3240"/>
        </w:tabs>
        <w:ind w:left="2880"/>
      </w:pPr>
    </w:lvl>
    <w:lvl w:ilvl="5">
      <w:start w:val="1"/>
      <w:numFmt w:val="lowerLetter"/>
      <w:lvlText w:val="(%6)"/>
      <w:lvlJc w:val="left"/>
      <w:pPr>
        <w:tabs>
          <w:tab w:val="num" w:pos="3960"/>
        </w:tabs>
        <w:ind w:left="3600"/>
      </w:pPr>
    </w:lvl>
    <w:lvl w:ilvl="6">
      <w:start w:val="1"/>
      <w:numFmt w:val="lowerRoman"/>
      <w:lvlText w:val="(%7)"/>
      <w:lvlJc w:val="left"/>
      <w:pPr>
        <w:tabs>
          <w:tab w:val="num" w:pos="4680"/>
        </w:tabs>
        <w:ind w:left="4320"/>
      </w:pPr>
    </w:lvl>
    <w:lvl w:ilvl="7">
      <w:start w:val="1"/>
      <w:numFmt w:val="lowerLetter"/>
      <w:lvlText w:val="(%8)"/>
      <w:lvlJc w:val="left"/>
      <w:pPr>
        <w:tabs>
          <w:tab w:val="num" w:pos="5400"/>
        </w:tabs>
        <w:ind w:left="5040"/>
      </w:pPr>
    </w:lvl>
    <w:lvl w:ilvl="8">
      <w:start w:val="1"/>
      <w:numFmt w:val="lowerRoman"/>
      <w:lvlText w:val="(%9)"/>
      <w:lvlJc w:val="left"/>
      <w:pPr>
        <w:tabs>
          <w:tab w:val="num" w:pos="6120"/>
        </w:tabs>
        <w:ind w:left="5760"/>
      </w:pPr>
    </w:lvl>
  </w:abstractNum>
  <w:num w:numId="1" w16cid:durableId="179390972">
    <w:abstractNumId w:val="2"/>
  </w:num>
  <w:num w:numId="2" w16cid:durableId="7025628">
    <w:abstractNumId w:val="0"/>
  </w:num>
  <w:num w:numId="3" w16cid:durableId="462386741">
    <w:abstractNumId w:val="1"/>
  </w:num>
  <w:num w:numId="4" w16cid:durableId="372316338">
    <w:abstractNumId w:val="19"/>
  </w:num>
  <w:num w:numId="5" w16cid:durableId="1274288527">
    <w:abstractNumId w:val="4"/>
  </w:num>
  <w:num w:numId="6" w16cid:durableId="1421676577">
    <w:abstractNumId w:val="16"/>
  </w:num>
  <w:num w:numId="7" w16cid:durableId="1179156096">
    <w:abstractNumId w:val="7"/>
  </w:num>
  <w:num w:numId="8" w16cid:durableId="2134473829">
    <w:abstractNumId w:val="21"/>
  </w:num>
  <w:num w:numId="9" w16cid:durableId="1129859531">
    <w:abstractNumId w:val="10"/>
  </w:num>
  <w:num w:numId="10" w16cid:durableId="1574774058">
    <w:abstractNumId w:val="13"/>
  </w:num>
  <w:num w:numId="11" w16cid:durableId="193229593">
    <w:abstractNumId w:val="13"/>
  </w:num>
  <w:num w:numId="12" w16cid:durableId="1173686950">
    <w:abstractNumId w:val="13"/>
  </w:num>
  <w:num w:numId="13" w16cid:durableId="1865437335">
    <w:abstractNumId w:val="13"/>
  </w:num>
  <w:num w:numId="14" w16cid:durableId="836191180">
    <w:abstractNumId w:val="13"/>
  </w:num>
  <w:num w:numId="15" w16cid:durableId="478302329">
    <w:abstractNumId w:val="9"/>
  </w:num>
  <w:num w:numId="16" w16cid:durableId="142353388">
    <w:abstractNumId w:val="18"/>
  </w:num>
  <w:num w:numId="17" w16cid:durableId="1473136330">
    <w:abstractNumId w:val="20"/>
  </w:num>
  <w:num w:numId="18" w16cid:durableId="903105910">
    <w:abstractNumId w:val="13"/>
  </w:num>
  <w:num w:numId="19" w16cid:durableId="813133612">
    <w:abstractNumId w:val="13"/>
  </w:num>
  <w:num w:numId="20" w16cid:durableId="464782325">
    <w:abstractNumId w:val="13"/>
  </w:num>
  <w:num w:numId="21" w16cid:durableId="563416001">
    <w:abstractNumId w:val="13"/>
  </w:num>
  <w:num w:numId="22" w16cid:durableId="150408702">
    <w:abstractNumId w:val="5"/>
  </w:num>
  <w:num w:numId="23" w16cid:durableId="1149978233">
    <w:abstractNumId w:val="14"/>
  </w:num>
  <w:num w:numId="24" w16cid:durableId="1185440908">
    <w:abstractNumId w:val="8"/>
  </w:num>
  <w:num w:numId="25" w16cid:durableId="1309939616">
    <w:abstractNumId w:val="17"/>
  </w:num>
  <w:num w:numId="26" w16cid:durableId="1872642938">
    <w:abstractNumId w:val="13"/>
  </w:num>
  <w:num w:numId="27" w16cid:durableId="1281037946">
    <w:abstractNumId w:val="22"/>
  </w:num>
  <w:num w:numId="28" w16cid:durableId="1758483395">
    <w:abstractNumId w:val="6"/>
  </w:num>
  <w:num w:numId="29" w16cid:durableId="395976907">
    <w:abstractNumId w:val="15"/>
  </w:num>
  <w:num w:numId="30" w16cid:durableId="1122071754">
    <w:abstractNumId w:val="12"/>
  </w:num>
  <w:num w:numId="31" w16cid:durableId="965504462">
    <w:abstractNumId w:val="11"/>
  </w:num>
  <w:num w:numId="32" w16cid:durableId="1899828271">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embedSystemFonts/>
  <w:hideSpellingErrors/>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efaultTabStop w:val="204"/>
  <w:doNotHyphenateCaps/>
  <w:evenAndOddHeader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3D6"/>
    <w:rsid w:val="0000062B"/>
    <w:rsid w:val="00000F94"/>
    <w:rsid w:val="000016C3"/>
    <w:rsid w:val="00002AEC"/>
    <w:rsid w:val="00003197"/>
    <w:rsid w:val="00003600"/>
    <w:rsid w:val="00003C4D"/>
    <w:rsid w:val="000044A4"/>
    <w:rsid w:val="0000472C"/>
    <w:rsid w:val="00004FE6"/>
    <w:rsid w:val="00005BC3"/>
    <w:rsid w:val="00005F66"/>
    <w:rsid w:val="0000656B"/>
    <w:rsid w:val="000068BE"/>
    <w:rsid w:val="00006C69"/>
    <w:rsid w:val="00007551"/>
    <w:rsid w:val="00007909"/>
    <w:rsid w:val="00007ADB"/>
    <w:rsid w:val="000110D9"/>
    <w:rsid w:val="00011831"/>
    <w:rsid w:val="00011A3B"/>
    <w:rsid w:val="000122E3"/>
    <w:rsid w:val="00012826"/>
    <w:rsid w:val="00013255"/>
    <w:rsid w:val="000146FB"/>
    <w:rsid w:val="0001580E"/>
    <w:rsid w:val="0001662D"/>
    <w:rsid w:val="0001745C"/>
    <w:rsid w:val="00017CC8"/>
    <w:rsid w:val="0002000F"/>
    <w:rsid w:val="000204AE"/>
    <w:rsid w:val="00020539"/>
    <w:rsid w:val="000215C1"/>
    <w:rsid w:val="000218B5"/>
    <w:rsid w:val="00023A25"/>
    <w:rsid w:val="00024184"/>
    <w:rsid w:val="000244B3"/>
    <w:rsid w:val="00024631"/>
    <w:rsid w:val="0002500F"/>
    <w:rsid w:val="00025469"/>
    <w:rsid w:val="00025C7F"/>
    <w:rsid w:val="00025F2B"/>
    <w:rsid w:val="000261F8"/>
    <w:rsid w:val="000263CD"/>
    <w:rsid w:val="00026D3B"/>
    <w:rsid w:val="000272BB"/>
    <w:rsid w:val="000277D4"/>
    <w:rsid w:val="00027A02"/>
    <w:rsid w:val="00027C93"/>
    <w:rsid w:val="00030149"/>
    <w:rsid w:val="0003020C"/>
    <w:rsid w:val="00030DEB"/>
    <w:rsid w:val="00030FF0"/>
    <w:rsid w:val="00031393"/>
    <w:rsid w:val="00031D56"/>
    <w:rsid w:val="00036258"/>
    <w:rsid w:val="00036CEB"/>
    <w:rsid w:val="000373C8"/>
    <w:rsid w:val="00040F66"/>
    <w:rsid w:val="000416C7"/>
    <w:rsid w:val="00041CAC"/>
    <w:rsid w:val="00042134"/>
    <w:rsid w:val="00042437"/>
    <w:rsid w:val="000426E3"/>
    <w:rsid w:val="00042743"/>
    <w:rsid w:val="000440CB"/>
    <w:rsid w:val="0004466F"/>
    <w:rsid w:val="000454DF"/>
    <w:rsid w:val="000462FD"/>
    <w:rsid w:val="00050422"/>
    <w:rsid w:val="00050AB2"/>
    <w:rsid w:val="00050DA2"/>
    <w:rsid w:val="00051C3E"/>
    <w:rsid w:val="00051F66"/>
    <w:rsid w:val="000521CE"/>
    <w:rsid w:val="000529D3"/>
    <w:rsid w:val="00052DB6"/>
    <w:rsid w:val="00052F7F"/>
    <w:rsid w:val="00053F2E"/>
    <w:rsid w:val="00054401"/>
    <w:rsid w:val="000551FB"/>
    <w:rsid w:val="0005522D"/>
    <w:rsid w:val="00055385"/>
    <w:rsid w:val="00055702"/>
    <w:rsid w:val="0005578C"/>
    <w:rsid w:val="000558C9"/>
    <w:rsid w:val="000600A8"/>
    <w:rsid w:val="00061189"/>
    <w:rsid w:val="0006201B"/>
    <w:rsid w:val="00062496"/>
    <w:rsid w:val="0006378F"/>
    <w:rsid w:val="00063D5E"/>
    <w:rsid w:val="00063E06"/>
    <w:rsid w:val="00064B74"/>
    <w:rsid w:val="00064CB7"/>
    <w:rsid w:val="00065632"/>
    <w:rsid w:val="000656B0"/>
    <w:rsid w:val="00066954"/>
    <w:rsid w:val="00066D68"/>
    <w:rsid w:val="00066FC5"/>
    <w:rsid w:val="0006725D"/>
    <w:rsid w:val="000678EF"/>
    <w:rsid w:val="0007008C"/>
    <w:rsid w:val="0007047B"/>
    <w:rsid w:val="00071EB0"/>
    <w:rsid w:val="00071FAA"/>
    <w:rsid w:val="00071FB0"/>
    <w:rsid w:val="0007239A"/>
    <w:rsid w:val="00072E65"/>
    <w:rsid w:val="00072F81"/>
    <w:rsid w:val="00073684"/>
    <w:rsid w:val="0007417D"/>
    <w:rsid w:val="00074663"/>
    <w:rsid w:val="00074946"/>
    <w:rsid w:val="00074D76"/>
    <w:rsid w:val="00075A46"/>
    <w:rsid w:val="00076009"/>
    <w:rsid w:val="00076418"/>
    <w:rsid w:val="000767A7"/>
    <w:rsid w:val="0007709C"/>
    <w:rsid w:val="000774CD"/>
    <w:rsid w:val="000775D0"/>
    <w:rsid w:val="0007788E"/>
    <w:rsid w:val="00080153"/>
    <w:rsid w:val="00080A65"/>
    <w:rsid w:val="00080BC3"/>
    <w:rsid w:val="00080C2C"/>
    <w:rsid w:val="00081014"/>
    <w:rsid w:val="00082B4E"/>
    <w:rsid w:val="00082EEE"/>
    <w:rsid w:val="000831E6"/>
    <w:rsid w:val="00084B7F"/>
    <w:rsid w:val="000853E1"/>
    <w:rsid w:val="000854BB"/>
    <w:rsid w:val="00085FAE"/>
    <w:rsid w:val="0009007F"/>
    <w:rsid w:val="0009067C"/>
    <w:rsid w:val="00090B03"/>
    <w:rsid w:val="00090CC6"/>
    <w:rsid w:val="00091090"/>
    <w:rsid w:val="000913CD"/>
    <w:rsid w:val="0009197C"/>
    <w:rsid w:val="00092858"/>
    <w:rsid w:val="00092A5E"/>
    <w:rsid w:val="0009397A"/>
    <w:rsid w:val="000953C8"/>
    <w:rsid w:val="000956A7"/>
    <w:rsid w:val="00096130"/>
    <w:rsid w:val="00096A5C"/>
    <w:rsid w:val="0009783D"/>
    <w:rsid w:val="000A099B"/>
    <w:rsid w:val="000A1705"/>
    <w:rsid w:val="000A1739"/>
    <w:rsid w:val="000A1DB1"/>
    <w:rsid w:val="000A2301"/>
    <w:rsid w:val="000A2A3C"/>
    <w:rsid w:val="000A37C8"/>
    <w:rsid w:val="000A3BF3"/>
    <w:rsid w:val="000A439E"/>
    <w:rsid w:val="000A4AEA"/>
    <w:rsid w:val="000A585E"/>
    <w:rsid w:val="000A5FFE"/>
    <w:rsid w:val="000A714D"/>
    <w:rsid w:val="000A727F"/>
    <w:rsid w:val="000A731F"/>
    <w:rsid w:val="000A7E8D"/>
    <w:rsid w:val="000B021E"/>
    <w:rsid w:val="000B06A3"/>
    <w:rsid w:val="000B0CEB"/>
    <w:rsid w:val="000B1CA6"/>
    <w:rsid w:val="000B2D46"/>
    <w:rsid w:val="000B3423"/>
    <w:rsid w:val="000B381F"/>
    <w:rsid w:val="000B3F24"/>
    <w:rsid w:val="000B45A4"/>
    <w:rsid w:val="000B4EA0"/>
    <w:rsid w:val="000B50DF"/>
    <w:rsid w:val="000C0B74"/>
    <w:rsid w:val="000C0C1E"/>
    <w:rsid w:val="000C10FF"/>
    <w:rsid w:val="000C11DD"/>
    <w:rsid w:val="000C1C03"/>
    <w:rsid w:val="000C1C51"/>
    <w:rsid w:val="000C2127"/>
    <w:rsid w:val="000C27F5"/>
    <w:rsid w:val="000C308E"/>
    <w:rsid w:val="000C3217"/>
    <w:rsid w:val="000C37BA"/>
    <w:rsid w:val="000C386D"/>
    <w:rsid w:val="000C4178"/>
    <w:rsid w:val="000C52C7"/>
    <w:rsid w:val="000C533D"/>
    <w:rsid w:val="000C5C60"/>
    <w:rsid w:val="000C5D00"/>
    <w:rsid w:val="000C68A0"/>
    <w:rsid w:val="000C6EB9"/>
    <w:rsid w:val="000C6F04"/>
    <w:rsid w:val="000C7B03"/>
    <w:rsid w:val="000D050E"/>
    <w:rsid w:val="000D0C12"/>
    <w:rsid w:val="000D25B9"/>
    <w:rsid w:val="000D2F8F"/>
    <w:rsid w:val="000D34AB"/>
    <w:rsid w:val="000D3681"/>
    <w:rsid w:val="000D480F"/>
    <w:rsid w:val="000D4D04"/>
    <w:rsid w:val="000D65AA"/>
    <w:rsid w:val="000D7B4E"/>
    <w:rsid w:val="000D7BEB"/>
    <w:rsid w:val="000E06B2"/>
    <w:rsid w:val="000E0FF3"/>
    <w:rsid w:val="000E1663"/>
    <w:rsid w:val="000E1935"/>
    <w:rsid w:val="000E310B"/>
    <w:rsid w:val="000E32A1"/>
    <w:rsid w:val="000E32FA"/>
    <w:rsid w:val="000E37B4"/>
    <w:rsid w:val="000E3FA1"/>
    <w:rsid w:val="000E4096"/>
    <w:rsid w:val="000E4892"/>
    <w:rsid w:val="000E54A6"/>
    <w:rsid w:val="000E56D4"/>
    <w:rsid w:val="000E5BBB"/>
    <w:rsid w:val="000E617C"/>
    <w:rsid w:val="000E6C0D"/>
    <w:rsid w:val="000E6E65"/>
    <w:rsid w:val="000E7570"/>
    <w:rsid w:val="000F04B6"/>
    <w:rsid w:val="000F06F5"/>
    <w:rsid w:val="000F0DB3"/>
    <w:rsid w:val="000F0EC8"/>
    <w:rsid w:val="000F1A9C"/>
    <w:rsid w:val="000F1D1B"/>
    <w:rsid w:val="000F2B84"/>
    <w:rsid w:val="000F2ED0"/>
    <w:rsid w:val="000F3305"/>
    <w:rsid w:val="000F35F7"/>
    <w:rsid w:val="000F3845"/>
    <w:rsid w:val="000F3CBD"/>
    <w:rsid w:val="000F402C"/>
    <w:rsid w:val="000F44F1"/>
    <w:rsid w:val="000F4B8E"/>
    <w:rsid w:val="000F536E"/>
    <w:rsid w:val="000F555D"/>
    <w:rsid w:val="000F5E2E"/>
    <w:rsid w:val="000F6006"/>
    <w:rsid w:val="000F760C"/>
    <w:rsid w:val="000F7986"/>
    <w:rsid w:val="000F7B38"/>
    <w:rsid w:val="0010050A"/>
    <w:rsid w:val="00100E92"/>
    <w:rsid w:val="00101E90"/>
    <w:rsid w:val="001028CE"/>
    <w:rsid w:val="00103D88"/>
    <w:rsid w:val="00104DB9"/>
    <w:rsid w:val="00104F2E"/>
    <w:rsid w:val="00105EAF"/>
    <w:rsid w:val="00106402"/>
    <w:rsid w:val="00106703"/>
    <w:rsid w:val="00107227"/>
    <w:rsid w:val="001076A6"/>
    <w:rsid w:val="00107AF6"/>
    <w:rsid w:val="00110F9C"/>
    <w:rsid w:val="00112E3A"/>
    <w:rsid w:val="001134B6"/>
    <w:rsid w:val="00113FCC"/>
    <w:rsid w:val="00114FC3"/>
    <w:rsid w:val="00115C2C"/>
    <w:rsid w:val="00116003"/>
    <w:rsid w:val="0011688F"/>
    <w:rsid w:val="00116B95"/>
    <w:rsid w:val="00117587"/>
    <w:rsid w:val="0011777D"/>
    <w:rsid w:val="00117EE3"/>
    <w:rsid w:val="00120ABD"/>
    <w:rsid w:val="00120DEE"/>
    <w:rsid w:val="001234B3"/>
    <w:rsid w:val="00123A47"/>
    <w:rsid w:val="00123A95"/>
    <w:rsid w:val="00123D36"/>
    <w:rsid w:val="001255DF"/>
    <w:rsid w:val="00125990"/>
    <w:rsid w:val="00125B9E"/>
    <w:rsid w:val="001260D2"/>
    <w:rsid w:val="00126103"/>
    <w:rsid w:val="0012695C"/>
    <w:rsid w:val="00127B0D"/>
    <w:rsid w:val="00130A0E"/>
    <w:rsid w:val="00130B48"/>
    <w:rsid w:val="00131477"/>
    <w:rsid w:val="00131647"/>
    <w:rsid w:val="00132166"/>
    <w:rsid w:val="00132A2B"/>
    <w:rsid w:val="00132BF0"/>
    <w:rsid w:val="001330F6"/>
    <w:rsid w:val="001331BE"/>
    <w:rsid w:val="00133E03"/>
    <w:rsid w:val="00134265"/>
    <w:rsid w:val="0013450B"/>
    <w:rsid w:val="001348BF"/>
    <w:rsid w:val="00134F62"/>
    <w:rsid w:val="001352F0"/>
    <w:rsid w:val="00135F6F"/>
    <w:rsid w:val="00136CAE"/>
    <w:rsid w:val="0013723B"/>
    <w:rsid w:val="0013723D"/>
    <w:rsid w:val="00137EEF"/>
    <w:rsid w:val="001400D2"/>
    <w:rsid w:val="00140182"/>
    <w:rsid w:val="001409A2"/>
    <w:rsid w:val="00141625"/>
    <w:rsid w:val="00141BB1"/>
    <w:rsid w:val="00142398"/>
    <w:rsid w:val="00142B8C"/>
    <w:rsid w:val="00144AFD"/>
    <w:rsid w:val="00144DBF"/>
    <w:rsid w:val="001457F9"/>
    <w:rsid w:val="00145A44"/>
    <w:rsid w:val="00146243"/>
    <w:rsid w:val="00147266"/>
    <w:rsid w:val="001474C7"/>
    <w:rsid w:val="00147720"/>
    <w:rsid w:val="0015026C"/>
    <w:rsid w:val="00151023"/>
    <w:rsid w:val="00151235"/>
    <w:rsid w:val="00151325"/>
    <w:rsid w:val="001517BE"/>
    <w:rsid w:val="00152034"/>
    <w:rsid w:val="001524D7"/>
    <w:rsid w:val="00152FE3"/>
    <w:rsid w:val="00154BDB"/>
    <w:rsid w:val="00154DA8"/>
    <w:rsid w:val="00154F98"/>
    <w:rsid w:val="001556EA"/>
    <w:rsid w:val="00155D0A"/>
    <w:rsid w:val="00156051"/>
    <w:rsid w:val="00157AA6"/>
    <w:rsid w:val="001604C3"/>
    <w:rsid w:val="00160B40"/>
    <w:rsid w:val="00161201"/>
    <w:rsid w:val="0016151C"/>
    <w:rsid w:val="00161951"/>
    <w:rsid w:val="00161DFD"/>
    <w:rsid w:val="001623C5"/>
    <w:rsid w:val="001627BC"/>
    <w:rsid w:val="00163418"/>
    <w:rsid w:val="00163D9E"/>
    <w:rsid w:val="00164417"/>
    <w:rsid w:val="00164CE8"/>
    <w:rsid w:val="0016511A"/>
    <w:rsid w:val="001652C3"/>
    <w:rsid w:val="0016659F"/>
    <w:rsid w:val="0016687F"/>
    <w:rsid w:val="001675EA"/>
    <w:rsid w:val="00167C42"/>
    <w:rsid w:val="001702BC"/>
    <w:rsid w:val="0017088B"/>
    <w:rsid w:val="001710E2"/>
    <w:rsid w:val="00171F61"/>
    <w:rsid w:val="001720F2"/>
    <w:rsid w:val="0017267F"/>
    <w:rsid w:val="00172746"/>
    <w:rsid w:val="00173171"/>
    <w:rsid w:val="00173912"/>
    <w:rsid w:val="0017456C"/>
    <w:rsid w:val="0017484B"/>
    <w:rsid w:val="00174869"/>
    <w:rsid w:val="00175899"/>
    <w:rsid w:val="001759AE"/>
    <w:rsid w:val="00175A50"/>
    <w:rsid w:val="00175E8B"/>
    <w:rsid w:val="00175F79"/>
    <w:rsid w:val="00176548"/>
    <w:rsid w:val="00176DCB"/>
    <w:rsid w:val="001770DE"/>
    <w:rsid w:val="001775B5"/>
    <w:rsid w:val="001777D9"/>
    <w:rsid w:val="00177A29"/>
    <w:rsid w:val="00177C18"/>
    <w:rsid w:val="0018081F"/>
    <w:rsid w:val="0018098E"/>
    <w:rsid w:val="00180D84"/>
    <w:rsid w:val="001810F1"/>
    <w:rsid w:val="001821BC"/>
    <w:rsid w:val="001822A5"/>
    <w:rsid w:val="00184024"/>
    <w:rsid w:val="0018510D"/>
    <w:rsid w:val="0018664B"/>
    <w:rsid w:val="00187942"/>
    <w:rsid w:val="001904A6"/>
    <w:rsid w:val="00190637"/>
    <w:rsid w:val="001911F1"/>
    <w:rsid w:val="0019167B"/>
    <w:rsid w:val="00192619"/>
    <w:rsid w:val="00192FBF"/>
    <w:rsid w:val="00193A5B"/>
    <w:rsid w:val="00193D52"/>
    <w:rsid w:val="00194B4E"/>
    <w:rsid w:val="00194C37"/>
    <w:rsid w:val="00195285"/>
    <w:rsid w:val="00195B9C"/>
    <w:rsid w:val="001961BF"/>
    <w:rsid w:val="00196AAB"/>
    <w:rsid w:val="0019782B"/>
    <w:rsid w:val="001A01E2"/>
    <w:rsid w:val="001A020E"/>
    <w:rsid w:val="001A07C0"/>
    <w:rsid w:val="001A0D1F"/>
    <w:rsid w:val="001A0ED4"/>
    <w:rsid w:val="001A1B7E"/>
    <w:rsid w:val="001A21C8"/>
    <w:rsid w:val="001A236E"/>
    <w:rsid w:val="001A2966"/>
    <w:rsid w:val="001A3002"/>
    <w:rsid w:val="001A3131"/>
    <w:rsid w:val="001A3B9D"/>
    <w:rsid w:val="001A3CBD"/>
    <w:rsid w:val="001A4D36"/>
    <w:rsid w:val="001A51B2"/>
    <w:rsid w:val="001A52C6"/>
    <w:rsid w:val="001A5357"/>
    <w:rsid w:val="001A590E"/>
    <w:rsid w:val="001A6F33"/>
    <w:rsid w:val="001A7702"/>
    <w:rsid w:val="001B05EA"/>
    <w:rsid w:val="001B32D3"/>
    <w:rsid w:val="001B372D"/>
    <w:rsid w:val="001B43D5"/>
    <w:rsid w:val="001B5033"/>
    <w:rsid w:val="001B60BB"/>
    <w:rsid w:val="001B6B62"/>
    <w:rsid w:val="001B6F22"/>
    <w:rsid w:val="001C02DA"/>
    <w:rsid w:val="001C0963"/>
    <w:rsid w:val="001C0AB0"/>
    <w:rsid w:val="001C0C3C"/>
    <w:rsid w:val="001C1A01"/>
    <w:rsid w:val="001C1E62"/>
    <w:rsid w:val="001C296F"/>
    <w:rsid w:val="001C304E"/>
    <w:rsid w:val="001C4F54"/>
    <w:rsid w:val="001C5320"/>
    <w:rsid w:val="001C538E"/>
    <w:rsid w:val="001C5487"/>
    <w:rsid w:val="001C57E4"/>
    <w:rsid w:val="001C615A"/>
    <w:rsid w:val="001C6658"/>
    <w:rsid w:val="001C766F"/>
    <w:rsid w:val="001C7683"/>
    <w:rsid w:val="001D058A"/>
    <w:rsid w:val="001D0E6B"/>
    <w:rsid w:val="001D134B"/>
    <w:rsid w:val="001D14A6"/>
    <w:rsid w:val="001D2ADA"/>
    <w:rsid w:val="001D2C44"/>
    <w:rsid w:val="001D44CA"/>
    <w:rsid w:val="001D4A43"/>
    <w:rsid w:val="001D5176"/>
    <w:rsid w:val="001D5EC3"/>
    <w:rsid w:val="001D680A"/>
    <w:rsid w:val="001D6A45"/>
    <w:rsid w:val="001D6B49"/>
    <w:rsid w:val="001D6DE1"/>
    <w:rsid w:val="001D7432"/>
    <w:rsid w:val="001E10F7"/>
    <w:rsid w:val="001E1A45"/>
    <w:rsid w:val="001E21F8"/>
    <w:rsid w:val="001E2B56"/>
    <w:rsid w:val="001E2F56"/>
    <w:rsid w:val="001E30E1"/>
    <w:rsid w:val="001E3887"/>
    <w:rsid w:val="001E3C58"/>
    <w:rsid w:val="001E45D2"/>
    <w:rsid w:val="001E5694"/>
    <w:rsid w:val="001E5A63"/>
    <w:rsid w:val="001E5DE4"/>
    <w:rsid w:val="001E6416"/>
    <w:rsid w:val="001E7224"/>
    <w:rsid w:val="001F253C"/>
    <w:rsid w:val="001F2EFD"/>
    <w:rsid w:val="001F361C"/>
    <w:rsid w:val="001F38F8"/>
    <w:rsid w:val="001F3968"/>
    <w:rsid w:val="001F3FD5"/>
    <w:rsid w:val="001F5266"/>
    <w:rsid w:val="001F5381"/>
    <w:rsid w:val="001F5BCB"/>
    <w:rsid w:val="001F6119"/>
    <w:rsid w:val="001F68AB"/>
    <w:rsid w:val="001F6B77"/>
    <w:rsid w:val="001F738D"/>
    <w:rsid w:val="002009D4"/>
    <w:rsid w:val="00200EE3"/>
    <w:rsid w:val="00200F69"/>
    <w:rsid w:val="00201D0F"/>
    <w:rsid w:val="00202995"/>
    <w:rsid w:val="00203531"/>
    <w:rsid w:val="00203D2E"/>
    <w:rsid w:val="0020457E"/>
    <w:rsid w:val="002046B6"/>
    <w:rsid w:val="00205003"/>
    <w:rsid w:val="00205620"/>
    <w:rsid w:val="002057B8"/>
    <w:rsid w:val="002063DD"/>
    <w:rsid w:val="00206F9D"/>
    <w:rsid w:val="002076A2"/>
    <w:rsid w:val="00207BB8"/>
    <w:rsid w:val="00207CD1"/>
    <w:rsid w:val="00210D3D"/>
    <w:rsid w:val="002111AD"/>
    <w:rsid w:val="002116CD"/>
    <w:rsid w:val="002128B4"/>
    <w:rsid w:val="00212A95"/>
    <w:rsid w:val="00212E1F"/>
    <w:rsid w:val="00212FAF"/>
    <w:rsid w:val="002131D6"/>
    <w:rsid w:val="0021333F"/>
    <w:rsid w:val="0021363C"/>
    <w:rsid w:val="00214B83"/>
    <w:rsid w:val="00214C8B"/>
    <w:rsid w:val="0021516C"/>
    <w:rsid w:val="0021584B"/>
    <w:rsid w:val="00220BB3"/>
    <w:rsid w:val="002213AF"/>
    <w:rsid w:val="00221865"/>
    <w:rsid w:val="0022280C"/>
    <w:rsid w:val="0022340F"/>
    <w:rsid w:val="0022351F"/>
    <w:rsid w:val="0022396E"/>
    <w:rsid w:val="00224220"/>
    <w:rsid w:val="002244DA"/>
    <w:rsid w:val="00224C72"/>
    <w:rsid w:val="00224F61"/>
    <w:rsid w:val="00224F71"/>
    <w:rsid w:val="00225FCD"/>
    <w:rsid w:val="002301D1"/>
    <w:rsid w:val="0023023A"/>
    <w:rsid w:val="002304AF"/>
    <w:rsid w:val="0023086A"/>
    <w:rsid w:val="00230A03"/>
    <w:rsid w:val="00230BA3"/>
    <w:rsid w:val="002325A4"/>
    <w:rsid w:val="00232CA2"/>
    <w:rsid w:val="00233242"/>
    <w:rsid w:val="00233A40"/>
    <w:rsid w:val="002341B0"/>
    <w:rsid w:val="0023441E"/>
    <w:rsid w:val="002347C3"/>
    <w:rsid w:val="00234B85"/>
    <w:rsid w:val="00234B8C"/>
    <w:rsid w:val="00235237"/>
    <w:rsid w:val="0023573F"/>
    <w:rsid w:val="002359FA"/>
    <w:rsid w:val="00235F37"/>
    <w:rsid w:val="00236F5D"/>
    <w:rsid w:val="002374D5"/>
    <w:rsid w:val="00237643"/>
    <w:rsid w:val="002376C2"/>
    <w:rsid w:val="00237C8D"/>
    <w:rsid w:val="00237F96"/>
    <w:rsid w:val="00241BCC"/>
    <w:rsid w:val="00241C3F"/>
    <w:rsid w:val="00241E7F"/>
    <w:rsid w:val="00242047"/>
    <w:rsid w:val="00242760"/>
    <w:rsid w:val="00242B04"/>
    <w:rsid w:val="00242BF7"/>
    <w:rsid w:val="0024325D"/>
    <w:rsid w:val="00243825"/>
    <w:rsid w:val="0024431C"/>
    <w:rsid w:val="00244358"/>
    <w:rsid w:val="0024436A"/>
    <w:rsid w:val="00244AB9"/>
    <w:rsid w:val="00244AE3"/>
    <w:rsid w:val="0024528F"/>
    <w:rsid w:val="0024555A"/>
    <w:rsid w:val="00245966"/>
    <w:rsid w:val="002459F9"/>
    <w:rsid w:val="002473FB"/>
    <w:rsid w:val="0024756C"/>
    <w:rsid w:val="0024768F"/>
    <w:rsid w:val="00247D46"/>
    <w:rsid w:val="002508CE"/>
    <w:rsid w:val="002511FC"/>
    <w:rsid w:val="00253B95"/>
    <w:rsid w:val="0025495C"/>
    <w:rsid w:val="00255442"/>
    <w:rsid w:val="00255B5E"/>
    <w:rsid w:val="002560F3"/>
    <w:rsid w:val="002562FC"/>
    <w:rsid w:val="00256B17"/>
    <w:rsid w:val="002572C5"/>
    <w:rsid w:val="00257FB7"/>
    <w:rsid w:val="002614A0"/>
    <w:rsid w:val="0026169C"/>
    <w:rsid w:val="00261E9C"/>
    <w:rsid w:val="0026202F"/>
    <w:rsid w:val="0026285D"/>
    <w:rsid w:val="0026296A"/>
    <w:rsid w:val="00262BD5"/>
    <w:rsid w:val="002635A3"/>
    <w:rsid w:val="00263D01"/>
    <w:rsid w:val="0026423E"/>
    <w:rsid w:val="00264483"/>
    <w:rsid w:val="002650BE"/>
    <w:rsid w:val="00266B23"/>
    <w:rsid w:val="0026739F"/>
    <w:rsid w:val="002674D1"/>
    <w:rsid w:val="00267E74"/>
    <w:rsid w:val="002700D1"/>
    <w:rsid w:val="002702DE"/>
    <w:rsid w:val="0027041D"/>
    <w:rsid w:val="0027075A"/>
    <w:rsid w:val="00270B1A"/>
    <w:rsid w:val="00270F7F"/>
    <w:rsid w:val="00271231"/>
    <w:rsid w:val="00271CE8"/>
    <w:rsid w:val="002726AA"/>
    <w:rsid w:val="002729FB"/>
    <w:rsid w:val="00273131"/>
    <w:rsid w:val="002731E3"/>
    <w:rsid w:val="0027321D"/>
    <w:rsid w:val="00273447"/>
    <w:rsid w:val="00273D51"/>
    <w:rsid w:val="002748CA"/>
    <w:rsid w:val="00274E1B"/>
    <w:rsid w:val="0027555E"/>
    <w:rsid w:val="002756DC"/>
    <w:rsid w:val="002757C2"/>
    <w:rsid w:val="00276CFA"/>
    <w:rsid w:val="00277574"/>
    <w:rsid w:val="00277856"/>
    <w:rsid w:val="00277CCA"/>
    <w:rsid w:val="00277EC2"/>
    <w:rsid w:val="002814B7"/>
    <w:rsid w:val="00281944"/>
    <w:rsid w:val="00282539"/>
    <w:rsid w:val="00282C5F"/>
    <w:rsid w:val="002831A0"/>
    <w:rsid w:val="00283C38"/>
    <w:rsid w:val="00284905"/>
    <w:rsid w:val="00284CB6"/>
    <w:rsid w:val="002856F4"/>
    <w:rsid w:val="00285A17"/>
    <w:rsid w:val="00285D93"/>
    <w:rsid w:val="00286127"/>
    <w:rsid w:val="00286797"/>
    <w:rsid w:val="00286B67"/>
    <w:rsid w:val="00287A93"/>
    <w:rsid w:val="00290631"/>
    <w:rsid w:val="00290C80"/>
    <w:rsid w:val="0029111D"/>
    <w:rsid w:val="0029318B"/>
    <w:rsid w:val="002941BC"/>
    <w:rsid w:val="0029421A"/>
    <w:rsid w:val="00294BCA"/>
    <w:rsid w:val="00295179"/>
    <w:rsid w:val="0029660D"/>
    <w:rsid w:val="00296B9D"/>
    <w:rsid w:val="002979E2"/>
    <w:rsid w:val="002A12BF"/>
    <w:rsid w:val="002A15E8"/>
    <w:rsid w:val="002A1CE1"/>
    <w:rsid w:val="002A1F88"/>
    <w:rsid w:val="002A2274"/>
    <w:rsid w:val="002A2E12"/>
    <w:rsid w:val="002A300D"/>
    <w:rsid w:val="002A30FD"/>
    <w:rsid w:val="002A3F5D"/>
    <w:rsid w:val="002A5464"/>
    <w:rsid w:val="002A6826"/>
    <w:rsid w:val="002A6D7D"/>
    <w:rsid w:val="002A6F29"/>
    <w:rsid w:val="002A7CEB"/>
    <w:rsid w:val="002B084A"/>
    <w:rsid w:val="002B13F9"/>
    <w:rsid w:val="002B1F06"/>
    <w:rsid w:val="002B275A"/>
    <w:rsid w:val="002B2EAF"/>
    <w:rsid w:val="002B32CF"/>
    <w:rsid w:val="002B4A78"/>
    <w:rsid w:val="002B5BB1"/>
    <w:rsid w:val="002B7AC3"/>
    <w:rsid w:val="002C275F"/>
    <w:rsid w:val="002C2A85"/>
    <w:rsid w:val="002C2BBF"/>
    <w:rsid w:val="002C5304"/>
    <w:rsid w:val="002C64B6"/>
    <w:rsid w:val="002C7161"/>
    <w:rsid w:val="002C72EC"/>
    <w:rsid w:val="002C76AB"/>
    <w:rsid w:val="002D0565"/>
    <w:rsid w:val="002D0AF3"/>
    <w:rsid w:val="002D0D77"/>
    <w:rsid w:val="002D18EC"/>
    <w:rsid w:val="002D3686"/>
    <w:rsid w:val="002D3C23"/>
    <w:rsid w:val="002D3F89"/>
    <w:rsid w:val="002D45F3"/>
    <w:rsid w:val="002D534D"/>
    <w:rsid w:val="002D545E"/>
    <w:rsid w:val="002D65B2"/>
    <w:rsid w:val="002D7F73"/>
    <w:rsid w:val="002E0413"/>
    <w:rsid w:val="002E0B25"/>
    <w:rsid w:val="002E0F7A"/>
    <w:rsid w:val="002E14FC"/>
    <w:rsid w:val="002E1CE4"/>
    <w:rsid w:val="002E27EC"/>
    <w:rsid w:val="002E314F"/>
    <w:rsid w:val="002E32B5"/>
    <w:rsid w:val="002E333D"/>
    <w:rsid w:val="002E3CB4"/>
    <w:rsid w:val="002E4BBC"/>
    <w:rsid w:val="002E6673"/>
    <w:rsid w:val="002E6769"/>
    <w:rsid w:val="002F043C"/>
    <w:rsid w:val="002F0831"/>
    <w:rsid w:val="002F1357"/>
    <w:rsid w:val="002F1A27"/>
    <w:rsid w:val="002F22DD"/>
    <w:rsid w:val="002F303F"/>
    <w:rsid w:val="002F325D"/>
    <w:rsid w:val="002F333B"/>
    <w:rsid w:val="002F3710"/>
    <w:rsid w:val="002F3F04"/>
    <w:rsid w:val="002F4205"/>
    <w:rsid w:val="002F44D2"/>
    <w:rsid w:val="002F479D"/>
    <w:rsid w:val="002F4843"/>
    <w:rsid w:val="002F49FF"/>
    <w:rsid w:val="002F50CF"/>
    <w:rsid w:val="002F52A1"/>
    <w:rsid w:val="002F57A3"/>
    <w:rsid w:val="002F5FB4"/>
    <w:rsid w:val="002F73D1"/>
    <w:rsid w:val="002F744E"/>
    <w:rsid w:val="002F74F9"/>
    <w:rsid w:val="002F75D3"/>
    <w:rsid w:val="002F7CAD"/>
    <w:rsid w:val="002F7CBE"/>
    <w:rsid w:val="003004C9"/>
    <w:rsid w:val="003005B2"/>
    <w:rsid w:val="00300796"/>
    <w:rsid w:val="00301149"/>
    <w:rsid w:val="00301F40"/>
    <w:rsid w:val="003026B4"/>
    <w:rsid w:val="00303178"/>
    <w:rsid w:val="00304BB2"/>
    <w:rsid w:val="00304C97"/>
    <w:rsid w:val="00304DB7"/>
    <w:rsid w:val="003059E2"/>
    <w:rsid w:val="00305B8D"/>
    <w:rsid w:val="0030657B"/>
    <w:rsid w:val="00307454"/>
    <w:rsid w:val="00307521"/>
    <w:rsid w:val="00307DB9"/>
    <w:rsid w:val="00310711"/>
    <w:rsid w:val="003109E0"/>
    <w:rsid w:val="00310C1F"/>
    <w:rsid w:val="00310D7B"/>
    <w:rsid w:val="0031123C"/>
    <w:rsid w:val="0031177D"/>
    <w:rsid w:val="0031288D"/>
    <w:rsid w:val="003130DD"/>
    <w:rsid w:val="00313DA2"/>
    <w:rsid w:val="003141F9"/>
    <w:rsid w:val="003149DF"/>
    <w:rsid w:val="003151BE"/>
    <w:rsid w:val="003151CD"/>
    <w:rsid w:val="00315AFC"/>
    <w:rsid w:val="00315DD0"/>
    <w:rsid w:val="00315E27"/>
    <w:rsid w:val="00316ACB"/>
    <w:rsid w:val="00317461"/>
    <w:rsid w:val="003177B2"/>
    <w:rsid w:val="00320003"/>
    <w:rsid w:val="00320634"/>
    <w:rsid w:val="00320F4D"/>
    <w:rsid w:val="00321E2B"/>
    <w:rsid w:val="00322900"/>
    <w:rsid w:val="00323DEF"/>
    <w:rsid w:val="003242F7"/>
    <w:rsid w:val="003247E3"/>
    <w:rsid w:val="00324893"/>
    <w:rsid w:val="00324C84"/>
    <w:rsid w:val="00324EB6"/>
    <w:rsid w:val="003250C1"/>
    <w:rsid w:val="00325324"/>
    <w:rsid w:val="00325E46"/>
    <w:rsid w:val="003261CE"/>
    <w:rsid w:val="00327D72"/>
    <w:rsid w:val="00330658"/>
    <w:rsid w:val="00330775"/>
    <w:rsid w:val="00330BBA"/>
    <w:rsid w:val="00331295"/>
    <w:rsid w:val="00331800"/>
    <w:rsid w:val="00331FFC"/>
    <w:rsid w:val="00332CFE"/>
    <w:rsid w:val="00332DEF"/>
    <w:rsid w:val="003330A6"/>
    <w:rsid w:val="003335B2"/>
    <w:rsid w:val="00333E56"/>
    <w:rsid w:val="00334305"/>
    <w:rsid w:val="0033443C"/>
    <w:rsid w:val="003346B0"/>
    <w:rsid w:val="003356F3"/>
    <w:rsid w:val="003364D5"/>
    <w:rsid w:val="00337872"/>
    <w:rsid w:val="00337DC2"/>
    <w:rsid w:val="00340BBE"/>
    <w:rsid w:val="00341359"/>
    <w:rsid w:val="003414E4"/>
    <w:rsid w:val="00341E80"/>
    <w:rsid w:val="003420C3"/>
    <w:rsid w:val="00342BB8"/>
    <w:rsid w:val="0034333E"/>
    <w:rsid w:val="0034340D"/>
    <w:rsid w:val="0034425A"/>
    <w:rsid w:val="003442BE"/>
    <w:rsid w:val="0034437F"/>
    <w:rsid w:val="00344B8B"/>
    <w:rsid w:val="00344CB5"/>
    <w:rsid w:val="00345674"/>
    <w:rsid w:val="00345E8C"/>
    <w:rsid w:val="00346734"/>
    <w:rsid w:val="00346BEE"/>
    <w:rsid w:val="003473FF"/>
    <w:rsid w:val="0034797A"/>
    <w:rsid w:val="00347D27"/>
    <w:rsid w:val="00350246"/>
    <w:rsid w:val="0035052C"/>
    <w:rsid w:val="00350917"/>
    <w:rsid w:val="003522CF"/>
    <w:rsid w:val="003532C3"/>
    <w:rsid w:val="003540EE"/>
    <w:rsid w:val="00354253"/>
    <w:rsid w:val="003548F5"/>
    <w:rsid w:val="0035490B"/>
    <w:rsid w:val="00354CB0"/>
    <w:rsid w:val="0035589C"/>
    <w:rsid w:val="00355EB3"/>
    <w:rsid w:val="003566C6"/>
    <w:rsid w:val="00356ADA"/>
    <w:rsid w:val="00357455"/>
    <w:rsid w:val="003610F4"/>
    <w:rsid w:val="00361259"/>
    <w:rsid w:val="0036132F"/>
    <w:rsid w:val="00361FCD"/>
    <w:rsid w:val="00362006"/>
    <w:rsid w:val="00362AB5"/>
    <w:rsid w:val="00362C6C"/>
    <w:rsid w:val="00363B84"/>
    <w:rsid w:val="00363C78"/>
    <w:rsid w:val="00364B02"/>
    <w:rsid w:val="00364F4C"/>
    <w:rsid w:val="0036501A"/>
    <w:rsid w:val="003657A7"/>
    <w:rsid w:val="003661D4"/>
    <w:rsid w:val="00366441"/>
    <w:rsid w:val="00366B12"/>
    <w:rsid w:val="003672E7"/>
    <w:rsid w:val="00367622"/>
    <w:rsid w:val="00367726"/>
    <w:rsid w:val="0037025C"/>
    <w:rsid w:val="0037029A"/>
    <w:rsid w:val="00370448"/>
    <w:rsid w:val="00370BA2"/>
    <w:rsid w:val="003712F0"/>
    <w:rsid w:val="003715AA"/>
    <w:rsid w:val="003716ED"/>
    <w:rsid w:val="0037245E"/>
    <w:rsid w:val="00372BD0"/>
    <w:rsid w:val="00373B59"/>
    <w:rsid w:val="00373FF4"/>
    <w:rsid w:val="00374F2F"/>
    <w:rsid w:val="00375135"/>
    <w:rsid w:val="0037551B"/>
    <w:rsid w:val="00376BA6"/>
    <w:rsid w:val="00380401"/>
    <w:rsid w:val="003804D6"/>
    <w:rsid w:val="00381873"/>
    <w:rsid w:val="00382348"/>
    <w:rsid w:val="0038280B"/>
    <w:rsid w:val="003839C3"/>
    <w:rsid w:val="003841AA"/>
    <w:rsid w:val="0038480A"/>
    <w:rsid w:val="00385037"/>
    <w:rsid w:val="0038588E"/>
    <w:rsid w:val="00385A66"/>
    <w:rsid w:val="00385D23"/>
    <w:rsid w:val="003865C4"/>
    <w:rsid w:val="00386DEF"/>
    <w:rsid w:val="00387F11"/>
    <w:rsid w:val="003900F1"/>
    <w:rsid w:val="0039150A"/>
    <w:rsid w:val="00391A67"/>
    <w:rsid w:val="00393511"/>
    <w:rsid w:val="003946E1"/>
    <w:rsid w:val="00394845"/>
    <w:rsid w:val="00394FC6"/>
    <w:rsid w:val="00395C51"/>
    <w:rsid w:val="0039601F"/>
    <w:rsid w:val="00396246"/>
    <w:rsid w:val="00396FC9"/>
    <w:rsid w:val="00396FCC"/>
    <w:rsid w:val="00397382"/>
    <w:rsid w:val="00397D17"/>
    <w:rsid w:val="003A04E8"/>
    <w:rsid w:val="003A1547"/>
    <w:rsid w:val="003A2036"/>
    <w:rsid w:val="003A21A6"/>
    <w:rsid w:val="003A2663"/>
    <w:rsid w:val="003A28F3"/>
    <w:rsid w:val="003A298A"/>
    <w:rsid w:val="003A29BA"/>
    <w:rsid w:val="003A3911"/>
    <w:rsid w:val="003A3D38"/>
    <w:rsid w:val="003A3E4E"/>
    <w:rsid w:val="003A4050"/>
    <w:rsid w:val="003A4914"/>
    <w:rsid w:val="003A540F"/>
    <w:rsid w:val="003A5EFE"/>
    <w:rsid w:val="003A611D"/>
    <w:rsid w:val="003A6338"/>
    <w:rsid w:val="003A71DB"/>
    <w:rsid w:val="003B0FB1"/>
    <w:rsid w:val="003B2619"/>
    <w:rsid w:val="003B3A24"/>
    <w:rsid w:val="003B3B0C"/>
    <w:rsid w:val="003B3FD2"/>
    <w:rsid w:val="003B44CD"/>
    <w:rsid w:val="003B6023"/>
    <w:rsid w:val="003B6662"/>
    <w:rsid w:val="003C0591"/>
    <w:rsid w:val="003C0C96"/>
    <w:rsid w:val="003C0FDB"/>
    <w:rsid w:val="003C1129"/>
    <w:rsid w:val="003C2181"/>
    <w:rsid w:val="003C2797"/>
    <w:rsid w:val="003C2CF4"/>
    <w:rsid w:val="003C304F"/>
    <w:rsid w:val="003C3118"/>
    <w:rsid w:val="003C4884"/>
    <w:rsid w:val="003C56AA"/>
    <w:rsid w:val="003C59E1"/>
    <w:rsid w:val="003C5EB2"/>
    <w:rsid w:val="003C631B"/>
    <w:rsid w:val="003C65DC"/>
    <w:rsid w:val="003C734B"/>
    <w:rsid w:val="003C7804"/>
    <w:rsid w:val="003C7E33"/>
    <w:rsid w:val="003D0536"/>
    <w:rsid w:val="003D083C"/>
    <w:rsid w:val="003D0B22"/>
    <w:rsid w:val="003D0DEB"/>
    <w:rsid w:val="003D1135"/>
    <w:rsid w:val="003D1252"/>
    <w:rsid w:val="003D2179"/>
    <w:rsid w:val="003D22DD"/>
    <w:rsid w:val="003D338A"/>
    <w:rsid w:val="003D363D"/>
    <w:rsid w:val="003D3A8B"/>
    <w:rsid w:val="003D3AC8"/>
    <w:rsid w:val="003D3DE1"/>
    <w:rsid w:val="003D409B"/>
    <w:rsid w:val="003D421C"/>
    <w:rsid w:val="003D4F9C"/>
    <w:rsid w:val="003D5812"/>
    <w:rsid w:val="003D60D1"/>
    <w:rsid w:val="003D785E"/>
    <w:rsid w:val="003E0032"/>
    <w:rsid w:val="003E004D"/>
    <w:rsid w:val="003E040D"/>
    <w:rsid w:val="003E0961"/>
    <w:rsid w:val="003E09E3"/>
    <w:rsid w:val="003E0A39"/>
    <w:rsid w:val="003E0EFC"/>
    <w:rsid w:val="003E165E"/>
    <w:rsid w:val="003E1794"/>
    <w:rsid w:val="003E1E2C"/>
    <w:rsid w:val="003E1E50"/>
    <w:rsid w:val="003E24CB"/>
    <w:rsid w:val="003E24D2"/>
    <w:rsid w:val="003E2950"/>
    <w:rsid w:val="003E42FA"/>
    <w:rsid w:val="003E4D55"/>
    <w:rsid w:val="003E4E96"/>
    <w:rsid w:val="003E6493"/>
    <w:rsid w:val="003E78AA"/>
    <w:rsid w:val="003E7DD7"/>
    <w:rsid w:val="003F035F"/>
    <w:rsid w:val="003F0550"/>
    <w:rsid w:val="003F13DC"/>
    <w:rsid w:val="003F177A"/>
    <w:rsid w:val="003F1899"/>
    <w:rsid w:val="003F1905"/>
    <w:rsid w:val="003F1BB3"/>
    <w:rsid w:val="003F1DB0"/>
    <w:rsid w:val="003F1F40"/>
    <w:rsid w:val="003F2532"/>
    <w:rsid w:val="003F2680"/>
    <w:rsid w:val="003F2AB1"/>
    <w:rsid w:val="003F3459"/>
    <w:rsid w:val="003F34A9"/>
    <w:rsid w:val="003F3BCB"/>
    <w:rsid w:val="003F3D55"/>
    <w:rsid w:val="003F4481"/>
    <w:rsid w:val="003F4526"/>
    <w:rsid w:val="003F4CA5"/>
    <w:rsid w:val="003F5C9F"/>
    <w:rsid w:val="003F633F"/>
    <w:rsid w:val="003F63D3"/>
    <w:rsid w:val="003F6AAC"/>
    <w:rsid w:val="003F740C"/>
    <w:rsid w:val="003F789A"/>
    <w:rsid w:val="003F7D84"/>
    <w:rsid w:val="003F7FBE"/>
    <w:rsid w:val="0040074A"/>
    <w:rsid w:val="00401245"/>
    <w:rsid w:val="004013A7"/>
    <w:rsid w:val="00401B50"/>
    <w:rsid w:val="00401F01"/>
    <w:rsid w:val="00401F4E"/>
    <w:rsid w:val="00402E54"/>
    <w:rsid w:val="00402FB1"/>
    <w:rsid w:val="0040309E"/>
    <w:rsid w:val="00403B62"/>
    <w:rsid w:val="00404759"/>
    <w:rsid w:val="00404AD9"/>
    <w:rsid w:val="00404F48"/>
    <w:rsid w:val="00405042"/>
    <w:rsid w:val="00405E34"/>
    <w:rsid w:val="0040640A"/>
    <w:rsid w:val="00406701"/>
    <w:rsid w:val="00406CB9"/>
    <w:rsid w:val="00406E8D"/>
    <w:rsid w:val="004071EC"/>
    <w:rsid w:val="00407A82"/>
    <w:rsid w:val="004108C2"/>
    <w:rsid w:val="00410DF6"/>
    <w:rsid w:val="00410F81"/>
    <w:rsid w:val="00411485"/>
    <w:rsid w:val="004118E3"/>
    <w:rsid w:val="00411947"/>
    <w:rsid w:val="004126BC"/>
    <w:rsid w:val="00412891"/>
    <w:rsid w:val="00412D63"/>
    <w:rsid w:val="0041380A"/>
    <w:rsid w:val="004139C4"/>
    <w:rsid w:val="00413A88"/>
    <w:rsid w:val="004141AF"/>
    <w:rsid w:val="00414830"/>
    <w:rsid w:val="00414B30"/>
    <w:rsid w:val="00415252"/>
    <w:rsid w:val="004154FD"/>
    <w:rsid w:val="0041592A"/>
    <w:rsid w:val="00416246"/>
    <w:rsid w:val="00417002"/>
    <w:rsid w:val="004172F9"/>
    <w:rsid w:val="00417C98"/>
    <w:rsid w:val="0042023B"/>
    <w:rsid w:val="0042023F"/>
    <w:rsid w:val="004203F4"/>
    <w:rsid w:val="004209B0"/>
    <w:rsid w:val="00421104"/>
    <w:rsid w:val="0042160C"/>
    <w:rsid w:val="00421694"/>
    <w:rsid w:val="00421F2A"/>
    <w:rsid w:val="004237D6"/>
    <w:rsid w:val="00426271"/>
    <w:rsid w:val="00426A06"/>
    <w:rsid w:val="00426C50"/>
    <w:rsid w:val="00426E7C"/>
    <w:rsid w:val="004272C8"/>
    <w:rsid w:val="004309DA"/>
    <w:rsid w:val="004323B2"/>
    <w:rsid w:val="00432451"/>
    <w:rsid w:val="004324F1"/>
    <w:rsid w:val="0043293F"/>
    <w:rsid w:val="004347FD"/>
    <w:rsid w:val="00435784"/>
    <w:rsid w:val="004360C4"/>
    <w:rsid w:val="0043611E"/>
    <w:rsid w:val="00436268"/>
    <w:rsid w:val="00437067"/>
    <w:rsid w:val="0043738F"/>
    <w:rsid w:val="00437751"/>
    <w:rsid w:val="0044093E"/>
    <w:rsid w:val="0044141D"/>
    <w:rsid w:val="00441558"/>
    <w:rsid w:val="00442B10"/>
    <w:rsid w:val="004438A8"/>
    <w:rsid w:val="0044485A"/>
    <w:rsid w:val="00444F2F"/>
    <w:rsid w:val="00445E48"/>
    <w:rsid w:val="0044633B"/>
    <w:rsid w:val="0044748A"/>
    <w:rsid w:val="004477B7"/>
    <w:rsid w:val="00447A26"/>
    <w:rsid w:val="00447C11"/>
    <w:rsid w:val="00450013"/>
    <w:rsid w:val="0045002B"/>
    <w:rsid w:val="00451170"/>
    <w:rsid w:val="00451347"/>
    <w:rsid w:val="00451782"/>
    <w:rsid w:val="00451D07"/>
    <w:rsid w:val="00452553"/>
    <w:rsid w:val="00453C09"/>
    <w:rsid w:val="00453D65"/>
    <w:rsid w:val="00453D76"/>
    <w:rsid w:val="00454700"/>
    <w:rsid w:val="00455BE5"/>
    <w:rsid w:val="00456479"/>
    <w:rsid w:val="0045752F"/>
    <w:rsid w:val="00457E12"/>
    <w:rsid w:val="00460009"/>
    <w:rsid w:val="00460418"/>
    <w:rsid w:val="004612F3"/>
    <w:rsid w:val="00461A85"/>
    <w:rsid w:val="004622CC"/>
    <w:rsid w:val="00462836"/>
    <w:rsid w:val="0046297E"/>
    <w:rsid w:val="004636F3"/>
    <w:rsid w:val="00463E8A"/>
    <w:rsid w:val="0046414B"/>
    <w:rsid w:val="0046443C"/>
    <w:rsid w:val="00464751"/>
    <w:rsid w:val="00465177"/>
    <w:rsid w:val="004659A8"/>
    <w:rsid w:val="00465C28"/>
    <w:rsid w:val="004664F2"/>
    <w:rsid w:val="00466B57"/>
    <w:rsid w:val="00466B95"/>
    <w:rsid w:val="004677B7"/>
    <w:rsid w:val="00467F5C"/>
    <w:rsid w:val="004707D8"/>
    <w:rsid w:val="00471FB1"/>
    <w:rsid w:val="00472377"/>
    <w:rsid w:val="00472592"/>
    <w:rsid w:val="00472A28"/>
    <w:rsid w:val="00472CD2"/>
    <w:rsid w:val="0047318F"/>
    <w:rsid w:val="00474086"/>
    <w:rsid w:val="00474529"/>
    <w:rsid w:val="00474806"/>
    <w:rsid w:val="00474868"/>
    <w:rsid w:val="00474BA3"/>
    <w:rsid w:val="0047506C"/>
    <w:rsid w:val="00475170"/>
    <w:rsid w:val="004752D4"/>
    <w:rsid w:val="0047636A"/>
    <w:rsid w:val="00476603"/>
    <w:rsid w:val="00476B10"/>
    <w:rsid w:val="00476CB0"/>
    <w:rsid w:val="00476E57"/>
    <w:rsid w:val="00476F7C"/>
    <w:rsid w:val="00477A9F"/>
    <w:rsid w:val="00481051"/>
    <w:rsid w:val="00481281"/>
    <w:rsid w:val="004818D9"/>
    <w:rsid w:val="00481CBB"/>
    <w:rsid w:val="0048237B"/>
    <w:rsid w:val="0048305A"/>
    <w:rsid w:val="004830CF"/>
    <w:rsid w:val="004839E6"/>
    <w:rsid w:val="00485ABE"/>
    <w:rsid w:val="00485B1F"/>
    <w:rsid w:val="00486BD5"/>
    <w:rsid w:val="00486DAD"/>
    <w:rsid w:val="00487085"/>
    <w:rsid w:val="004876C7"/>
    <w:rsid w:val="00490C01"/>
    <w:rsid w:val="004918C0"/>
    <w:rsid w:val="0049200A"/>
    <w:rsid w:val="00492CB3"/>
    <w:rsid w:val="00493057"/>
    <w:rsid w:val="00493392"/>
    <w:rsid w:val="00493C3C"/>
    <w:rsid w:val="00493C78"/>
    <w:rsid w:val="00493EBE"/>
    <w:rsid w:val="00494E03"/>
    <w:rsid w:val="0049713E"/>
    <w:rsid w:val="00497EAE"/>
    <w:rsid w:val="004A04C7"/>
    <w:rsid w:val="004A0545"/>
    <w:rsid w:val="004A0643"/>
    <w:rsid w:val="004A18D8"/>
    <w:rsid w:val="004A1E66"/>
    <w:rsid w:val="004A206B"/>
    <w:rsid w:val="004A2701"/>
    <w:rsid w:val="004A35E1"/>
    <w:rsid w:val="004A4591"/>
    <w:rsid w:val="004A4F2B"/>
    <w:rsid w:val="004A519C"/>
    <w:rsid w:val="004A5ECD"/>
    <w:rsid w:val="004A7391"/>
    <w:rsid w:val="004B057C"/>
    <w:rsid w:val="004B06AB"/>
    <w:rsid w:val="004B0DA2"/>
    <w:rsid w:val="004B16A1"/>
    <w:rsid w:val="004B1803"/>
    <w:rsid w:val="004B2113"/>
    <w:rsid w:val="004B255D"/>
    <w:rsid w:val="004B4643"/>
    <w:rsid w:val="004B53C9"/>
    <w:rsid w:val="004B5FEE"/>
    <w:rsid w:val="004B62BA"/>
    <w:rsid w:val="004B6638"/>
    <w:rsid w:val="004B793E"/>
    <w:rsid w:val="004C0692"/>
    <w:rsid w:val="004C0886"/>
    <w:rsid w:val="004C0A28"/>
    <w:rsid w:val="004C0F87"/>
    <w:rsid w:val="004C1983"/>
    <w:rsid w:val="004C3878"/>
    <w:rsid w:val="004C3F3B"/>
    <w:rsid w:val="004C4007"/>
    <w:rsid w:val="004C410F"/>
    <w:rsid w:val="004C499D"/>
    <w:rsid w:val="004C6C22"/>
    <w:rsid w:val="004C6C37"/>
    <w:rsid w:val="004C78D7"/>
    <w:rsid w:val="004D079D"/>
    <w:rsid w:val="004D08C4"/>
    <w:rsid w:val="004D1725"/>
    <w:rsid w:val="004D1A0F"/>
    <w:rsid w:val="004D1AE2"/>
    <w:rsid w:val="004D24B3"/>
    <w:rsid w:val="004D2982"/>
    <w:rsid w:val="004D3BA0"/>
    <w:rsid w:val="004D3C7D"/>
    <w:rsid w:val="004D3CF0"/>
    <w:rsid w:val="004D3DEF"/>
    <w:rsid w:val="004D3E29"/>
    <w:rsid w:val="004D4519"/>
    <w:rsid w:val="004D5043"/>
    <w:rsid w:val="004D5882"/>
    <w:rsid w:val="004D58E6"/>
    <w:rsid w:val="004D6F4D"/>
    <w:rsid w:val="004D71B9"/>
    <w:rsid w:val="004D74EB"/>
    <w:rsid w:val="004D75CA"/>
    <w:rsid w:val="004D7B80"/>
    <w:rsid w:val="004D7C70"/>
    <w:rsid w:val="004E058C"/>
    <w:rsid w:val="004E1698"/>
    <w:rsid w:val="004E2A31"/>
    <w:rsid w:val="004E343D"/>
    <w:rsid w:val="004E39EC"/>
    <w:rsid w:val="004E44AF"/>
    <w:rsid w:val="004E5623"/>
    <w:rsid w:val="004E5960"/>
    <w:rsid w:val="004E5C1C"/>
    <w:rsid w:val="004E62D5"/>
    <w:rsid w:val="004E71D2"/>
    <w:rsid w:val="004F1618"/>
    <w:rsid w:val="004F1995"/>
    <w:rsid w:val="004F1CA5"/>
    <w:rsid w:val="004F1DEE"/>
    <w:rsid w:val="004F1F9F"/>
    <w:rsid w:val="004F3A10"/>
    <w:rsid w:val="004F3F20"/>
    <w:rsid w:val="004F4864"/>
    <w:rsid w:val="004F48D6"/>
    <w:rsid w:val="004F49C0"/>
    <w:rsid w:val="004F4ECC"/>
    <w:rsid w:val="004F5176"/>
    <w:rsid w:val="004F5288"/>
    <w:rsid w:val="004F5BFA"/>
    <w:rsid w:val="004F6A1D"/>
    <w:rsid w:val="004F7C25"/>
    <w:rsid w:val="0050107D"/>
    <w:rsid w:val="00501349"/>
    <w:rsid w:val="00501EF5"/>
    <w:rsid w:val="005029D3"/>
    <w:rsid w:val="00502FF6"/>
    <w:rsid w:val="00503007"/>
    <w:rsid w:val="005031AC"/>
    <w:rsid w:val="0050325A"/>
    <w:rsid w:val="00503CB0"/>
    <w:rsid w:val="00503FAD"/>
    <w:rsid w:val="0050426B"/>
    <w:rsid w:val="00504C61"/>
    <w:rsid w:val="00505168"/>
    <w:rsid w:val="00505365"/>
    <w:rsid w:val="005054EE"/>
    <w:rsid w:val="005065FE"/>
    <w:rsid w:val="00506F8E"/>
    <w:rsid w:val="00507306"/>
    <w:rsid w:val="0050779A"/>
    <w:rsid w:val="00507C86"/>
    <w:rsid w:val="0051025C"/>
    <w:rsid w:val="0051119E"/>
    <w:rsid w:val="005115DB"/>
    <w:rsid w:val="00511746"/>
    <w:rsid w:val="00511B5D"/>
    <w:rsid w:val="00511CE2"/>
    <w:rsid w:val="005122C9"/>
    <w:rsid w:val="005124B5"/>
    <w:rsid w:val="005128A7"/>
    <w:rsid w:val="00512C4A"/>
    <w:rsid w:val="00512F5D"/>
    <w:rsid w:val="00512FF9"/>
    <w:rsid w:val="00513B32"/>
    <w:rsid w:val="00513E72"/>
    <w:rsid w:val="00514430"/>
    <w:rsid w:val="005152EC"/>
    <w:rsid w:val="005155D5"/>
    <w:rsid w:val="0051631B"/>
    <w:rsid w:val="00516DFB"/>
    <w:rsid w:val="0052086A"/>
    <w:rsid w:val="00520A57"/>
    <w:rsid w:val="00520B4C"/>
    <w:rsid w:val="00520EAF"/>
    <w:rsid w:val="00523232"/>
    <w:rsid w:val="00523BFD"/>
    <w:rsid w:val="00523CCA"/>
    <w:rsid w:val="005241FD"/>
    <w:rsid w:val="005243C1"/>
    <w:rsid w:val="0052490B"/>
    <w:rsid w:val="00524D99"/>
    <w:rsid w:val="005252CD"/>
    <w:rsid w:val="0052531E"/>
    <w:rsid w:val="00526782"/>
    <w:rsid w:val="0052694D"/>
    <w:rsid w:val="00526E75"/>
    <w:rsid w:val="005276A0"/>
    <w:rsid w:val="005276F0"/>
    <w:rsid w:val="00530233"/>
    <w:rsid w:val="0053023D"/>
    <w:rsid w:val="0053036A"/>
    <w:rsid w:val="00530C60"/>
    <w:rsid w:val="00530C76"/>
    <w:rsid w:val="00531327"/>
    <w:rsid w:val="00532D21"/>
    <w:rsid w:val="00533681"/>
    <w:rsid w:val="005336F2"/>
    <w:rsid w:val="00533B09"/>
    <w:rsid w:val="00533DA2"/>
    <w:rsid w:val="005344B3"/>
    <w:rsid w:val="00534847"/>
    <w:rsid w:val="00534DF2"/>
    <w:rsid w:val="005355A1"/>
    <w:rsid w:val="00535F62"/>
    <w:rsid w:val="005361E6"/>
    <w:rsid w:val="00536D15"/>
    <w:rsid w:val="005375A3"/>
    <w:rsid w:val="0053781B"/>
    <w:rsid w:val="00540910"/>
    <w:rsid w:val="00540A94"/>
    <w:rsid w:val="00541492"/>
    <w:rsid w:val="00541A53"/>
    <w:rsid w:val="00541CE6"/>
    <w:rsid w:val="00541DFA"/>
    <w:rsid w:val="00541EC4"/>
    <w:rsid w:val="00542733"/>
    <w:rsid w:val="0054275C"/>
    <w:rsid w:val="005431B5"/>
    <w:rsid w:val="0054379B"/>
    <w:rsid w:val="00543848"/>
    <w:rsid w:val="00543AA2"/>
    <w:rsid w:val="00543D6F"/>
    <w:rsid w:val="00543DBB"/>
    <w:rsid w:val="005441D5"/>
    <w:rsid w:val="005448D9"/>
    <w:rsid w:val="00545C17"/>
    <w:rsid w:val="00546775"/>
    <w:rsid w:val="00547386"/>
    <w:rsid w:val="00547AE7"/>
    <w:rsid w:val="00547D84"/>
    <w:rsid w:val="00547DCA"/>
    <w:rsid w:val="00550E7A"/>
    <w:rsid w:val="0055266E"/>
    <w:rsid w:val="00552AF4"/>
    <w:rsid w:val="00552EC7"/>
    <w:rsid w:val="005533F7"/>
    <w:rsid w:val="005536B1"/>
    <w:rsid w:val="005543E7"/>
    <w:rsid w:val="00555183"/>
    <w:rsid w:val="005551D7"/>
    <w:rsid w:val="0055683B"/>
    <w:rsid w:val="0055696C"/>
    <w:rsid w:val="005576FA"/>
    <w:rsid w:val="0056050B"/>
    <w:rsid w:val="00561566"/>
    <w:rsid w:val="00561E40"/>
    <w:rsid w:val="005620B4"/>
    <w:rsid w:val="005626C8"/>
    <w:rsid w:val="00562BA2"/>
    <w:rsid w:val="00562EC7"/>
    <w:rsid w:val="005630C6"/>
    <w:rsid w:val="0056322B"/>
    <w:rsid w:val="00563277"/>
    <w:rsid w:val="0056330B"/>
    <w:rsid w:val="00563BCC"/>
    <w:rsid w:val="00563D25"/>
    <w:rsid w:val="00563FD9"/>
    <w:rsid w:val="005647C6"/>
    <w:rsid w:val="00564947"/>
    <w:rsid w:val="005658C3"/>
    <w:rsid w:val="0056669C"/>
    <w:rsid w:val="00566D21"/>
    <w:rsid w:val="00566ED3"/>
    <w:rsid w:val="005673FF"/>
    <w:rsid w:val="00567453"/>
    <w:rsid w:val="00570A8F"/>
    <w:rsid w:val="00570F4B"/>
    <w:rsid w:val="0057125D"/>
    <w:rsid w:val="005714E5"/>
    <w:rsid w:val="00571BB1"/>
    <w:rsid w:val="00572BEB"/>
    <w:rsid w:val="0057362B"/>
    <w:rsid w:val="00574251"/>
    <w:rsid w:val="00574284"/>
    <w:rsid w:val="0057458C"/>
    <w:rsid w:val="0057478C"/>
    <w:rsid w:val="00574831"/>
    <w:rsid w:val="00575D5D"/>
    <w:rsid w:val="00576021"/>
    <w:rsid w:val="005767E0"/>
    <w:rsid w:val="00576D94"/>
    <w:rsid w:val="00576F1A"/>
    <w:rsid w:val="00580347"/>
    <w:rsid w:val="005806B5"/>
    <w:rsid w:val="00580EE5"/>
    <w:rsid w:val="005812A3"/>
    <w:rsid w:val="00581A0A"/>
    <w:rsid w:val="00581E76"/>
    <w:rsid w:val="00581EC2"/>
    <w:rsid w:val="00581ED8"/>
    <w:rsid w:val="0058238C"/>
    <w:rsid w:val="00582618"/>
    <w:rsid w:val="00582633"/>
    <w:rsid w:val="005829E8"/>
    <w:rsid w:val="00582CBE"/>
    <w:rsid w:val="00583707"/>
    <w:rsid w:val="00583728"/>
    <w:rsid w:val="005838DE"/>
    <w:rsid w:val="00583BB1"/>
    <w:rsid w:val="00583E59"/>
    <w:rsid w:val="00584557"/>
    <w:rsid w:val="005851C6"/>
    <w:rsid w:val="00586017"/>
    <w:rsid w:val="00586ADC"/>
    <w:rsid w:val="00586C4C"/>
    <w:rsid w:val="00586DF9"/>
    <w:rsid w:val="005872BA"/>
    <w:rsid w:val="0058792C"/>
    <w:rsid w:val="00590093"/>
    <w:rsid w:val="005901BC"/>
    <w:rsid w:val="00590422"/>
    <w:rsid w:val="00591976"/>
    <w:rsid w:val="00591B77"/>
    <w:rsid w:val="00591EE2"/>
    <w:rsid w:val="0059272F"/>
    <w:rsid w:val="00592BDD"/>
    <w:rsid w:val="00592FE6"/>
    <w:rsid w:val="00593153"/>
    <w:rsid w:val="005933C3"/>
    <w:rsid w:val="00594657"/>
    <w:rsid w:val="00596201"/>
    <w:rsid w:val="0059667A"/>
    <w:rsid w:val="005967A7"/>
    <w:rsid w:val="00597450"/>
    <w:rsid w:val="00597EAC"/>
    <w:rsid w:val="005A0889"/>
    <w:rsid w:val="005A091F"/>
    <w:rsid w:val="005A221F"/>
    <w:rsid w:val="005A2700"/>
    <w:rsid w:val="005A4D88"/>
    <w:rsid w:val="005A6787"/>
    <w:rsid w:val="005A6E18"/>
    <w:rsid w:val="005A77EC"/>
    <w:rsid w:val="005A7999"/>
    <w:rsid w:val="005B070B"/>
    <w:rsid w:val="005B07EE"/>
    <w:rsid w:val="005B0947"/>
    <w:rsid w:val="005B17B5"/>
    <w:rsid w:val="005B193E"/>
    <w:rsid w:val="005B3524"/>
    <w:rsid w:val="005B58E3"/>
    <w:rsid w:val="005B5FEC"/>
    <w:rsid w:val="005B687C"/>
    <w:rsid w:val="005B6CD7"/>
    <w:rsid w:val="005B6EE5"/>
    <w:rsid w:val="005B73DF"/>
    <w:rsid w:val="005B73EB"/>
    <w:rsid w:val="005B7967"/>
    <w:rsid w:val="005B7F7F"/>
    <w:rsid w:val="005C01D4"/>
    <w:rsid w:val="005C1851"/>
    <w:rsid w:val="005C1A86"/>
    <w:rsid w:val="005C1E8F"/>
    <w:rsid w:val="005C23A9"/>
    <w:rsid w:val="005C260A"/>
    <w:rsid w:val="005C3105"/>
    <w:rsid w:val="005D0D65"/>
    <w:rsid w:val="005D1858"/>
    <w:rsid w:val="005D1998"/>
    <w:rsid w:val="005D4590"/>
    <w:rsid w:val="005D481E"/>
    <w:rsid w:val="005D530E"/>
    <w:rsid w:val="005D548A"/>
    <w:rsid w:val="005D61D5"/>
    <w:rsid w:val="005D676F"/>
    <w:rsid w:val="005D7437"/>
    <w:rsid w:val="005D7813"/>
    <w:rsid w:val="005D7B18"/>
    <w:rsid w:val="005E0872"/>
    <w:rsid w:val="005E0BCA"/>
    <w:rsid w:val="005E0D0E"/>
    <w:rsid w:val="005E2352"/>
    <w:rsid w:val="005E2A4C"/>
    <w:rsid w:val="005E38E9"/>
    <w:rsid w:val="005E3E0C"/>
    <w:rsid w:val="005E417B"/>
    <w:rsid w:val="005E447B"/>
    <w:rsid w:val="005E4756"/>
    <w:rsid w:val="005E50A7"/>
    <w:rsid w:val="005E5F72"/>
    <w:rsid w:val="005E607C"/>
    <w:rsid w:val="005E6444"/>
    <w:rsid w:val="005E6828"/>
    <w:rsid w:val="005E6C8F"/>
    <w:rsid w:val="005F07F2"/>
    <w:rsid w:val="005F0951"/>
    <w:rsid w:val="005F0A0A"/>
    <w:rsid w:val="005F0C05"/>
    <w:rsid w:val="005F0E67"/>
    <w:rsid w:val="005F27EC"/>
    <w:rsid w:val="005F310C"/>
    <w:rsid w:val="005F32B9"/>
    <w:rsid w:val="005F3A96"/>
    <w:rsid w:val="005F3DC0"/>
    <w:rsid w:val="005F428F"/>
    <w:rsid w:val="005F4360"/>
    <w:rsid w:val="005F46E1"/>
    <w:rsid w:val="005F59C0"/>
    <w:rsid w:val="005F65D9"/>
    <w:rsid w:val="005F6639"/>
    <w:rsid w:val="005F7628"/>
    <w:rsid w:val="005F7794"/>
    <w:rsid w:val="005F7914"/>
    <w:rsid w:val="005F79CA"/>
    <w:rsid w:val="005F7DCA"/>
    <w:rsid w:val="00600533"/>
    <w:rsid w:val="006005A2"/>
    <w:rsid w:val="00600DD1"/>
    <w:rsid w:val="006010D2"/>
    <w:rsid w:val="0060164F"/>
    <w:rsid w:val="00601907"/>
    <w:rsid w:val="00601C1E"/>
    <w:rsid w:val="00601EA2"/>
    <w:rsid w:val="00601F4C"/>
    <w:rsid w:val="00602190"/>
    <w:rsid w:val="00602F47"/>
    <w:rsid w:val="00604858"/>
    <w:rsid w:val="00604E17"/>
    <w:rsid w:val="00604E82"/>
    <w:rsid w:val="00605D5A"/>
    <w:rsid w:val="00605ED1"/>
    <w:rsid w:val="00605F4D"/>
    <w:rsid w:val="00606417"/>
    <w:rsid w:val="00606C69"/>
    <w:rsid w:val="006073A0"/>
    <w:rsid w:val="00607459"/>
    <w:rsid w:val="006074F4"/>
    <w:rsid w:val="00610DB9"/>
    <w:rsid w:val="0061109E"/>
    <w:rsid w:val="00611E55"/>
    <w:rsid w:val="00612656"/>
    <w:rsid w:val="006129BD"/>
    <w:rsid w:val="00612A7E"/>
    <w:rsid w:val="006135EF"/>
    <w:rsid w:val="0061376E"/>
    <w:rsid w:val="006137FA"/>
    <w:rsid w:val="00613E9A"/>
    <w:rsid w:val="00613EC3"/>
    <w:rsid w:val="006144D5"/>
    <w:rsid w:val="0061478F"/>
    <w:rsid w:val="00614EC3"/>
    <w:rsid w:val="0061596B"/>
    <w:rsid w:val="00615EF1"/>
    <w:rsid w:val="00616847"/>
    <w:rsid w:val="006172FA"/>
    <w:rsid w:val="00620092"/>
    <w:rsid w:val="00620A92"/>
    <w:rsid w:val="00621364"/>
    <w:rsid w:val="00621D7F"/>
    <w:rsid w:val="0062406E"/>
    <w:rsid w:val="006241B9"/>
    <w:rsid w:val="00624333"/>
    <w:rsid w:val="00624CA1"/>
    <w:rsid w:val="00624D54"/>
    <w:rsid w:val="006254AA"/>
    <w:rsid w:val="00625622"/>
    <w:rsid w:val="006261ED"/>
    <w:rsid w:val="006266EF"/>
    <w:rsid w:val="00626BA5"/>
    <w:rsid w:val="00626BC3"/>
    <w:rsid w:val="00627063"/>
    <w:rsid w:val="00627413"/>
    <w:rsid w:val="00627BDB"/>
    <w:rsid w:val="00627F89"/>
    <w:rsid w:val="00630F76"/>
    <w:rsid w:val="00631B1E"/>
    <w:rsid w:val="00632B14"/>
    <w:rsid w:val="00632EF4"/>
    <w:rsid w:val="006335E3"/>
    <w:rsid w:val="00634279"/>
    <w:rsid w:val="00634347"/>
    <w:rsid w:val="0063624B"/>
    <w:rsid w:val="006365C8"/>
    <w:rsid w:val="00636649"/>
    <w:rsid w:val="00636A6C"/>
    <w:rsid w:val="00637861"/>
    <w:rsid w:val="00640260"/>
    <w:rsid w:val="00640482"/>
    <w:rsid w:val="00640568"/>
    <w:rsid w:val="00640E66"/>
    <w:rsid w:val="0064240E"/>
    <w:rsid w:val="006432AE"/>
    <w:rsid w:val="006436EA"/>
    <w:rsid w:val="00643FC0"/>
    <w:rsid w:val="00645F13"/>
    <w:rsid w:val="00646653"/>
    <w:rsid w:val="00646814"/>
    <w:rsid w:val="00646DC5"/>
    <w:rsid w:val="0064726E"/>
    <w:rsid w:val="0064765E"/>
    <w:rsid w:val="006516C0"/>
    <w:rsid w:val="00652210"/>
    <w:rsid w:val="00652766"/>
    <w:rsid w:val="0065293F"/>
    <w:rsid w:val="00652C65"/>
    <w:rsid w:val="00653E75"/>
    <w:rsid w:val="0065504D"/>
    <w:rsid w:val="00655682"/>
    <w:rsid w:val="006556BC"/>
    <w:rsid w:val="00655E35"/>
    <w:rsid w:val="00657CA1"/>
    <w:rsid w:val="0066049E"/>
    <w:rsid w:val="00660638"/>
    <w:rsid w:val="00660651"/>
    <w:rsid w:val="00660767"/>
    <w:rsid w:val="00660C5B"/>
    <w:rsid w:val="00661A14"/>
    <w:rsid w:val="0066251A"/>
    <w:rsid w:val="00662EE1"/>
    <w:rsid w:val="00662F94"/>
    <w:rsid w:val="00663B0B"/>
    <w:rsid w:val="0066492C"/>
    <w:rsid w:val="00665149"/>
    <w:rsid w:val="006652A4"/>
    <w:rsid w:val="006652D2"/>
    <w:rsid w:val="006656A9"/>
    <w:rsid w:val="00665CB2"/>
    <w:rsid w:val="00665D19"/>
    <w:rsid w:val="00666574"/>
    <w:rsid w:val="00666CEA"/>
    <w:rsid w:val="00666D74"/>
    <w:rsid w:val="00667AE3"/>
    <w:rsid w:val="0067069D"/>
    <w:rsid w:val="00671852"/>
    <w:rsid w:val="00671F80"/>
    <w:rsid w:val="0067206D"/>
    <w:rsid w:val="006735BF"/>
    <w:rsid w:val="00673633"/>
    <w:rsid w:val="006747DB"/>
    <w:rsid w:val="006749AA"/>
    <w:rsid w:val="00674E69"/>
    <w:rsid w:val="00674FD8"/>
    <w:rsid w:val="00675B6B"/>
    <w:rsid w:val="006769DB"/>
    <w:rsid w:val="00676ACA"/>
    <w:rsid w:val="00676EE6"/>
    <w:rsid w:val="00677499"/>
    <w:rsid w:val="00677B95"/>
    <w:rsid w:val="00680E69"/>
    <w:rsid w:val="006827FD"/>
    <w:rsid w:val="00682962"/>
    <w:rsid w:val="00682BFD"/>
    <w:rsid w:val="006835CF"/>
    <w:rsid w:val="00684ADB"/>
    <w:rsid w:val="00684C57"/>
    <w:rsid w:val="00684F77"/>
    <w:rsid w:val="00685E6A"/>
    <w:rsid w:val="00686109"/>
    <w:rsid w:val="0068669F"/>
    <w:rsid w:val="00687A37"/>
    <w:rsid w:val="00687E9C"/>
    <w:rsid w:val="0069052B"/>
    <w:rsid w:val="00691B21"/>
    <w:rsid w:val="006933B7"/>
    <w:rsid w:val="00693901"/>
    <w:rsid w:val="00693D60"/>
    <w:rsid w:val="00693D6C"/>
    <w:rsid w:val="006954E4"/>
    <w:rsid w:val="006954ED"/>
    <w:rsid w:val="00695727"/>
    <w:rsid w:val="00695C7D"/>
    <w:rsid w:val="00695FFB"/>
    <w:rsid w:val="00696042"/>
    <w:rsid w:val="00696FF4"/>
    <w:rsid w:val="00697310"/>
    <w:rsid w:val="00697405"/>
    <w:rsid w:val="006A0407"/>
    <w:rsid w:val="006A07CA"/>
    <w:rsid w:val="006A07E6"/>
    <w:rsid w:val="006A0DBE"/>
    <w:rsid w:val="006A10C8"/>
    <w:rsid w:val="006A1795"/>
    <w:rsid w:val="006A221F"/>
    <w:rsid w:val="006A249E"/>
    <w:rsid w:val="006A28F0"/>
    <w:rsid w:val="006A3912"/>
    <w:rsid w:val="006A43B2"/>
    <w:rsid w:val="006A6506"/>
    <w:rsid w:val="006A6544"/>
    <w:rsid w:val="006A682F"/>
    <w:rsid w:val="006A7008"/>
    <w:rsid w:val="006A742E"/>
    <w:rsid w:val="006A7ACD"/>
    <w:rsid w:val="006A7D3F"/>
    <w:rsid w:val="006B0824"/>
    <w:rsid w:val="006B173C"/>
    <w:rsid w:val="006B1A45"/>
    <w:rsid w:val="006B1ABD"/>
    <w:rsid w:val="006B1E32"/>
    <w:rsid w:val="006B2177"/>
    <w:rsid w:val="006B3EE3"/>
    <w:rsid w:val="006B4526"/>
    <w:rsid w:val="006B4C8A"/>
    <w:rsid w:val="006B4D58"/>
    <w:rsid w:val="006B4FD2"/>
    <w:rsid w:val="006B5658"/>
    <w:rsid w:val="006B5BAC"/>
    <w:rsid w:val="006B600A"/>
    <w:rsid w:val="006B603F"/>
    <w:rsid w:val="006B62AA"/>
    <w:rsid w:val="006B6D0F"/>
    <w:rsid w:val="006B756C"/>
    <w:rsid w:val="006B7CE5"/>
    <w:rsid w:val="006B7F3C"/>
    <w:rsid w:val="006C09DC"/>
    <w:rsid w:val="006C0CE4"/>
    <w:rsid w:val="006C1F45"/>
    <w:rsid w:val="006C2B57"/>
    <w:rsid w:val="006C36EF"/>
    <w:rsid w:val="006C3BF3"/>
    <w:rsid w:val="006C3CC9"/>
    <w:rsid w:val="006C44D9"/>
    <w:rsid w:val="006C603C"/>
    <w:rsid w:val="006C62AD"/>
    <w:rsid w:val="006C73B1"/>
    <w:rsid w:val="006C7532"/>
    <w:rsid w:val="006C7786"/>
    <w:rsid w:val="006C7FB2"/>
    <w:rsid w:val="006D0102"/>
    <w:rsid w:val="006D035E"/>
    <w:rsid w:val="006D07FA"/>
    <w:rsid w:val="006D1D5D"/>
    <w:rsid w:val="006D2250"/>
    <w:rsid w:val="006D25F5"/>
    <w:rsid w:val="006D309F"/>
    <w:rsid w:val="006D38D4"/>
    <w:rsid w:val="006D3A3E"/>
    <w:rsid w:val="006D4DDD"/>
    <w:rsid w:val="006D52CA"/>
    <w:rsid w:val="006D5E5E"/>
    <w:rsid w:val="006D6AB7"/>
    <w:rsid w:val="006D7EC3"/>
    <w:rsid w:val="006E0260"/>
    <w:rsid w:val="006E079B"/>
    <w:rsid w:val="006E07B4"/>
    <w:rsid w:val="006E125D"/>
    <w:rsid w:val="006E19C4"/>
    <w:rsid w:val="006E23C7"/>
    <w:rsid w:val="006E2FD3"/>
    <w:rsid w:val="006E385C"/>
    <w:rsid w:val="006E4137"/>
    <w:rsid w:val="006E528D"/>
    <w:rsid w:val="006E5A2E"/>
    <w:rsid w:val="006E6866"/>
    <w:rsid w:val="006E6C61"/>
    <w:rsid w:val="006F0078"/>
    <w:rsid w:val="006F0310"/>
    <w:rsid w:val="006F032D"/>
    <w:rsid w:val="006F0407"/>
    <w:rsid w:val="006F0E33"/>
    <w:rsid w:val="006F1343"/>
    <w:rsid w:val="006F1A3A"/>
    <w:rsid w:val="006F1CE9"/>
    <w:rsid w:val="006F1D84"/>
    <w:rsid w:val="006F1DFE"/>
    <w:rsid w:val="006F2D9D"/>
    <w:rsid w:val="006F4172"/>
    <w:rsid w:val="006F44D7"/>
    <w:rsid w:val="006F4AA2"/>
    <w:rsid w:val="006F4BBD"/>
    <w:rsid w:val="006F4E01"/>
    <w:rsid w:val="006F67A2"/>
    <w:rsid w:val="006F7A30"/>
    <w:rsid w:val="006F7DC7"/>
    <w:rsid w:val="00700571"/>
    <w:rsid w:val="00700C36"/>
    <w:rsid w:val="007016AF"/>
    <w:rsid w:val="00703501"/>
    <w:rsid w:val="00703B03"/>
    <w:rsid w:val="00703B0C"/>
    <w:rsid w:val="00703EE8"/>
    <w:rsid w:val="00706CF9"/>
    <w:rsid w:val="00707B7D"/>
    <w:rsid w:val="00707D37"/>
    <w:rsid w:val="007105F5"/>
    <w:rsid w:val="00710CC0"/>
    <w:rsid w:val="00710D38"/>
    <w:rsid w:val="00710E2C"/>
    <w:rsid w:val="00710F35"/>
    <w:rsid w:val="00711247"/>
    <w:rsid w:val="007136BC"/>
    <w:rsid w:val="007136F7"/>
    <w:rsid w:val="007137D0"/>
    <w:rsid w:val="00713B05"/>
    <w:rsid w:val="00713CDE"/>
    <w:rsid w:val="00713FEF"/>
    <w:rsid w:val="0071475F"/>
    <w:rsid w:val="00714CF7"/>
    <w:rsid w:val="00715114"/>
    <w:rsid w:val="0071533D"/>
    <w:rsid w:val="00715363"/>
    <w:rsid w:val="007168B7"/>
    <w:rsid w:val="00716FF5"/>
    <w:rsid w:val="00717022"/>
    <w:rsid w:val="00717AA6"/>
    <w:rsid w:val="00720471"/>
    <w:rsid w:val="0072150A"/>
    <w:rsid w:val="00721C74"/>
    <w:rsid w:val="00722A72"/>
    <w:rsid w:val="007232FF"/>
    <w:rsid w:val="007235C2"/>
    <w:rsid w:val="00723824"/>
    <w:rsid w:val="00723AAF"/>
    <w:rsid w:val="00723B87"/>
    <w:rsid w:val="00723D9B"/>
    <w:rsid w:val="007240B7"/>
    <w:rsid w:val="0072443A"/>
    <w:rsid w:val="00724E75"/>
    <w:rsid w:val="007252E2"/>
    <w:rsid w:val="00726179"/>
    <w:rsid w:val="00726C4E"/>
    <w:rsid w:val="007274F6"/>
    <w:rsid w:val="00727566"/>
    <w:rsid w:val="00727B91"/>
    <w:rsid w:val="00730312"/>
    <w:rsid w:val="0073051B"/>
    <w:rsid w:val="0073089E"/>
    <w:rsid w:val="00730A7A"/>
    <w:rsid w:val="00730E95"/>
    <w:rsid w:val="007319B2"/>
    <w:rsid w:val="00731B32"/>
    <w:rsid w:val="007324CA"/>
    <w:rsid w:val="00732959"/>
    <w:rsid w:val="00732A02"/>
    <w:rsid w:val="00733555"/>
    <w:rsid w:val="00733C46"/>
    <w:rsid w:val="00734570"/>
    <w:rsid w:val="00734776"/>
    <w:rsid w:val="00734A48"/>
    <w:rsid w:val="00735BE2"/>
    <w:rsid w:val="00736495"/>
    <w:rsid w:val="00736799"/>
    <w:rsid w:val="00736FF0"/>
    <w:rsid w:val="00737AC2"/>
    <w:rsid w:val="00737C4A"/>
    <w:rsid w:val="00737EF2"/>
    <w:rsid w:val="007400AB"/>
    <w:rsid w:val="0074070A"/>
    <w:rsid w:val="0074097D"/>
    <w:rsid w:val="0074114C"/>
    <w:rsid w:val="0074186A"/>
    <w:rsid w:val="007421FA"/>
    <w:rsid w:val="007424A0"/>
    <w:rsid w:val="007445B5"/>
    <w:rsid w:val="007471F5"/>
    <w:rsid w:val="00747F0F"/>
    <w:rsid w:val="007510E8"/>
    <w:rsid w:val="00752EC6"/>
    <w:rsid w:val="0075327F"/>
    <w:rsid w:val="0075387E"/>
    <w:rsid w:val="00753EB5"/>
    <w:rsid w:val="007548F7"/>
    <w:rsid w:val="007549A7"/>
    <w:rsid w:val="00754EB4"/>
    <w:rsid w:val="00756018"/>
    <w:rsid w:val="007563BD"/>
    <w:rsid w:val="00760F14"/>
    <w:rsid w:val="00761875"/>
    <w:rsid w:val="0076222A"/>
    <w:rsid w:val="00762948"/>
    <w:rsid w:val="00762DE3"/>
    <w:rsid w:val="00764EF2"/>
    <w:rsid w:val="0076553F"/>
    <w:rsid w:val="00765680"/>
    <w:rsid w:val="00765B1A"/>
    <w:rsid w:val="00766829"/>
    <w:rsid w:val="0076785E"/>
    <w:rsid w:val="00770721"/>
    <w:rsid w:val="00770F9E"/>
    <w:rsid w:val="00771C93"/>
    <w:rsid w:val="007721D0"/>
    <w:rsid w:val="00772936"/>
    <w:rsid w:val="00772990"/>
    <w:rsid w:val="00772B3C"/>
    <w:rsid w:val="0077405B"/>
    <w:rsid w:val="0077422C"/>
    <w:rsid w:val="007742D4"/>
    <w:rsid w:val="00774FB6"/>
    <w:rsid w:val="0077592F"/>
    <w:rsid w:val="00775ACF"/>
    <w:rsid w:val="007763C4"/>
    <w:rsid w:val="007766EF"/>
    <w:rsid w:val="0077696E"/>
    <w:rsid w:val="0077726E"/>
    <w:rsid w:val="00777413"/>
    <w:rsid w:val="007816A6"/>
    <w:rsid w:val="00781E83"/>
    <w:rsid w:val="00782DEC"/>
    <w:rsid w:val="007833CF"/>
    <w:rsid w:val="0078362F"/>
    <w:rsid w:val="00784D0F"/>
    <w:rsid w:val="0078518D"/>
    <w:rsid w:val="00785865"/>
    <w:rsid w:val="00785A72"/>
    <w:rsid w:val="00786135"/>
    <w:rsid w:val="0078653F"/>
    <w:rsid w:val="007865CF"/>
    <w:rsid w:val="00786AE6"/>
    <w:rsid w:val="00786C07"/>
    <w:rsid w:val="00786C84"/>
    <w:rsid w:val="0078715A"/>
    <w:rsid w:val="00790DFA"/>
    <w:rsid w:val="00791B71"/>
    <w:rsid w:val="00792350"/>
    <w:rsid w:val="007923E2"/>
    <w:rsid w:val="00792586"/>
    <w:rsid w:val="00792D4F"/>
    <w:rsid w:val="0079329C"/>
    <w:rsid w:val="007932BF"/>
    <w:rsid w:val="007937D8"/>
    <w:rsid w:val="00794B2E"/>
    <w:rsid w:val="00794F28"/>
    <w:rsid w:val="00795B81"/>
    <w:rsid w:val="00795B84"/>
    <w:rsid w:val="00795EF5"/>
    <w:rsid w:val="00795F10"/>
    <w:rsid w:val="00795F36"/>
    <w:rsid w:val="00796138"/>
    <w:rsid w:val="007968A9"/>
    <w:rsid w:val="00797BAD"/>
    <w:rsid w:val="007A004A"/>
    <w:rsid w:val="007A09BA"/>
    <w:rsid w:val="007A0E8B"/>
    <w:rsid w:val="007A160F"/>
    <w:rsid w:val="007A1D01"/>
    <w:rsid w:val="007A2926"/>
    <w:rsid w:val="007A35FE"/>
    <w:rsid w:val="007A4603"/>
    <w:rsid w:val="007A48E9"/>
    <w:rsid w:val="007A4A56"/>
    <w:rsid w:val="007A55E4"/>
    <w:rsid w:val="007A57DD"/>
    <w:rsid w:val="007A5F49"/>
    <w:rsid w:val="007A6413"/>
    <w:rsid w:val="007A6FC0"/>
    <w:rsid w:val="007B0DDC"/>
    <w:rsid w:val="007B15D7"/>
    <w:rsid w:val="007B23DD"/>
    <w:rsid w:val="007B246B"/>
    <w:rsid w:val="007B2CCD"/>
    <w:rsid w:val="007B2F5B"/>
    <w:rsid w:val="007B3C0E"/>
    <w:rsid w:val="007B3F0B"/>
    <w:rsid w:val="007B4BA1"/>
    <w:rsid w:val="007B532E"/>
    <w:rsid w:val="007B68A5"/>
    <w:rsid w:val="007B70C8"/>
    <w:rsid w:val="007B772A"/>
    <w:rsid w:val="007B78AA"/>
    <w:rsid w:val="007B7FBC"/>
    <w:rsid w:val="007C0D9D"/>
    <w:rsid w:val="007C1160"/>
    <w:rsid w:val="007C1A39"/>
    <w:rsid w:val="007C1DF8"/>
    <w:rsid w:val="007C2F8B"/>
    <w:rsid w:val="007C330A"/>
    <w:rsid w:val="007C39E7"/>
    <w:rsid w:val="007C44CF"/>
    <w:rsid w:val="007C472B"/>
    <w:rsid w:val="007C4BF9"/>
    <w:rsid w:val="007C54F2"/>
    <w:rsid w:val="007C5555"/>
    <w:rsid w:val="007C5647"/>
    <w:rsid w:val="007C5D8A"/>
    <w:rsid w:val="007C600C"/>
    <w:rsid w:val="007C69A7"/>
    <w:rsid w:val="007C6DA6"/>
    <w:rsid w:val="007C73AF"/>
    <w:rsid w:val="007D042B"/>
    <w:rsid w:val="007D12FC"/>
    <w:rsid w:val="007D16D5"/>
    <w:rsid w:val="007D249D"/>
    <w:rsid w:val="007D2755"/>
    <w:rsid w:val="007D2C69"/>
    <w:rsid w:val="007D2F3C"/>
    <w:rsid w:val="007D363D"/>
    <w:rsid w:val="007D3C8B"/>
    <w:rsid w:val="007D460A"/>
    <w:rsid w:val="007D4810"/>
    <w:rsid w:val="007D4F1A"/>
    <w:rsid w:val="007D59DD"/>
    <w:rsid w:val="007D6FE7"/>
    <w:rsid w:val="007D720C"/>
    <w:rsid w:val="007D74F0"/>
    <w:rsid w:val="007D7C15"/>
    <w:rsid w:val="007E00CA"/>
    <w:rsid w:val="007E03F8"/>
    <w:rsid w:val="007E059E"/>
    <w:rsid w:val="007E12AD"/>
    <w:rsid w:val="007E156E"/>
    <w:rsid w:val="007E2926"/>
    <w:rsid w:val="007E3194"/>
    <w:rsid w:val="007E37E6"/>
    <w:rsid w:val="007E3A3A"/>
    <w:rsid w:val="007E400A"/>
    <w:rsid w:val="007E45B5"/>
    <w:rsid w:val="007E4A59"/>
    <w:rsid w:val="007E524C"/>
    <w:rsid w:val="007E5472"/>
    <w:rsid w:val="007E5D34"/>
    <w:rsid w:val="007E5E2D"/>
    <w:rsid w:val="007E61BB"/>
    <w:rsid w:val="007E61D7"/>
    <w:rsid w:val="007E62B8"/>
    <w:rsid w:val="007E6FFD"/>
    <w:rsid w:val="007F1C41"/>
    <w:rsid w:val="007F24A9"/>
    <w:rsid w:val="007F300A"/>
    <w:rsid w:val="007F3222"/>
    <w:rsid w:val="007F5068"/>
    <w:rsid w:val="00800D8F"/>
    <w:rsid w:val="00802FCB"/>
    <w:rsid w:val="008030DA"/>
    <w:rsid w:val="008033A9"/>
    <w:rsid w:val="00803827"/>
    <w:rsid w:val="00804913"/>
    <w:rsid w:val="0080499B"/>
    <w:rsid w:val="0080588F"/>
    <w:rsid w:val="0080693C"/>
    <w:rsid w:val="00806D59"/>
    <w:rsid w:val="00807095"/>
    <w:rsid w:val="00807838"/>
    <w:rsid w:val="008102CC"/>
    <w:rsid w:val="00810303"/>
    <w:rsid w:val="00811F3D"/>
    <w:rsid w:val="00811F3E"/>
    <w:rsid w:val="0081217F"/>
    <w:rsid w:val="00812238"/>
    <w:rsid w:val="00812DF8"/>
    <w:rsid w:val="008138E8"/>
    <w:rsid w:val="00813DDC"/>
    <w:rsid w:val="00814FDE"/>
    <w:rsid w:val="00815E39"/>
    <w:rsid w:val="00816091"/>
    <w:rsid w:val="00816B60"/>
    <w:rsid w:val="00817A08"/>
    <w:rsid w:val="008204D5"/>
    <w:rsid w:val="00820C49"/>
    <w:rsid w:val="00820E0A"/>
    <w:rsid w:val="008217F1"/>
    <w:rsid w:val="0082259C"/>
    <w:rsid w:val="00822964"/>
    <w:rsid w:val="00822CAC"/>
    <w:rsid w:val="00822DE6"/>
    <w:rsid w:val="0082316F"/>
    <w:rsid w:val="008231D1"/>
    <w:rsid w:val="00823318"/>
    <w:rsid w:val="008234C1"/>
    <w:rsid w:val="00823C4D"/>
    <w:rsid w:val="00823CA6"/>
    <w:rsid w:val="008243C5"/>
    <w:rsid w:val="00824542"/>
    <w:rsid w:val="00824648"/>
    <w:rsid w:val="00827C93"/>
    <w:rsid w:val="00827E81"/>
    <w:rsid w:val="00830408"/>
    <w:rsid w:val="00830417"/>
    <w:rsid w:val="00831950"/>
    <w:rsid w:val="008328A8"/>
    <w:rsid w:val="00832D37"/>
    <w:rsid w:val="008330FD"/>
    <w:rsid w:val="0083387D"/>
    <w:rsid w:val="008339D5"/>
    <w:rsid w:val="00834139"/>
    <w:rsid w:val="008358EF"/>
    <w:rsid w:val="00835A4E"/>
    <w:rsid w:val="0083602D"/>
    <w:rsid w:val="00836611"/>
    <w:rsid w:val="008368FF"/>
    <w:rsid w:val="00836E29"/>
    <w:rsid w:val="008378E7"/>
    <w:rsid w:val="00837CE0"/>
    <w:rsid w:val="00837D82"/>
    <w:rsid w:val="00840248"/>
    <w:rsid w:val="00840EC4"/>
    <w:rsid w:val="008415E2"/>
    <w:rsid w:val="00841F9E"/>
    <w:rsid w:val="00844089"/>
    <w:rsid w:val="00844253"/>
    <w:rsid w:val="00844BD6"/>
    <w:rsid w:val="008450B4"/>
    <w:rsid w:val="00846FA3"/>
    <w:rsid w:val="008501BE"/>
    <w:rsid w:val="008503E1"/>
    <w:rsid w:val="008504C8"/>
    <w:rsid w:val="00850EFC"/>
    <w:rsid w:val="00851174"/>
    <w:rsid w:val="00851231"/>
    <w:rsid w:val="00851270"/>
    <w:rsid w:val="008517C9"/>
    <w:rsid w:val="0085402C"/>
    <w:rsid w:val="00854574"/>
    <w:rsid w:val="00854976"/>
    <w:rsid w:val="00854B57"/>
    <w:rsid w:val="00854B5A"/>
    <w:rsid w:val="008572B0"/>
    <w:rsid w:val="008572C3"/>
    <w:rsid w:val="00857523"/>
    <w:rsid w:val="00857592"/>
    <w:rsid w:val="008617D0"/>
    <w:rsid w:val="0086242C"/>
    <w:rsid w:val="0086271E"/>
    <w:rsid w:val="00863AC4"/>
    <w:rsid w:val="00863B0A"/>
    <w:rsid w:val="00864C8A"/>
    <w:rsid w:val="008658ED"/>
    <w:rsid w:val="008659B7"/>
    <w:rsid w:val="00865DB1"/>
    <w:rsid w:val="0086623D"/>
    <w:rsid w:val="00866458"/>
    <w:rsid w:val="00866939"/>
    <w:rsid w:val="008677F2"/>
    <w:rsid w:val="00867B4A"/>
    <w:rsid w:val="0087029D"/>
    <w:rsid w:val="008705CA"/>
    <w:rsid w:val="00871B75"/>
    <w:rsid w:val="00871D7F"/>
    <w:rsid w:val="00871E44"/>
    <w:rsid w:val="00871E8F"/>
    <w:rsid w:val="00872986"/>
    <w:rsid w:val="00873134"/>
    <w:rsid w:val="00873212"/>
    <w:rsid w:val="00873702"/>
    <w:rsid w:val="00873F77"/>
    <w:rsid w:val="00874531"/>
    <w:rsid w:val="00874DBF"/>
    <w:rsid w:val="00874EAA"/>
    <w:rsid w:val="00875C77"/>
    <w:rsid w:val="00876646"/>
    <w:rsid w:val="0087679D"/>
    <w:rsid w:val="008768FF"/>
    <w:rsid w:val="00877231"/>
    <w:rsid w:val="0088058B"/>
    <w:rsid w:val="008808CF"/>
    <w:rsid w:val="00880A1B"/>
    <w:rsid w:val="00880BE0"/>
    <w:rsid w:val="00880EE4"/>
    <w:rsid w:val="00881167"/>
    <w:rsid w:val="008815E3"/>
    <w:rsid w:val="00881638"/>
    <w:rsid w:val="0088197F"/>
    <w:rsid w:val="0088223A"/>
    <w:rsid w:val="00882332"/>
    <w:rsid w:val="008829A4"/>
    <w:rsid w:val="008829CC"/>
    <w:rsid w:val="008830B6"/>
    <w:rsid w:val="008831E1"/>
    <w:rsid w:val="008838BB"/>
    <w:rsid w:val="008839B2"/>
    <w:rsid w:val="00884660"/>
    <w:rsid w:val="00884AA9"/>
    <w:rsid w:val="00884DA6"/>
    <w:rsid w:val="00884EF6"/>
    <w:rsid w:val="008854B3"/>
    <w:rsid w:val="008855ED"/>
    <w:rsid w:val="00885FE1"/>
    <w:rsid w:val="008860F6"/>
    <w:rsid w:val="008872BC"/>
    <w:rsid w:val="008874D0"/>
    <w:rsid w:val="008879C8"/>
    <w:rsid w:val="00887B43"/>
    <w:rsid w:val="00887C6C"/>
    <w:rsid w:val="0089112F"/>
    <w:rsid w:val="00891197"/>
    <w:rsid w:val="008932FA"/>
    <w:rsid w:val="00893A01"/>
    <w:rsid w:val="00893ED5"/>
    <w:rsid w:val="0089507E"/>
    <w:rsid w:val="00895366"/>
    <w:rsid w:val="0089564A"/>
    <w:rsid w:val="008958A9"/>
    <w:rsid w:val="008965C5"/>
    <w:rsid w:val="00896F20"/>
    <w:rsid w:val="00897812"/>
    <w:rsid w:val="008A0849"/>
    <w:rsid w:val="008A189C"/>
    <w:rsid w:val="008A202D"/>
    <w:rsid w:val="008A2BED"/>
    <w:rsid w:val="008A35E4"/>
    <w:rsid w:val="008A3EBB"/>
    <w:rsid w:val="008A442B"/>
    <w:rsid w:val="008A6DC8"/>
    <w:rsid w:val="008A6FBA"/>
    <w:rsid w:val="008A7347"/>
    <w:rsid w:val="008A7D23"/>
    <w:rsid w:val="008B15CE"/>
    <w:rsid w:val="008B1A83"/>
    <w:rsid w:val="008B1DBD"/>
    <w:rsid w:val="008B26ED"/>
    <w:rsid w:val="008B2944"/>
    <w:rsid w:val="008B2E5D"/>
    <w:rsid w:val="008B3AA7"/>
    <w:rsid w:val="008B4599"/>
    <w:rsid w:val="008B4D45"/>
    <w:rsid w:val="008B4ED4"/>
    <w:rsid w:val="008B51F1"/>
    <w:rsid w:val="008B55DE"/>
    <w:rsid w:val="008B5A08"/>
    <w:rsid w:val="008B71ED"/>
    <w:rsid w:val="008B74CA"/>
    <w:rsid w:val="008C129B"/>
    <w:rsid w:val="008C288F"/>
    <w:rsid w:val="008C351D"/>
    <w:rsid w:val="008C3A21"/>
    <w:rsid w:val="008C5070"/>
    <w:rsid w:val="008C50FF"/>
    <w:rsid w:val="008C5470"/>
    <w:rsid w:val="008C5822"/>
    <w:rsid w:val="008C715C"/>
    <w:rsid w:val="008C757D"/>
    <w:rsid w:val="008C7FEC"/>
    <w:rsid w:val="008D0143"/>
    <w:rsid w:val="008D0C4E"/>
    <w:rsid w:val="008D27CB"/>
    <w:rsid w:val="008D30E1"/>
    <w:rsid w:val="008D3105"/>
    <w:rsid w:val="008D3C07"/>
    <w:rsid w:val="008D5076"/>
    <w:rsid w:val="008D5432"/>
    <w:rsid w:val="008D5F85"/>
    <w:rsid w:val="008D6961"/>
    <w:rsid w:val="008D6A39"/>
    <w:rsid w:val="008D7216"/>
    <w:rsid w:val="008D72DC"/>
    <w:rsid w:val="008D738A"/>
    <w:rsid w:val="008E0260"/>
    <w:rsid w:val="008E0459"/>
    <w:rsid w:val="008E136A"/>
    <w:rsid w:val="008E13BA"/>
    <w:rsid w:val="008E15B6"/>
    <w:rsid w:val="008E1F69"/>
    <w:rsid w:val="008E221C"/>
    <w:rsid w:val="008E235B"/>
    <w:rsid w:val="008E2DCF"/>
    <w:rsid w:val="008E2EBF"/>
    <w:rsid w:val="008E372D"/>
    <w:rsid w:val="008E3837"/>
    <w:rsid w:val="008E3B9C"/>
    <w:rsid w:val="008E47B2"/>
    <w:rsid w:val="008E5119"/>
    <w:rsid w:val="008E5CE9"/>
    <w:rsid w:val="008E6575"/>
    <w:rsid w:val="008E6E6C"/>
    <w:rsid w:val="008E7301"/>
    <w:rsid w:val="008E7502"/>
    <w:rsid w:val="008F048E"/>
    <w:rsid w:val="008F09BF"/>
    <w:rsid w:val="008F0CE8"/>
    <w:rsid w:val="008F1B55"/>
    <w:rsid w:val="008F1E2C"/>
    <w:rsid w:val="008F2176"/>
    <w:rsid w:val="008F2324"/>
    <w:rsid w:val="008F2AAF"/>
    <w:rsid w:val="008F366F"/>
    <w:rsid w:val="008F4C89"/>
    <w:rsid w:val="008F5AE1"/>
    <w:rsid w:val="008F5DC4"/>
    <w:rsid w:val="008F624C"/>
    <w:rsid w:val="008F6592"/>
    <w:rsid w:val="008F65E2"/>
    <w:rsid w:val="008F67DD"/>
    <w:rsid w:val="008F6B03"/>
    <w:rsid w:val="009006D1"/>
    <w:rsid w:val="00900BB3"/>
    <w:rsid w:val="00901390"/>
    <w:rsid w:val="00901CA9"/>
    <w:rsid w:val="009022E4"/>
    <w:rsid w:val="0090337C"/>
    <w:rsid w:val="009048B8"/>
    <w:rsid w:val="00904D01"/>
    <w:rsid w:val="009060DE"/>
    <w:rsid w:val="00906BF8"/>
    <w:rsid w:val="00906D55"/>
    <w:rsid w:val="009074D5"/>
    <w:rsid w:val="00907684"/>
    <w:rsid w:val="00910161"/>
    <w:rsid w:val="0091021F"/>
    <w:rsid w:val="0091052F"/>
    <w:rsid w:val="00910EF2"/>
    <w:rsid w:val="0091255C"/>
    <w:rsid w:val="00912D6E"/>
    <w:rsid w:val="00913419"/>
    <w:rsid w:val="0091388D"/>
    <w:rsid w:val="0091390B"/>
    <w:rsid w:val="00913A60"/>
    <w:rsid w:val="00913CA0"/>
    <w:rsid w:val="00913EC2"/>
    <w:rsid w:val="00914416"/>
    <w:rsid w:val="009144B2"/>
    <w:rsid w:val="009148AA"/>
    <w:rsid w:val="00914BE7"/>
    <w:rsid w:val="00915474"/>
    <w:rsid w:val="0091594C"/>
    <w:rsid w:val="00916670"/>
    <w:rsid w:val="0091692F"/>
    <w:rsid w:val="00920F8B"/>
    <w:rsid w:val="0092126B"/>
    <w:rsid w:val="00921B44"/>
    <w:rsid w:val="009227CC"/>
    <w:rsid w:val="0092310A"/>
    <w:rsid w:val="00923147"/>
    <w:rsid w:val="00923750"/>
    <w:rsid w:val="009240C0"/>
    <w:rsid w:val="00924EF6"/>
    <w:rsid w:val="0092527B"/>
    <w:rsid w:val="00925360"/>
    <w:rsid w:val="00925E69"/>
    <w:rsid w:val="00926030"/>
    <w:rsid w:val="009260DB"/>
    <w:rsid w:val="00926862"/>
    <w:rsid w:val="00926F89"/>
    <w:rsid w:val="009312DB"/>
    <w:rsid w:val="009314D8"/>
    <w:rsid w:val="00931735"/>
    <w:rsid w:val="00931CE0"/>
    <w:rsid w:val="0093236E"/>
    <w:rsid w:val="00932402"/>
    <w:rsid w:val="00932833"/>
    <w:rsid w:val="009331CF"/>
    <w:rsid w:val="00934318"/>
    <w:rsid w:val="0093440D"/>
    <w:rsid w:val="00934BE1"/>
    <w:rsid w:val="009351DF"/>
    <w:rsid w:val="009354E9"/>
    <w:rsid w:val="0093598E"/>
    <w:rsid w:val="009372E6"/>
    <w:rsid w:val="00937905"/>
    <w:rsid w:val="0093792D"/>
    <w:rsid w:val="00937AE6"/>
    <w:rsid w:val="0094075F"/>
    <w:rsid w:val="00942E03"/>
    <w:rsid w:val="009434C2"/>
    <w:rsid w:val="009448BC"/>
    <w:rsid w:val="00944967"/>
    <w:rsid w:val="00944BAA"/>
    <w:rsid w:val="00944D07"/>
    <w:rsid w:val="0094554E"/>
    <w:rsid w:val="009456C7"/>
    <w:rsid w:val="009459C9"/>
    <w:rsid w:val="00945DAB"/>
    <w:rsid w:val="00946774"/>
    <w:rsid w:val="00947702"/>
    <w:rsid w:val="00947D8B"/>
    <w:rsid w:val="00948D5D"/>
    <w:rsid w:val="00951A2A"/>
    <w:rsid w:val="00951A4E"/>
    <w:rsid w:val="009521BE"/>
    <w:rsid w:val="00954023"/>
    <w:rsid w:val="00954361"/>
    <w:rsid w:val="0095588D"/>
    <w:rsid w:val="00956208"/>
    <w:rsid w:val="009562B5"/>
    <w:rsid w:val="009563E2"/>
    <w:rsid w:val="009567B8"/>
    <w:rsid w:val="00957640"/>
    <w:rsid w:val="00957DB2"/>
    <w:rsid w:val="00957E5F"/>
    <w:rsid w:val="009603B6"/>
    <w:rsid w:val="0096070F"/>
    <w:rsid w:val="00961255"/>
    <w:rsid w:val="00961998"/>
    <w:rsid w:val="009625EC"/>
    <w:rsid w:val="00962FF0"/>
    <w:rsid w:val="00964ABA"/>
    <w:rsid w:val="009654C5"/>
    <w:rsid w:val="009656AF"/>
    <w:rsid w:val="00965FAB"/>
    <w:rsid w:val="009662EF"/>
    <w:rsid w:val="009666B5"/>
    <w:rsid w:val="00966BEB"/>
    <w:rsid w:val="009703E0"/>
    <w:rsid w:val="009706C1"/>
    <w:rsid w:val="00970A1A"/>
    <w:rsid w:val="00970B3F"/>
    <w:rsid w:val="00970B9D"/>
    <w:rsid w:val="00971104"/>
    <w:rsid w:val="00971D10"/>
    <w:rsid w:val="009723F2"/>
    <w:rsid w:val="00972B1E"/>
    <w:rsid w:val="00972CD8"/>
    <w:rsid w:val="00973767"/>
    <w:rsid w:val="00973CA5"/>
    <w:rsid w:val="00974217"/>
    <w:rsid w:val="009744E5"/>
    <w:rsid w:val="0097460C"/>
    <w:rsid w:val="009748B9"/>
    <w:rsid w:val="00976006"/>
    <w:rsid w:val="00976AA4"/>
    <w:rsid w:val="00976BB8"/>
    <w:rsid w:val="00977202"/>
    <w:rsid w:val="00977B72"/>
    <w:rsid w:val="00977E22"/>
    <w:rsid w:val="0098057C"/>
    <w:rsid w:val="00980DF0"/>
    <w:rsid w:val="009811D3"/>
    <w:rsid w:val="00981416"/>
    <w:rsid w:val="009816EB"/>
    <w:rsid w:val="00981C73"/>
    <w:rsid w:val="00982135"/>
    <w:rsid w:val="00982549"/>
    <w:rsid w:val="00982774"/>
    <w:rsid w:val="009827FD"/>
    <w:rsid w:val="00982819"/>
    <w:rsid w:val="00982BB4"/>
    <w:rsid w:val="00982C7D"/>
    <w:rsid w:val="00983196"/>
    <w:rsid w:val="009832B6"/>
    <w:rsid w:val="009836C3"/>
    <w:rsid w:val="00983C32"/>
    <w:rsid w:val="0098544F"/>
    <w:rsid w:val="00985595"/>
    <w:rsid w:val="009855C5"/>
    <w:rsid w:val="009856F8"/>
    <w:rsid w:val="00985DE3"/>
    <w:rsid w:val="0098633C"/>
    <w:rsid w:val="009907EA"/>
    <w:rsid w:val="009920CA"/>
    <w:rsid w:val="0099356A"/>
    <w:rsid w:val="00993A88"/>
    <w:rsid w:val="00993B27"/>
    <w:rsid w:val="00993C69"/>
    <w:rsid w:val="00995222"/>
    <w:rsid w:val="00995B54"/>
    <w:rsid w:val="00996746"/>
    <w:rsid w:val="009969DE"/>
    <w:rsid w:val="00996D53"/>
    <w:rsid w:val="009970D6"/>
    <w:rsid w:val="0099715E"/>
    <w:rsid w:val="009A01CE"/>
    <w:rsid w:val="009A0DB3"/>
    <w:rsid w:val="009A1B8F"/>
    <w:rsid w:val="009A2846"/>
    <w:rsid w:val="009A2C89"/>
    <w:rsid w:val="009A3220"/>
    <w:rsid w:val="009A3978"/>
    <w:rsid w:val="009A3C73"/>
    <w:rsid w:val="009A3E64"/>
    <w:rsid w:val="009A4F44"/>
    <w:rsid w:val="009A5349"/>
    <w:rsid w:val="009A5E41"/>
    <w:rsid w:val="009A6174"/>
    <w:rsid w:val="009A6701"/>
    <w:rsid w:val="009A68DC"/>
    <w:rsid w:val="009A69C2"/>
    <w:rsid w:val="009A6F29"/>
    <w:rsid w:val="009A7C1F"/>
    <w:rsid w:val="009A7F9D"/>
    <w:rsid w:val="009B00D3"/>
    <w:rsid w:val="009B1953"/>
    <w:rsid w:val="009B21A3"/>
    <w:rsid w:val="009B303F"/>
    <w:rsid w:val="009B3168"/>
    <w:rsid w:val="009B3955"/>
    <w:rsid w:val="009B48D8"/>
    <w:rsid w:val="009B5652"/>
    <w:rsid w:val="009B574B"/>
    <w:rsid w:val="009B5C6E"/>
    <w:rsid w:val="009B6A12"/>
    <w:rsid w:val="009B780E"/>
    <w:rsid w:val="009B7F4D"/>
    <w:rsid w:val="009C07FD"/>
    <w:rsid w:val="009C0945"/>
    <w:rsid w:val="009C09E8"/>
    <w:rsid w:val="009C0A51"/>
    <w:rsid w:val="009C0A56"/>
    <w:rsid w:val="009C18C6"/>
    <w:rsid w:val="009C230E"/>
    <w:rsid w:val="009C2A1E"/>
    <w:rsid w:val="009C33B1"/>
    <w:rsid w:val="009C390E"/>
    <w:rsid w:val="009C3C90"/>
    <w:rsid w:val="009C5289"/>
    <w:rsid w:val="009C54D8"/>
    <w:rsid w:val="009C69D5"/>
    <w:rsid w:val="009C6B50"/>
    <w:rsid w:val="009C6C68"/>
    <w:rsid w:val="009C6EDA"/>
    <w:rsid w:val="009C6F25"/>
    <w:rsid w:val="009C7321"/>
    <w:rsid w:val="009C7D99"/>
    <w:rsid w:val="009D0366"/>
    <w:rsid w:val="009D0C4A"/>
    <w:rsid w:val="009D0E3A"/>
    <w:rsid w:val="009D17E3"/>
    <w:rsid w:val="009D2861"/>
    <w:rsid w:val="009D2A4D"/>
    <w:rsid w:val="009D3F29"/>
    <w:rsid w:val="009D511E"/>
    <w:rsid w:val="009D54B4"/>
    <w:rsid w:val="009D5EDE"/>
    <w:rsid w:val="009D6B90"/>
    <w:rsid w:val="009D77A2"/>
    <w:rsid w:val="009E0D4D"/>
    <w:rsid w:val="009E1E1C"/>
    <w:rsid w:val="009E23DD"/>
    <w:rsid w:val="009E47F7"/>
    <w:rsid w:val="009E48D9"/>
    <w:rsid w:val="009E525F"/>
    <w:rsid w:val="009E6624"/>
    <w:rsid w:val="009E78DF"/>
    <w:rsid w:val="009F1CE1"/>
    <w:rsid w:val="009F234E"/>
    <w:rsid w:val="009F261D"/>
    <w:rsid w:val="009F2CC0"/>
    <w:rsid w:val="009F2E01"/>
    <w:rsid w:val="009F3828"/>
    <w:rsid w:val="009F3920"/>
    <w:rsid w:val="009F395B"/>
    <w:rsid w:val="009F3A3C"/>
    <w:rsid w:val="009F40A7"/>
    <w:rsid w:val="009F450B"/>
    <w:rsid w:val="009F4DB3"/>
    <w:rsid w:val="009F50FF"/>
    <w:rsid w:val="009F5248"/>
    <w:rsid w:val="009F577B"/>
    <w:rsid w:val="009F5C41"/>
    <w:rsid w:val="009F60C6"/>
    <w:rsid w:val="009F67CE"/>
    <w:rsid w:val="009F6C34"/>
    <w:rsid w:val="009F722C"/>
    <w:rsid w:val="009F7BCD"/>
    <w:rsid w:val="00A005CA"/>
    <w:rsid w:val="00A01FB6"/>
    <w:rsid w:val="00A03435"/>
    <w:rsid w:val="00A04653"/>
    <w:rsid w:val="00A047A2"/>
    <w:rsid w:val="00A04E93"/>
    <w:rsid w:val="00A05E94"/>
    <w:rsid w:val="00A06500"/>
    <w:rsid w:val="00A06E2E"/>
    <w:rsid w:val="00A1064D"/>
    <w:rsid w:val="00A10D5B"/>
    <w:rsid w:val="00A124B2"/>
    <w:rsid w:val="00A126BB"/>
    <w:rsid w:val="00A13D73"/>
    <w:rsid w:val="00A145E8"/>
    <w:rsid w:val="00A1592B"/>
    <w:rsid w:val="00A162CF"/>
    <w:rsid w:val="00A16A2E"/>
    <w:rsid w:val="00A16E44"/>
    <w:rsid w:val="00A16E71"/>
    <w:rsid w:val="00A1712C"/>
    <w:rsid w:val="00A178C7"/>
    <w:rsid w:val="00A17FAC"/>
    <w:rsid w:val="00A20366"/>
    <w:rsid w:val="00A20BDB"/>
    <w:rsid w:val="00A2128C"/>
    <w:rsid w:val="00A2163D"/>
    <w:rsid w:val="00A216B8"/>
    <w:rsid w:val="00A2268E"/>
    <w:rsid w:val="00A230C3"/>
    <w:rsid w:val="00A23532"/>
    <w:rsid w:val="00A240FB"/>
    <w:rsid w:val="00A24F64"/>
    <w:rsid w:val="00A2556A"/>
    <w:rsid w:val="00A25748"/>
    <w:rsid w:val="00A25C25"/>
    <w:rsid w:val="00A26057"/>
    <w:rsid w:val="00A2712A"/>
    <w:rsid w:val="00A275E6"/>
    <w:rsid w:val="00A276ED"/>
    <w:rsid w:val="00A278B9"/>
    <w:rsid w:val="00A306A8"/>
    <w:rsid w:val="00A31740"/>
    <w:rsid w:val="00A31B1F"/>
    <w:rsid w:val="00A321EF"/>
    <w:rsid w:val="00A329A4"/>
    <w:rsid w:val="00A330CB"/>
    <w:rsid w:val="00A33553"/>
    <w:rsid w:val="00A3398E"/>
    <w:rsid w:val="00A341E0"/>
    <w:rsid w:val="00A35AFD"/>
    <w:rsid w:val="00A36633"/>
    <w:rsid w:val="00A369FC"/>
    <w:rsid w:val="00A37638"/>
    <w:rsid w:val="00A37960"/>
    <w:rsid w:val="00A40815"/>
    <w:rsid w:val="00A40EE8"/>
    <w:rsid w:val="00A41D35"/>
    <w:rsid w:val="00A420C7"/>
    <w:rsid w:val="00A42F99"/>
    <w:rsid w:val="00A42FF0"/>
    <w:rsid w:val="00A434F6"/>
    <w:rsid w:val="00A442F1"/>
    <w:rsid w:val="00A4458C"/>
    <w:rsid w:val="00A452EC"/>
    <w:rsid w:val="00A45405"/>
    <w:rsid w:val="00A46151"/>
    <w:rsid w:val="00A46BDA"/>
    <w:rsid w:val="00A46E5E"/>
    <w:rsid w:val="00A46E65"/>
    <w:rsid w:val="00A46E74"/>
    <w:rsid w:val="00A47016"/>
    <w:rsid w:val="00A47306"/>
    <w:rsid w:val="00A4772E"/>
    <w:rsid w:val="00A47EC9"/>
    <w:rsid w:val="00A505A9"/>
    <w:rsid w:val="00A50649"/>
    <w:rsid w:val="00A508B2"/>
    <w:rsid w:val="00A508EF"/>
    <w:rsid w:val="00A5140D"/>
    <w:rsid w:val="00A524C7"/>
    <w:rsid w:val="00A533A3"/>
    <w:rsid w:val="00A53444"/>
    <w:rsid w:val="00A53C38"/>
    <w:rsid w:val="00A5408E"/>
    <w:rsid w:val="00A54774"/>
    <w:rsid w:val="00A55A1D"/>
    <w:rsid w:val="00A55ECF"/>
    <w:rsid w:val="00A56593"/>
    <w:rsid w:val="00A57331"/>
    <w:rsid w:val="00A57AFC"/>
    <w:rsid w:val="00A60173"/>
    <w:rsid w:val="00A6277F"/>
    <w:rsid w:val="00A636FC"/>
    <w:rsid w:val="00A64C5D"/>
    <w:rsid w:val="00A65291"/>
    <w:rsid w:val="00A657CC"/>
    <w:rsid w:val="00A65D18"/>
    <w:rsid w:val="00A70133"/>
    <w:rsid w:val="00A704DF"/>
    <w:rsid w:val="00A70A41"/>
    <w:rsid w:val="00A721A7"/>
    <w:rsid w:val="00A7313A"/>
    <w:rsid w:val="00A7405F"/>
    <w:rsid w:val="00A75480"/>
    <w:rsid w:val="00A76473"/>
    <w:rsid w:val="00A76543"/>
    <w:rsid w:val="00A77199"/>
    <w:rsid w:val="00A774EC"/>
    <w:rsid w:val="00A77861"/>
    <w:rsid w:val="00A77A62"/>
    <w:rsid w:val="00A801D6"/>
    <w:rsid w:val="00A80E9F"/>
    <w:rsid w:val="00A816AA"/>
    <w:rsid w:val="00A81A6C"/>
    <w:rsid w:val="00A822DD"/>
    <w:rsid w:val="00A82B20"/>
    <w:rsid w:val="00A82E69"/>
    <w:rsid w:val="00A8355F"/>
    <w:rsid w:val="00A843A6"/>
    <w:rsid w:val="00A85131"/>
    <w:rsid w:val="00A85889"/>
    <w:rsid w:val="00A85E01"/>
    <w:rsid w:val="00A8677B"/>
    <w:rsid w:val="00A87026"/>
    <w:rsid w:val="00A873C3"/>
    <w:rsid w:val="00A87539"/>
    <w:rsid w:val="00A87AC5"/>
    <w:rsid w:val="00A90806"/>
    <w:rsid w:val="00A91108"/>
    <w:rsid w:val="00A91ED1"/>
    <w:rsid w:val="00A92680"/>
    <w:rsid w:val="00A9307B"/>
    <w:rsid w:val="00A940EE"/>
    <w:rsid w:val="00A9439A"/>
    <w:rsid w:val="00A951D0"/>
    <w:rsid w:val="00A954C4"/>
    <w:rsid w:val="00A956D7"/>
    <w:rsid w:val="00A969A2"/>
    <w:rsid w:val="00A96B3A"/>
    <w:rsid w:val="00A96B68"/>
    <w:rsid w:val="00A96DE1"/>
    <w:rsid w:val="00A97806"/>
    <w:rsid w:val="00AA0518"/>
    <w:rsid w:val="00AA11B9"/>
    <w:rsid w:val="00AA1BD8"/>
    <w:rsid w:val="00AA20A6"/>
    <w:rsid w:val="00AA21E2"/>
    <w:rsid w:val="00AA2C36"/>
    <w:rsid w:val="00AA2D4B"/>
    <w:rsid w:val="00AA317D"/>
    <w:rsid w:val="00AA3B2E"/>
    <w:rsid w:val="00AA3BB2"/>
    <w:rsid w:val="00AA3EA6"/>
    <w:rsid w:val="00AA43E8"/>
    <w:rsid w:val="00AA4D7C"/>
    <w:rsid w:val="00AA5064"/>
    <w:rsid w:val="00AA598D"/>
    <w:rsid w:val="00AA725E"/>
    <w:rsid w:val="00AA76A3"/>
    <w:rsid w:val="00AB163B"/>
    <w:rsid w:val="00AB2B2D"/>
    <w:rsid w:val="00AB2EEB"/>
    <w:rsid w:val="00AB3651"/>
    <w:rsid w:val="00AB4C95"/>
    <w:rsid w:val="00AB5D61"/>
    <w:rsid w:val="00AB6F91"/>
    <w:rsid w:val="00AB7245"/>
    <w:rsid w:val="00AB7D69"/>
    <w:rsid w:val="00AC0103"/>
    <w:rsid w:val="00AC1088"/>
    <w:rsid w:val="00AC1446"/>
    <w:rsid w:val="00AC1BA1"/>
    <w:rsid w:val="00AC29B2"/>
    <w:rsid w:val="00AC2AEB"/>
    <w:rsid w:val="00AC35B5"/>
    <w:rsid w:val="00AC3860"/>
    <w:rsid w:val="00AC41C7"/>
    <w:rsid w:val="00AC4362"/>
    <w:rsid w:val="00AC4735"/>
    <w:rsid w:val="00AC4ABC"/>
    <w:rsid w:val="00AC4BCE"/>
    <w:rsid w:val="00AC5195"/>
    <w:rsid w:val="00AC57EA"/>
    <w:rsid w:val="00AC589A"/>
    <w:rsid w:val="00AC5DF2"/>
    <w:rsid w:val="00AC5F79"/>
    <w:rsid w:val="00AC6A8A"/>
    <w:rsid w:val="00AC6ACC"/>
    <w:rsid w:val="00AC6E26"/>
    <w:rsid w:val="00AC7CF5"/>
    <w:rsid w:val="00AD05E2"/>
    <w:rsid w:val="00AD0DE3"/>
    <w:rsid w:val="00AD14B9"/>
    <w:rsid w:val="00AD1912"/>
    <w:rsid w:val="00AD1F23"/>
    <w:rsid w:val="00AD2F1A"/>
    <w:rsid w:val="00AD3B7C"/>
    <w:rsid w:val="00AD483F"/>
    <w:rsid w:val="00AD4D66"/>
    <w:rsid w:val="00AD4FB0"/>
    <w:rsid w:val="00AD52DB"/>
    <w:rsid w:val="00AD6CFD"/>
    <w:rsid w:val="00AD7364"/>
    <w:rsid w:val="00AD780E"/>
    <w:rsid w:val="00AD7F56"/>
    <w:rsid w:val="00AD7FFC"/>
    <w:rsid w:val="00AE060C"/>
    <w:rsid w:val="00AE0CA0"/>
    <w:rsid w:val="00AE163D"/>
    <w:rsid w:val="00AE1C1A"/>
    <w:rsid w:val="00AE2FE1"/>
    <w:rsid w:val="00AE3169"/>
    <w:rsid w:val="00AE3714"/>
    <w:rsid w:val="00AE3783"/>
    <w:rsid w:val="00AE4272"/>
    <w:rsid w:val="00AE450E"/>
    <w:rsid w:val="00AE56BE"/>
    <w:rsid w:val="00AE5E7F"/>
    <w:rsid w:val="00AE69DC"/>
    <w:rsid w:val="00AE6B67"/>
    <w:rsid w:val="00AE70D7"/>
    <w:rsid w:val="00AE7177"/>
    <w:rsid w:val="00AF0797"/>
    <w:rsid w:val="00AF0A3D"/>
    <w:rsid w:val="00AF18F1"/>
    <w:rsid w:val="00AF1965"/>
    <w:rsid w:val="00AF2031"/>
    <w:rsid w:val="00AF2E08"/>
    <w:rsid w:val="00AF3054"/>
    <w:rsid w:val="00AF3AB2"/>
    <w:rsid w:val="00AF3D3A"/>
    <w:rsid w:val="00AF3E8D"/>
    <w:rsid w:val="00AF4392"/>
    <w:rsid w:val="00AF5217"/>
    <w:rsid w:val="00AF5891"/>
    <w:rsid w:val="00AF5933"/>
    <w:rsid w:val="00AF5DCD"/>
    <w:rsid w:val="00AF5FC1"/>
    <w:rsid w:val="00AF60D6"/>
    <w:rsid w:val="00AF642B"/>
    <w:rsid w:val="00AF6AC8"/>
    <w:rsid w:val="00AF777C"/>
    <w:rsid w:val="00AF7787"/>
    <w:rsid w:val="00AF7E39"/>
    <w:rsid w:val="00B00DDB"/>
    <w:rsid w:val="00B00E07"/>
    <w:rsid w:val="00B00F7D"/>
    <w:rsid w:val="00B01A66"/>
    <w:rsid w:val="00B0269D"/>
    <w:rsid w:val="00B02702"/>
    <w:rsid w:val="00B028EA"/>
    <w:rsid w:val="00B034F3"/>
    <w:rsid w:val="00B03ADE"/>
    <w:rsid w:val="00B04437"/>
    <w:rsid w:val="00B045A2"/>
    <w:rsid w:val="00B04981"/>
    <w:rsid w:val="00B04A97"/>
    <w:rsid w:val="00B04AC2"/>
    <w:rsid w:val="00B04B67"/>
    <w:rsid w:val="00B05C1A"/>
    <w:rsid w:val="00B06D83"/>
    <w:rsid w:val="00B0733C"/>
    <w:rsid w:val="00B0746D"/>
    <w:rsid w:val="00B10171"/>
    <w:rsid w:val="00B102C6"/>
    <w:rsid w:val="00B111BC"/>
    <w:rsid w:val="00B11C9B"/>
    <w:rsid w:val="00B135C7"/>
    <w:rsid w:val="00B1368A"/>
    <w:rsid w:val="00B137E4"/>
    <w:rsid w:val="00B13C76"/>
    <w:rsid w:val="00B143E2"/>
    <w:rsid w:val="00B14A3A"/>
    <w:rsid w:val="00B14D91"/>
    <w:rsid w:val="00B14F61"/>
    <w:rsid w:val="00B15A5C"/>
    <w:rsid w:val="00B16016"/>
    <w:rsid w:val="00B1638D"/>
    <w:rsid w:val="00B16467"/>
    <w:rsid w:val="00B16B04"/>
    <w:rsid w:val="00B17401"/>
    <w:rsid w:val="00B20D40"/>
    <w:rsid w:val="00B21EA5"/>
    <w:rsid w:val="00B22753"/>
    <w:rsid w:val="00B22875"/>
    <w:rsid w:val="00B22903"/>
    <w:rsid w:val="00B22D91"/>
    <w:rsid w:val="00B233A3"/>
    <w:rsid w:val="00B234C7"/>
    <w:rsid w:val="00B23E99"/>
    <w:rsid w:val="00B23E9D"/>
    <w:rsid w:val="00B24303"/>
    <w:rsid w:val="00B244E8"/>
    <w:rsid w:val="00B245C7"/>
    <w:rsid w:val="00B247E7"/>
    <w:rsid w:val="00B24DD1"/>
    <w:rsid w:val="00B24EF9"/>
    <w:rsid w:val="00B256F3"/>
    <w:rsid w:val="00B257CD"/>
    <w:rsid w:val="00B26505"/>
    <w:rsid w:val="00B27663"/>
    <w:rsid w:val="00B30A49"/>
    <w:rsid w:val="00B317A0"/>
    <w:rsid w:val="00B31B96"/>
    <w:rsid w:val="00B3212A"/>
    <w:rsid w:val="00B321DA"/>
    <w:rsid w:val="00B32F38"/>
    <w:rsid w:val="00B338B9"/>
    <w:rsid w:val="00B33B57"/>
    <w:rsid w:val="00B354F0"/>
    <w:rsid w:val="00B35E27"/>
    <w:rsid w:val="00B36C89"/>
    <w:rsid w:val="00B37BD8"/>
    <w:rsid w:val="00B37D00"/>
    <w:rsid w:val="00B37DC7"/>
    <w:rsid w:val="00B40A8E"/>
    <w:rsid w:val="00B41896"/>
    <w:rsid w:val="00B41A94"/>
    <w:rsid w:val="00B41AD7"/>
    <w:rsid w:val="00B42A4E"/>
    <w:rsid w:val="00B43ECF"/>
    <w:rsid w:val="00B44AB2"/>
    <w:rsid w:val="00B44D5C"/>
    <w:rsid w:val="00B44FA8"/>
    <w:rsid w:val="00B455CC"/>
    <w:rsid w:val="00B46BF5"/>
    <w:rsid w:val="00B47CD0"/>
    <w:rsid w:val="00B5123C"/>
    <w:rsid w:val="00B53B9D"/>
    <w:rsid w:val="00B53FD9"/>
    <w:rsid w:val="00B544FC"/>
    <w:rsid w:val="00B552C2"/>
    <w:rsid w:val="00B55330"/>
    <w:rsid w:val="00B5535B"/>
    <w:rsid w:val="00B55875"/>
    <w:rsid w:val="00B559FB"/>
    <w:rsid w:val="00B55DAB"/>
    <w:rsid w:val="00B55ED3"/>
    <w:rsid w:val="00B56DA3"/>
    <w:rsid w:val="00B571A1"/>
    <w:rsid w:val="00B57A1C"/>
    <w:rsid w:val="00B60760"/>
    <w:rsid w:val="00B60E11"/>
    <w:rsid w:val="00B60EFF"/>
    <w:rsid w:val="00B60F48"/>
    <w:rsid w:val="00B61895"/>
    <w:rsid w:val="00B6254D"/>
    <w:rsid w:val="00B6257E"/>
    <w:rsid w:val="00B62CF1"/>
    <w:rsid w:val="00B62F3B"/>
    <w:rsid w:val="00B6424A"/>
    <w:rsid w:val="00B64936"/>
    <w:rsid w:val="00B64F51"/>
    <w:rsid w:val="00B65694"/>
    <w:rsid w:val="00B65753"/>
    <w:rsid w:val="00B65AA1"/>
    <w:rsid w:val="00B65C88"/>
    <w:rsid w:val="00B65D43"/>
    <w:rsid w:val="00B6615C"/>
    <w:rsid w:val="00B669DD"/>
    <w:rsid w:val="00B66F4C"/>
    <w:rsid w:val="00B7005F"/>
    <w:rsid w:val="00B70B9B"/>
    <w:rsid w:val="00B70BAD"/>
    <w:rsid w:val="00B70E06"/>
    <w:rsid w:val="00B7152B"/>
    <w:rsid w:val="00B72179"/>
    <w:rsid w:val="00B728B9"/>
    <w:rsid w:val="00B746D5"/>
    <w:rsid w:val="00B752C5"/>
    <w:rsid w:val="00B76598"/>
    <w:rsid w:val="00B76CEA"/>
    <w:rsid w:val="00B771A8"/>
    <w:rsid w:val="00B804CD"/>
    <w:rsid w:val="00B80622"/>
    <w:rsid w:val="00B8085A"/>
    <w:rsid w:val="00B814AF"/>
    <w:rsid w:val="00B8167E"/>
    <w:rsid w:val="00B81FEC"/>
    <w:rsid w:val="00B82084"/>
    <w:rsid w:val="00B820A0"/>
    <w:rsid w:val="00B82320"/>
    <w:rsid w:val="00B82B5E"/>
    <w:rsid w:val="00B8427E"/>
    <w:rsid w:val="00B842CD"/>
    <w:rsid w:val="00B84961"/>
    <w:rsid w:val="00B84A82"/>
    <w:rsid w:val="00B84BA9"/>
    <w:rsid w:val="00B8548A"/>
    <w:rsid w:val="00B8568B"/>
    <w:rsid w:val="00B85BB9"/>
    <w:rsid w:val="00B86099"/>
    <w:rsid w:val="00B8660E"/>
    <w:rsid w:val="00B86B01"/>
    <w:rsid w:val="00B86B42"/>
    <w:rsid w:val="00B86F67"/>
    <w:rsid w:val="00B90707"/>
    <w:rsid w:val="00B90B45"/>
    <w:rsid w:val="00B92102"/>
    <w:rsid w:val="00B92C41"/>
    <w:rsid w:val="00B93022"/>
    <w:rsid w:val="00B93D13"/>
    <w:rsid w:val="00B9453F"/>
    <w:rsid w:val="00B9485C"/>
    <w:rsid w:val="00B94C53"/>
    <w:rsid w:val="00B94CBB"/>
    <w:rsid w:val="00B950EE"/>
    <w:rsid w:val="00B97BED"/>
    <w:rsid w:val="00BA00D1"/>
    <w:rsid w:val="00BA00DB"/>
    <w:rsid w:val="00BA02BA"/>
    <w:rsid w:val="00BA0393"/>
    <w:rsid w:val="00BA083F"/>
    <w:rsid w:val="00BA128E"/>
    <w:rsid w:val="00BA1B8A"/>
    <w:rsid w:val="00BA1D79"/>
    <w:rsid w:val="00BA1DB4"/>
    <w:rsid w:val="00BA282F"/>
    <w:rsid w:val="00BA2932"/>
    <w:rsid w:val="00BA3845"/>
    <w:rsid w:val="00BA4330"/>
    <w:rsid w:val="00BA546F"/>
    <w:rsid w:val="00BA5F9B"/>
    <w:rsid w:val="00BA6441"/>
    <w:rsid w:val="00BA6548"/>
    <w:rsid w:val="00BA67C5"/>
    <w:rsid w:val="00BA7392"/>
    <w:rsid w:val="00BA7CF2"/>
    <w:rsid w:val="00BB015A"/>
    <w:rsid w:val="00BB0890"/>
    <w:rsid w:val="00BB0FC3"/>
    <w:rsid w:val="00BB1A6D"/>
    <w:rsid w:val="00BB36FA"/>
    <w:rsid w:val="00BB3C5B"/>
    <w:rsid w:val="00BB4E61"/>
    <w:rsid w:val="00BB539F"/>
    <w:rsid w:val="00BB5469"/>
    <w:rsid w:val="00BB5AC0"/>
    <w:rsid w:val="00BB6092"/>
    <w:rsid w:val="00BB63FE"/>
    <w:rsid w:val="00BB6507"/>
    <w:rsid w:val="00BB6A05"/>
    <w:rsid w:val="00BB7067"/>
    <w:rsid w:val="00BB72C0"/>
    <w:rsid w:val="00BB7A75"/>
    <w:rsid w:val="00BB7E19"/>
    <w:rsid w:val="00BB7F70"/>
    <w:rsid w:val="00BC0B21"/>
    <w:rsid w:val="00BC11D4"/>
    <w:rsid w:val="00BC1EB2"/>
    <w:rsid w:val="00BC247E"/>
    <w:rsid w:val="00BC2CDF"/>
    <w:rsid w:val="00BC2DB6"/>
    <w:rsid w:val="00BC3EAA"/>
    <w:rsid w:val="00BC4A2A"/>
    <w:rsid w:val="00BC4A30"/>
    <w:rsid w:val="00BC5498"/>
    <w:rsid w:val="00BC5703"/>
    <w:rsid w:val="00BC593E"/>
    <w:rsid w:val="00BC5A9C"/>
    <w:rsid w:val="00BC5C1C"/>
    <w:rsid w:val="00BD0189"/>
    <w:rsid w:val="00BD02DF"/>
    <w:rsid w:val="00BD1617"/>
    <w:rsid w:val="00BD1873"/>
    <w:rsid w:val="00BD1F56"/>
    <w:rsid w:val="00BD2E39"/>
    <w:rsid w:val="00BD376A"/>
    <w:rsid w:val="00BD3DD5"/>
    <w:rsid w:val="00BD3E26"/>
    <w:rsid w:val="00BD432B"/>
    <w:rsid w:val="00BD4874"/>
    <w:rsid w:val="00BD4DB8"/>
    <w:rsid w:val="00BD529D"/>
    <w:rsid w:val="00BD693A"/>
    <w:rsid w:val="00BD7246"/>
    <w:rsid w:val="00BD7334"/>
    <w:rsid w:val="00BD7E58"/>
    <w:rsid w:val="00BE0826"/>
    <w:rsid w:val="00BE0D58"/>
    <w:rsid w:val="00BE167C"/>
    <w:rsid w:val="00BE1A1A"/>
    <w:rsid w:val="00BE24A3"/>
    <w:rsid w:val="00BE25B8"/>
    <w:rsid w:val="00BE4549"/>
    <w:rsid w:val="00BE5028"/>
    <w:rsid w:val="00BE5160"/>
    <w:rsid w:val="00BE5A4E"/>
    <w:rsid w:val="00BE6612"/>
    <w:rsid w:val="00BE6798"/>
    <w:rsid w:val="00BE747A"/>
    <w:rsid w:val="00BE7486"/>
    <w:rsid w:val="00BF0006"/>
    <w:rsid w:val="00BF040B"/>
    <w:rsid w:val="00BF0F75"/>
    <w:rsid w:val="00BF16FF"/>
    <w:rsid w:val="00BF1D54"/>
    <w:rsid w:val="00BF2F6A"/>
    <w:rsid w:val="00BF2FDF"/>
    <w:rsid w:val="00BF49DD"/>
    <w:rsid w:val="00BF5EAB"/>
    <w:rsid w:val="00BF6040"/>
    <w:rsid w:val="00BF6D40"/>
    <w:rsid w:val="00BF6DE6"/>
    <w:rsid w:val="00BF73ED"/>
    <w:rsid w:val="00C0087E"/>
    <w:rsid w:val="00C01B77"/>
    <w:rsid w:val="00C023C0"/>
    <w:rsid w:val="00C02FB3"/>
    <w:rsid w:val="00C03461"/>
    <w:rsid w:val="00C04222"/>
    <w:rsid w:val="00C0499C"/>
    <w:rsid w:val="00C05087"/>
    <w:rsid w:val="00C0522B"/>
    <w:rsid w:val="00C05286"/>
    <w:rsid w:val="00C05553"/>
    <w:rsid w:val="00C05DF4"/>
    <w:rsid w:val="00C06CAE"/>
    <w:rsid w:val="00C06DB5"/>
    <w:rsid w:val="00C07824"/>
    <w:rsid w:val="00C10093"/>
    <w:rsid w:val="00C10288"/>
    <w:rsid w:val="00C1033F"/>
    <w:rsid w:val="00C110D6"/>
    <w:rsid w:val="00C11315"/>
    <w:rsid w:val="00C11930"/>
    <w:rsid w:val="00C11DB7"/>
    <w:rsid w:val="00C129EB"/>
    <w:rsid w:val="00C12E4E"/>
    <w:rsid w:val="00C13DD9"/>
    <w:rsid w:val="00C146FE"/>
    <w:rsid w:val="00C14A14"/>
    <w:rsid w:val="00C1531E"/>
    <w:rsid w:val="00C17C51"/>
    <w:rsid w:val="00C21602"/>
    <w:rsid w:val="00C217E7"/>
    <w:rsid w:val="00C21E30"/>
    <w:rsid w:val="00C22132"/>
    <w:rsid w:val="00C22BD0"/>
    <w:rsid w:val="00C23309"/>
    <w:rsid w:val="00C240EC"/>
    <w:rsid w:val="00C24380"/>
    <w:rsid w:val="00C244C9"/>
    <w:rsid w:val="00C24F83"/>
    <w:rsid w:val="00C250B0"/>
    <w:rsid w:val="00C2720B"/>
    <w:rsid w:val="00C276F3"/>
    <w:rsid w:val="00C27BE3"/>
    <w:rsid w:val="00C318F2"/>
    <w:rsid w:val="00C32BC4"/>
    <w:rsid w:val="00C33C7E"/>
    <w:rsid w:val="00C34723"/>
    <w:rsid w:val="00C34CBD"/>
    <w:rsid w:val="00C35857"/>
    <w:rsid w:val="00C35BF0"/>
    <w:rsid w:val="00C36C30"/>
    <w:rsid w:val="00C36DDB"/>
    <w:rsid w:val="00C37F5F"/>
    <w:rsid w:val="00C40696"/>
    <w:rsid w:val="00C407EC"/>
    <w:rsid w:val="00C4089F"/>
    <w:rsid w:val="00C4187F"/>
    <w:rsid w:val="00C4469E"/>
    <w:rsid w:val="00C460F3"/>
    <w:rsid w:val="00C461B6"/>
    <w:rsid w:val="00C46799"/>
    <w:rsid w:val="00C46DA8"/>
    <w:rsid w:val="00C475DD"/>
    <w:rsid w:val="00C478BA"/>
    <w:rsid w:val="00C47F27"/>
    <w:rsid w:val="00C47F84"/>
    <w:rsid w:val="00C50873"/>
    <w:rsid w:val="00C50A66"/>
    <w:rsid w:val="00C50C7E"/>
    <w:rsid w:val="00C52880"/>
    <w:rsid w:val="00C528F9"/>
    <w:rsid w:val="00C52D0E"/>
    <w:rsid w:val="00C52D21"/>
    <w:rsid w:val="00C52D32"/>
    <w:rsid w:val="00C52D5B"/>
    <w:rsid w:val="00C52D5E"/>
    <w:rsid w:val="00C52F45"/>
    <w:rsid w:val="00C5349B"/>
    <w:rsid w:val="00C537FA"/>
    <w:rsid w:val="00C53B8D"/>
    <w:rsid w:val="00C54095"/>
    <w:rsid w:val="00C547E7"/>
    <w:rsid w:val="00C54C17"/>
    <w:rsid w:val="00C55326"/>
    <w:rsid w:val="00C55408"/>
    <w:rsid w:val="00C565A8"/>
    <w:rsid w:val="00C56DE0"/>
    <w:rsid w:val="00C56F20"/>
    <w:rsid w:val="00C56F69"/>
    <w:rsid w:val="00C57432"/>
    <w:rsid w:val="00C6161A"/>
    <w:rsid w:val="00C61FD2"/>
    <w:rsid w:val="00C64F44"/>
    <w:rsid w:val="00C65183"/>
    <w:rsid w:val="00C6558A"/>
    <w:rsid w:val="00C655BC"/>
    <w:rsid w:val="00C65619"/>
    <w:rsid w:val="00C65DFA"/>
    <w:rsid w:val="00C65F64"/>
    <w:rsid w:val="00C668F5"/>
    <w:rsid w:val="00C66A43"/>
    <w:rsid w:val="00C66C5E"/>
    <w:rsid w:val="00C6722C"/>
    <w:rsid w:val="00C676DD"/>
    <w:rsid w:val="00C708D6"/>
    <w:rsid w:val="00C713D4"/>
    <w:rsid w:val="00C72140"/>
    <w:rsid w:val="00C72716"/>
    <w:rsid w:val="00C72CA3"/>
    <w:rsid w:val="00C73250"/>
    <w:rsid w:val="00C73700"/>
    <w:rsid w:val="00C742D9"/>
    <w:rsid w:val="00C743F4"/>
    <w:rsid w:val="00C75B56"/>
    <w:rsid w:val="00C769AD"/>
    <w:rsid w:val="00C7758C"/>
    <w:rsid w:val="00C779F6"/>
    <w:rsid w:val="00C77FF0"/>
    <w:rsid w:val="00C807CE"/>
    <w:rsid w:val="00C8088E"/>
    <w:rsid w:val="00C80A5A"/>
    <w:rsid w:val="00C80D3D"/>
    <w:rsid w:val="00C81EB6"/>
    <w:rsid w:val="00C8263F"/>
    <w:rsid w:val="00C82AEC"/>
    <w:rsid w:val="00C82B95"/>
    <w:rsid w:val="00C82F80"/>
    <w:rsid w:val="00C84B7E"/>
    <w:rsid w:val="00C858FB"/>
    <w:rsid w:val="00C87105"/>
    <w:rsid w:val="00C873FE"/>
    <w:rsid w:val="00C90042"/>
    <w:rsid w:val="00C90A7D"/>
    <w:rsid w:val="00C90AB3"/>
    <w:rsid w:val="00C90DD2"/>
    <w:rsid w:val="00C90E0F"/>
    <w:rsid w:val="00C91A20"/>
    <w:rsid w:val="00C91FB1"/>
    <w:rsid w:val="00C92260"/>
    <w:rsid w:val="00C93269"/>
    <w:rsid w:val="00C94231"/>
    <w:rsid w:val="00C9463F"/>
    <w:rsid w:val="00C949E6"/>
    <w:rsid w:val="00C95A9B"/>
    <w:rsid w:val="00C962B3"/>
    <w:rsid w:val="00C97C33"/>
    <w:rsid w:val="00C97FFB"/>
    <w:rsid w:val="00CA0C3F"/>
    <w:rsid w:val="00CA0D9B"/>
    <w:rsid w:val="00CA1481"/>
    <w:rsid w:val="00CA1565"/>
    <w:rsid w:val="00CA1E69"/>
    <w:rsid w:val="00CA1F1F"/>
    <w:rsid w:val="00CA2814"/>
    <w:rsid w:val="00CA2932"/>
    <w:rsid w:val="00CA2B80"/>
    <w:rsid w:val="00CA3377"/>
    <w:rsid w:val="00CA35DE"/>
    <w:rsid w:val="00CA3D08"/>
    <w:rsid w:val="00CA3DD0"/>
    <w:rsid w:val="00CA447C"/>
    <w:rsid w:val="00CA4556"/>
    <w:rsid w:val="00CA46A8"/>
    <w:rsid w:val="00CA5C55"/>
    <w:rsid w:val="00CA5D9F"/>
    <w:rsid w:val="00CA716E"/>
    <w:rsid w:val="00CA7F0C"/>
    <w:rsid w:val="00CB0AA4"/>
    <w:rsid w:val="00CB0F06"/>
    <w:rsid w:val="00CB138F"/>
    <w:rsid w:val="00CB2798"/>
    <w:rsid w:val="00CB28CF"/>
    <w:rsid w:val="00CB2A26"/>
    <w:rsid w:val="00CB3879"/>
    <w:rsid w:val="00CB4254"/>
    <w:rsid w:val="00CB4D38"/>
    <w:rsid w:val="00CB4FB5"/>
    <w:rsid w:val="00CB507E"/>
    <w:rsid w:val="00CB547E"/>
    <w:rsid w:val="00CB5D7D"/>
    <w:rsid w:val="00CB62C6"/>
    <w:rsid w:val="00CB6396"/>
    <w:rsid w:val="00CB68FE"/>
    <w:rsid w:val="00CB7401"/>
    <w:rsid w:val="00CB74DF"/>
    <w:rsid w:val="00CC02C0"/>
    <w:rsid w:val="00CC03D9"/>
    <w:rsid w:val="00CC221A"/>
    <w:rsid w:val="00CC255B"/>
    <w:rsid w:val="00CC2745"/>
    <w:rsid w:val="00CC3955"/>
    <w:rsid w:val="00CC3DDF"/>
    <w:rsid w:val="00CC3FAC"/>
    <w:rsid w:val="00CC4BAE"/>
    <w:rsid w:val="00CC514C"/>
    <w:rsid w:val="00CC55C4"/>
    <w:rsid w:val="00CC5AAF"/>
    <w:rsid w:val="00CC6627"/>
    <w:rsid w:val="00CC6887"/>
    <w:rsid w:val="00CC715F"/>
    <w:rsid w:val="00CC7935"/>
    <w:rsid w:val="00CC7B00"/>
    <w:rsid w:val="00CD01C4"/>
    <w:rsid w:val="00CD0327"/>
    <w:rsid w:val="00CD0E90"/>
    <w:rsid w:val="00CD1259"/>
    <w:rsid w:val="00CD1A9F"/>
    <w:rsid w:val="00CD1AD5"/>
    <w:rsid w:val="00CD21A9"/>
    <w:rsid w:val="00CD25D2"/>
    <w:rsid w:val="00CD279B"/>
    <w:rsid w:val="00CD39F9"/>
    <w:rsid w:val="00CD3FAF"/>
    <w:rsid w:val="00CD44BB"/>
    <w:rsid w:val="00CD48C0"/>
    <w:rsid w:val="00CD69EF"/>
    <w:rsid w:val="00CD7319"/>
    <w:rsid w:val="00CE0975"/>
    <w:rsid w:val="00CE137C"/>
    <w:rsid w:val="00CE1D24"/>
    <w:rsid w:val="00CE1DE2"/>
    <w:rsid w:val="00CE286C"/>
    <w:rsid w:val="00CE2B89"/>
    <w:rsid w:val="00CE3449"/>
    <w:rsid w:val="00CE36D8"/>
    <w:rsid w:val="00CE37C9"/>
    <w:rsid w:val="00CE463A"/>
    <w:rsid w:val="00CE53FC"/>
    <w:rsid w:val="00CE56C0"/>
    <w:rsid w:val="00CE56C8"/>
    <w:rsid w:val="00CE5A9A"/>
    <w:rsid w:val="00CE6923"/>
    <w:rsid w:val="00CE6989"/>
    <w:rsid w:val="00CE7D2E"/>
    <w:rsid w:val="00CF13A3"/>
    <w:rsid w:val="00CF16D8"/>
    <w:rsid w:val="00CF1849"/>
    <w:rsid w:val="00CF19FE"/>
    <w:rsid w:val="00CF1DF5"/>
    <w:rsid w:val="00CF2078"/>
    <w:rsid w:val="00CF2F82"/>
    <w:rsid w:val="00CF2F86"/>
    <w:rsid w:val="00CF3A5B"/>
    <w:rsid w:val="00CF3EF3"/>
    <w:rsid w:val="00CF476D"/>
    <w:rsid w:val="00CF4FCC"/>
    <w:rsid w:val="00CF57F2"/>
    <w:rsid w:val="00CF599A"/>
    <w:rsid w:val="00CF5C9E"/>
    <w:rsid w:val="00CF5CCD"/>
    <w:rsid w:val="00CF633C"/>
    <w:rsid w:val="00CF65D9"/>
    <w:rsid w:val="00CF720B"/>
    <w:rsid w:val="00CF75E1"/>
    <w:rsid w:val="00CF7D90"/>
    <w:rsid w:val="00D00313"/>
    <w:rsid w:val="00D00410"/>
    <w:rsid w:val="00D006FB"/>
    <w:rsid w:val="00D0083B"/>
    <w:rsid w:val="00D00AD9"/>
    <w:rsid w:val="00D011C7"/>
    <w:rsid w:val="00D012D0"/>
    <w:rsid w:val="00D0182E"/>
    <w:rsid w:val="00D025CD"/>
    <w:rsid w:val="00D02AC2"/>
    <w:rsid w:val="00D02F05"/>
    <w:rsid w:val="00D041E5"/>
    <w:rsid w:val="00D049DD"/>
    <w:rsid w:val="00D049E1"/>
    <w:rsid w:val="00D059E9"/>
    <w:rsid w:val="00D05F5B"/>
    <w:rsid w:val="00D06CD7"/>
    <w:rsid w:val="00D07CD7"/>
    <w:rsid w:val="00D10987"/>
    <w:rsid w:val="00D1167B"/>
    <w:rsid w:val="00D11C89"/>
    <w:rsid w:val="00D12B11"/>
    <w:rsid w:val="00D13994"/>
    <w:rsid w:val="00D13AC5"/>
    <w:rsid w:val="00D14266"/>
    <w:rsid w:val="00D15052"/>
    <w:rsid w:val="00D16E21"/>
    <w:rsid w:val="00D17193"/>
    <w:rsid w:val="00D1754D"/>
    <w:rsid w:val="00D175D5"/>
    <w:rsid w:val="00D17663"/>
    <w:rsid w:val="00D17A67"/>
    <w:rsid w:val="00D20077"/>
    <w:rsid w:val="00D20717"/>
    <w:rsid w:val="00D21444"/>
    <w:rsid w:val="00D21FDE"/>
    <w:rsid w:val="00D2223C"/>
    <w:rsid w:val="00D22313"/>
    <w:rsid w:val="00D230D6"/>
    <w:rsid w:val="00D2323A"/>
    <w:rsid w:val="00D2350F"/>
    <w:rsid w:val="00D2398B"/>
    <w:rsid w:val="00D23AE4"/>
    <w:rsid w:val="00D24629"/>
    <w:rsid w:val="00D2611A"/>
    <w:rsid w:val="00D267F7"/>
    <w:rsid w:val="00D30056"/>
    <w:rsid w:val="00D301CC"/>
    <w:rsid w:val="00D305BE"/>
    <w:rsid w:val="00D30736"/>
    <w:rsid w:val="00D31936"/>
    <w:rsid w:val="00D325FD"/>
    <w:rsid w:val="00D3262F"/>
    <w:rsid w:val="00D32AD6"/>
    <w:rsid w:val="00D33709"/>
    <w:rsid w:val="00D34307"/>
    <w:rsid w:val="00D35256"/>
    <w:rsid w:val="00D35531"/>
    <w:rsid w:val="00D3557F"/>
    <w:rsid w:val="00D36438"/>
    <w:rsid w:val="00D36639"/>
    <w:rsid w:val="00D36CBE"/>
    <w:rsid w:val="00D37BB5"/>
    <w:rsid w:val="00D403E5"/>
    <w:rsid w:val="00D41657"/>
    <w:rsid w:val="00D42029"/>
    <w:rsid w:val="00D426B3"/>
    <w:rsid w:val="00D4278B"/>
    <w:rsid w:val="00D427E2"/>
    <w:rsid w:val="00D42A6C"/>
    <w:rsid w:val="00D42AFA"/>
    <w:rsid w:val="00D43F68"/>
    <w:rsid w:val="00D4419A"/>
    <w:rsid w:val="00D44914"/>
    <w:rsid w:val="00D44DC4"/>
    <w:rsid w:val="00D44F03"/>
    <w:rsid w:val="00D4638A"/>
    <w:rsid w:val="00D46F0A"/>
    <w:rsid w:val="00D47524"/>
    <w:rsid w:val="00D5061C"/>
    <w:rsid w:val="00D50CD5"/>
    <w:rsid w:val="00D50F3C"/>
    <w:rsid w:val="00D51514"/>
    <w:rsid w:val="00D51567"/>
    <w:rsid w:val="00D51AB4"/>
    <w:rsid w:val="00D51DD4"/>
    <w:rsid w:val="00D52A37"/>
    <w:rsid w:val="00D52C7A"/>
    <w:rsid w:val="00D530E5"/>
    <w:rsid w:val="00D53CDB"/>
    <w:rsid w:val="00D541FD"/>
    <w:rsid w:val="00D544F2"/>
    <w:rsid w:val="00D54601"/>
    <w:rsid w:val="00D548A3"/>
    <w:rsid w:val="00D551DA"/>
    <w:rsid w:val="00D55371"/>
    <w:rsid w:val="00D55A94"/>
    <w:rsid w:val="00D56A92"/>
    <w:rsid w:val="00D57569"/>
    <w:rsid w:val="00D57F49"/>
    <w:rsid w:val="00D604DF"/>
    <w:rsid w:val="00D6060A"/>
    <w:rsid w:val="00D60771"/>
    <w:rsid w:val="00D61015"/>
    <w:rsid w:val="00D61234"/>
    <w:rsid w:val="00D61B53"/>
    <w:rsid w:val="00D6336B"/>
    <w:rsid w:val="00D63729"/>
    <w:rsid w:val="00D6393C"/>
    <w:rsid w:val="00D6403F"/>
    <w:rsid w:val="00D641A4"/>
    <w:rsid w:val="00D64B66"/>
    <w:rsid w:val="00D64D91"/>
    <w:rsid w:val="00D64F21"/>
    <w:rsid w:val="00D64FEA"/>
    <w:rsid w:val="00D65079"/>
    <w:rsid w:val="00D654D8"/>
    <w:rsid w:val="00D65898"/>
    <w:rsid w:val="00D65EE8"/>
    <w:rsid w:val="00D67944"/>
    <w:rsid w:val="00D67E0B"/>
    <w:rsid w:val="00D70F32"/>
    <w:rsid w:val="00D71629"/>
    <w:rsid w:val="00D716D7"/>
    <w:rsid w:val="00D72D84"/>
    <w:rsid w:val="00D72DB5"/>
    <w:rsid w:val="00D7384E"/>
    <w:rsid w:val="00D73E32"/>
    <w:rsid w:val="00D73EF0"/>
    <w:rsid w:val="00D7405C"/>
    <w:rsid w:val="00D7415C"/>
    <w:rsid w:val="00D7428E"/>
    <w:rsid w:val="00D746C0"/>
    <w:rsid w:val="00D75235"/>
    <w:rsid w:val="00D75B4B"/>
    <w:rsid w:val="00D7615D"/>
    <w:rsid w:val="00D761DB"/>
    <w:rsid w:val="00D7638B"/>
    <w:rsid w:val="00D766CE"/>
    <w:rsid w:val="00D76FA4"/>
    <w:rsid w:val="00D77136"/>
    <w:rsid w:val="00D802A8"/>
    <w:rsid w:val="00D813C9"/>
    <w:rsid w:val="00D8142C"/>
    <w:rsid w:val="00D81E64"/>
    <w:rsid w:val="00D81EF2"/>
    <w:rsid w:val="00D82990"/>
    <w:rsid w:val="00D8310C"/>
    <w:rsid w:val="00D83CA1"/>
    <w:rsid w:val="00D8534B"/>
    <w:rsid w:val="00D85B49"/>
    <w:rsid w:val="00D85FF3"/>
    <w:rsid w:val="00D87AEE"/>
    <w:rsid w:val="00D87B64"/>
    <w:rsid w:val="00D90054"/>
    <w:rsid w:val="00D90086"/>
    <w:rsid w:val="00D90535"/>
    <w:rsid w:val="00D90AEE"/>
    <w:rsid w:val="00D923B2"/>
    <w:rsid w:val="00D92638"/>
    <w:rsid w:val="00D93D20"/>
    <w:rsid w:val="00D93E20"/>
    <w:rsid w:val="00D9516B"/>
    <w:rsid w:val="00D96350"/>
    <w:rsid w:val="00D96C10"/>
    <w:rsid w:val="00D97793"/>
    <w:rsid w:val="00DA0453"/>
    <w:rsid w:val="00DA0FE8"/>
    <w:rsid w:val="00DA15F6"/>
    <w:rsid w:val="00DA3FC6"/>
    <w:rsid w:val="00DA4804"/>
    <w:rsid w:val="00DA4B0B"/>
    <w:rsid w:val="00DA51D1"/>
    <w:rsid w:val="00DA5433"/>
    <w:rsid w:val="00DA5829"/>
    <w:rsid w:val="00DA5B78"/>
    <w:rsid w:val="00DA65B4"/>
    <w:rsid w:val="00DA7B92"/>
    <w:rsid w:val="00DB040F"/>
    <w:rsid w:val="00DB14F7"/>
    <w:rsid w:val="00DB297B"/>
    <w:rsid w:val="00DB2BD1"/>
    <w:rsid w:val="00DB3EFD"/>
    <w:rsid w:val="00DB4B7B"/>
    <w:rsid w:val="00DB59EE"/>
    <w:rsid w:val="00DB5B94"/>
    <w:rsid w:val="00DB5D3D"/>
    <w:rsid w:val="00DB6158"/>
    <w:rsid w:val="00DB651A"/>
    <w:rsid w:val="00DB6987"/>
    <w:rsid w:val="00DB765D"/>
    <w:rsid w:val="00DB799B"/>
    <w:rsid w:val="00DB7A3A"/>
    <w:rsid w:val="00DB7BC0"/>
    <w:rsid w:val="00DC06B1"/>
    <w:rsid w:val="00DC072F"/>
    <w:rsid w:val="00DC07D3"/>
    <w:rsid w:val="00DC1C36"/>
    <w:rsid w:val="00DC243F"/>
    <w:rsid w:val="00DC2E73"/>
    <w:rsid w:val="00DC43E1"/>
    <w:rsid w:val="00DC48EB"/>
    <w:rsid w:val="00DC529D"/>
    <w:rsid w:val="00DC5EE6"/>
    <w:rsid w:val="00DC6340"/>
    <w:rsid w:val="00DC680E"/>
    <w:rsid w:val="00DC73E8"/>
    <w:rsid w:val="00DC74EA"/>
    <w:rsid w:val="00DC7A16"/>
    <w:rsid w:val="00DD00AA"/>
    <w:rsid w:val="00DD03B5"/>
    <w:rsid w:val="00DD0496"/>
    <w:rsid w:val="00DD075B"/>
    <w:rsid w:val="00DD07F4"/>
    <w:rsid w:val="00DD0D49"/>
    <w:rsid w:val="00DD0DD9"/>
    <w:rsid w:val="00DD1899"/>
    <w:rsid w:val="00DD19EB"/>
    <w:rsid w:val="00DD1BF8"/>
    <w:rsid w:val="00DD216B"/>
    <w:rsid w:val="00DD25AA"/>
    <w:rsid w:val="00DD2A4E"/>
    <w:rsid w:val="00DD2AFC"/>
    <w:rsid w:val="00DD2AFD"/>
    <w:rsid w:val="00DD3AE1"/>
    <w:rsid w:val="00DD3B84"/>
    <w:rsid w:val="00DD4895"/>
    <w:rsid w:val="00DD5196"/>
    <w:rsid w:val="00DD61DD"/>
    <w:rsid w:val="00DD6693"/>
    <w:rsid w:val="00DD6D08"/>
    <w:rsid w:val="00DD7FCB"/>
    <w:rsid w:val="00DE0E99"/>
    <w:rsid w:val="00DE101C"/>
    <w:rsid w:val="00DE12A3"/>
    <w:rsid w:val="00DE1482"/>
    <w:rsid w:val="00DE1E00"/>
    <w:rsid w:val="00DE1F7D"/>
    <w:rsid w:val="00DE4B6B"/>
    <w:rsid w:val="00DE516F"/>
    <w:rsid w:val="00DE53CC"/>
    <w:rsid w:val="00DE543E"/>
    <w:rsid w:val="00DE6EA3"/>
    <w:rsid w:val="00DE6EBF"/>
    <w:rsid w:val="00DE741C"/>
    <w:rsid w:val="00DE77CB"/>
    <w:rsid w:val="00DF06EF"/>
    <w:rsid w:val="00DF077A"/>
    <w:rsid w:val="00DF0BD8"/>
    <w:rsid w:val="00DF0FA7"/>
    <w:rsid w:val="00DF3761"/>
    <w:rsid w:val="00DF4696"/>
    <w:rsid w:val="00DF47FE"/>
    <w:rsid w:val="00DF513C"/>
    <w:rsid w:val="00DF5961"/>
    <w:rsid w:val="00DF66F1"/>
    <w:rsid w:val="00DF679D"/>
    <w:rsid w:val="00DF76E0"/>
    <w:rsid w:val="00DF7ED7"/>
    <w:rsid w:val="00E00199"/>
    <w:rsid w:val="00E003A2"/>
    <w:rsid w:val="00E00CAB"/>
    <w:rsid w:val="00E01C58"/>
    <w:rsid w:val="00E02BE6"/>
    <w:rsid w:val="00E02D42"/>
    <w:rsid w:val="00E04D58"/>
    <w:rsid w:val="00E04DFE"/>
    <w:rsid w:val="00E04E83"/>
    <w:rsid w:val="00E05243"/>
    <w:rsid w:val="00E061D4"/>
    <w:rsid w:val="00E06305"/>
    <w:rsid w:val="00E067FE"/>
    <w:rsid w:val="00E0697D"/>
    <w:rsid w:val="00E06B29"/>
    <w:rsid w:val="00E070B9"/>
    <w:rsid w:val="00E07E75"/>
    <w:rsid w:val="00E105AB"/>
    <w:rsid w:val="00E10A5F"/>
    <w:rsid w:val="00E10F37"/>
    <w:rsid w:val="00E11E5E"/>
    <w:rsid w:val="00E11FB0"/>
    <w:rsid w:val="00E12446"/>
    <w:rsid w:val="00E12F8C"/>
    <w:rsid w:val="00E13A06"/>
    <w:rsid w:val="00E13C9B"/>
    <w:rsid w:val="00E13FB3"/>
    <w:rsid w:val="00E14329"/>
    <w:rsid w:val="00E15ECB"/>
    <w:rsid w:val="00E15F41"/>
    <w:rsid w:val="00E17460"/>
    <w:rsid w:val="00E174FD"/>
    <w:rsid w:val="00E17DF2"/>
    <w:rsid w:val="00E201C7"/>
    <w:rsid w:val="00E2060C"/>
    <w:rsid w:val="00E21B2C"/>
    <w:rsid w:val="00E21CF5"/>
    <w:rsid w:val="00E221C8"/>
    <w:rsid w:val="00E234E7"/>
    <w:rsid w:val="00E235CE"/>
    <w:rsid w:val="00E2394D"/>
    <w:rsid w:val="00E23985"/>
    <w:rsid w:val="00E23B24"/>
    <w:rsid w:val="00E24588"/>
    <w:rsid w:val="00E24BCC"/>
    <w:rsid w:val="00E24C83"/>
    <w:rsid w:val="00E25193"/>
    <w:rsid w:val="00E253F5"/>
    <w:rsid w:val="00E261CF"/>
    <w:rsid w:val="00E2633D"/>
    <w:rsid w:val="00E267D7"/>
    <w:rsid w:val="00E26990"/>
    <w:rsid w:val="00E273F7"/>
    <w:rsid w:val="00E276A6"/>
    <w:rsid w:val="00E278B4"/>
    <w:rsid w:val="00E27A9C"/>
    <w:rsid w:val="00E27C71"/>
    <w:rsid w:val="00E303C0"/>
    <w:rsid w:val="00E31C8B"/>
    <w:rsid w:val="00E334A2"/>
    <w:rsid w:val="00E336F6"/>
    <w:rsid w:val="00E33735"/>
    <w:rsid w:val="00E33B1E"/>
    <w:rsid w:val="00E3402A"/>
    <w:rsid w:val="00E352D5"/>
    <w:rsid w:val="00E356D6"/>
    <w:rsid w:val="00E359C1"/>
    <w:rsid w:val="00E35D42"/>
    <w:rsid w:val="00E35EB6"/>
    <w:rsid w:val="00E36A95"/>
    <w:rsid w:val="00E36ABA"/>
    <w:rsid w:val="00E372AE"/>
    <w:rsid w:val="00E415AD"/>
    <w:rsid w:val="00E4198D"/>
    <w:rsid w:val="00E41C25"/>
    <w:rsid w:val="00E42615"/>
    <w:rsid w:val="00E42619"/>
    <w:rsid w:val="00E4287F"/>
    <w:rsid w:val="00E430E9"/>
    <w:rsid w:val="00E4337A"/>
    <w:rsid w:val="00E433C1"/>
    <w:rsid w:val="00E43BAA"/>
    <w:rsid w:val="00E45B39"/>
    <w:rsid w:val="00E46CAC"/>
    <w:rsid w:val="00E50D25"/>
    <w:rsid w:val="00E5124C"/>
    <w:rsid w:val="00E5182C"/>
    <w:rsid w:val="00E5310E"/>
    <w:rsid w:val="00E53613"/>
    <w:rsid w:val="00E576DA"/>
    <w:rsid w:val="00E57AE0"/>
    <w:rsid w:val="00E60E8B"/>
    <w:rsid w:val="00E61457"/>
    <w:rsid w:val="00E6179F"/>
    <w:rsid w:val="00E62A59"/>
    <w:rsid w:val="00E6312A"/>
    <w:rsid w:val="00E63456"/>
    <w:rsid w:val="00E63C8D"/>
    <w:rsid w:val="00E64BD3"/>
    <w:rsid w:val="00E64E22"/>
    <w:rsid w:val="00E655DD"/>
    <w:rsid w:val="00E65EDD"/>
    <w:rsid w:val="00E66661"/>
    <w:rsid w:val="00E6722A"/>
    <w:rsid w:val="00E6746E"/>
    <w:rsid w:val="00E67879"/>
    <w:rsid w:val="00E70312"/>
    <w:rsid w:val="00E70356"/>
    <w:rsid w:val="00E70CFA"/>
    <w:rsid w:val="00E714FA"/>
    <w:rsid w:val="00E71E64"/>
    <w:rsid w:val="00E725FB"/>
    <w:rsid w:val="00E727D9"/>
    <w:rsid w:val="00E72D15"/>
    <w:rsid w:val="00E72EBC"/>
    <w:rsid w:val="00E754E6"/>
    <w:rsid w:val="00E763DE"/>
    <w:rsid w:val="00E76985"/>
    <w:rsid w:val="00E77212"/>
    <w:rsid w:val="00E7742C"/>
    <w:rsid w:val="00E77ECE"/>
    <w:rsid w:val="00E80E14"/>
    <w:rsid w:val="00E8146A"/>
    <w:rsid w:val="00E81BFA"/>
    <w:rsid w:val="00E82759"/>
    <w:rsid w:val="00E829A3"/>
    <w:rsid w:val="00E82B80"/>
    <w:rsid w:val="00E82C40"/>
    <w:rsid w:val="00E82F6D"/>
    <w:rsid w:val="00E83D5B"/>
    <w:rsid w:val="00E83F49"/>
    <w:rsid w:val="00E85EEA"/>
    <w:rsid w:val="00E874F7"/>
    <w:rsid w:val="00E90BCD"/>
    <w:rsid w:val="00E91760"/>
    <w:rsid w:val="00E918D5"/>
    <w:rsid w:val="00E91B9B"/>
    <w:rsid w:val="00E92AD6"/>
    <w:rsid w:val="00E92E7E"/>
    <w:rsid w:val="00E93672"/>
    <w:rsid w:val="00E93B4D"/>
    <w:rsid w:val="00E93B65"/>
    <w:rsid w:val="00E965B0"/>
    <w:rsid w:val="00E96907"/>
    <w:rsid w:val="00E979DD"/>
    <w:rsid w:val="00EA0272"/>
    <w:rsid w:val="00EA1257"/>
    <w:rsid w:val="00EA13C5"/>
    <w:rsid w:val="00EA25CF"/>
    <w:rsid w:val="00EA2E63"/>
    <w:rsid w:val="00EA4726"/>
    <w:rsid w:val="00EA4BA8"/>
    <w:rsid w:val="00EA51B6"/>
    <w:rsid w:val="00EA5A6B"/>
    <w:rsid w:val="00EA5CB2"/>
    <w:rsid w:val="00EA5F0B"/>
    <w:rsid w:val="00EA71C0"/>
    <w:rsid w:val="00EA7324"/>
    <w:rsid w:val="00EA7708"/>
    <w:rsid w:val="00EA7BA7"/>
    <w:rsid w:val="00EA7E0F"/>
    <w:rsid w:val="00EB05C2"/>
    <w:rsid w:val="00EB106A"/>
    <w:rsid w:val="00EB172D"/>
    <w:rsid w:val="00EB4724"/>
    <w:rsid w:val="00EB47D1"/>
    <w:rsid w:val="00EB595F"/>
    <w:rsid w:val="00EB5EDE"/>
    <w:rsid w:val="00EB7A60"/>
    <w:rsid w:val="00EB7DEE"/>
    <w:rsid w:val="00EC0809"/>
    <w:rsid w:val="00EC21A7"/>
    <w:rsid w:val="00EC2CF8"/>
    <w:rsid w:val="00EC2EDF"/>
    <w:rsid w:val="00EC332D"/>
    <w:rsid w:val="00EC34F9"/>
    <w:rsid w:val="00EC4296"/>
    <w:rsid w:val="00EC49CB"/>
    <w:rsid w:val="00EC4EBC"/>
    <w:rsid w:val="00EC5690"/>
    <w:rsid w:val="00EC5750"/>
    <w:rsid w:val="00EC5D37"/>
    <w:rsid w:val="00EC5FB7"/>
    <w:rsid w:val="00EC6012"/>
    <w:rsid w:val="00EC603A"/>
    <w:rsid w:val="00EC69AC"/>
    <w:rsid w:val="00EC7309"/>
    <w:rsid w:val="00EC7771"/>
    <w:rsid w:val="00EC7D01"/>
    <w:rsid w:val="00EC7E3B"/>
    <w:rsid w:val="00ED00FD"/>
    <w:rsid w:val="00ED09E5"/>
    <w:rsid w:val="00ED1286"/>
    <w:rsid w:val="00ED13D6"/>
    <w:rsid w:val="00ED18FC"/>
    <w:rsid w:val="00ED1909"/>
    <w:rsid w:val="00ED3AB0"/>
    <w:rsid w:val="00ED485B"/>
    <w:rsid w:val="00ED50F9"/>
    <w:rsid w:val="00ED51ED"/>
    <w:rsid w:val="00ED593B"/>
    <w:rsid w:val="00ED5A5B"/>
    <w:rsid w:val="00ED5B54"/>
    <w:rsid w:val="00ED5B91"/>
    <w:rsid w:val="00ED63AA"/>
    <w:rsid w:val="00ED70E1"/>
    <w:rsid w:val="00ED7771"/>
    <w:rsid w:val="00EE00CB"/>
    <w:rsid w:val="00EE05AF"/>
    <w:rsid w:val="00EE17A5"/>
    <w:rsid w:val="00EE17D6"/>
    <w:rsid w:val="00EE1A99"/>
    <w:rsid w:val="00EE1D4F"/>
    <w:rsid w:val="00EE1D74"/>
    <w:rsid w:val="00EE1F8D"/>
    <w:rsid w:val="00EE2B54"/>
    <w:rsid w:val="00EE3491"/>
    <w:rsid w:val="00EE465C"/>
    <w:rsid w:val="00EE4706"/>
    <w:rsid w:val="00EE5081"/>
    <w:rsid w:val="00EE5620"/>
    <w:rsid w:val="00EE5BE0"/>
    <w:rsid w:val="00EE608B"/>
    <w:rsid w:val="00EE6393"/>
    <w:rsid w:val="00EE6D49"/>
    <w:rsid w:val="00EE7196"/>
    <w:rsid w:val="00EE71CB"/>
    <w:rsid w:val="00EE793D"/>
    <w:rsid w:val="00EF0329"/>
    <w:rsid w:val="00EF0946"/>
    <w:rsid w:val="00EF0C85"/>
    <w:rsid w:val="00EF3A4B"/>
    <w:rsid w:val="00EF480F"/>
    <w:rsid w:val="00EF4A72"/>
    <w:rsid w:val="00EF5616"/>
    <w:rsid w:val="00EF6311"/>
    <w:rsid w:val="00EF75BB"/>
    <w:rsid w:val="00F01E4D"/>
    <w:rsid w:val="00F020A6"/>
    <w:rsid w:val="00F0311B"/>
    <w:rsid w:val="00F03B9B"/>
    <w:rsid w:val="00F03D81"/>
    <w:rsid w:val="00F05555"/>
    <w:rsid w:val="00F05ABB"/>
    <w:rsid w:val="00F05B48"/>
    <w:rsid w:val="00F062B5"/>
    <w:rsid w:val="00F070E1"/>
    <w:rsid w:val="00F0720E"/>
    <w:rsid w:val="00F074CF"/>
    <w:rsid w:val="00F076AB"/>
    <w:rsid w:val="00F07C27"/>
    <w:rsid w:val="00F10790"/>
    <w:rsid w:val="00F108C0"/>
    <w:rsid w:val="00F1159D"/>
    <w:rsid w:val="00F115DC"/>
    <w:rsid w:val="00F1207B"/>
    <w:rsid w:val="00F125D9"/>
    <w:rsid w:val="00F1320C"/>
    <w:rsid w:val="00F1365C"/>
    <w:rsid w:val="00F14169"/>
    <w:rsid w:val="00F1598B"/>
    <w:rsid w:val="00F1685B"/>
    <w:rsid w:val="00F16A07"/>
    <w:rsid w:val="00F17615"/>
    <w:rsid w:val="00F21092"/>
    <w:rsid w:val="00F213EE"/>
    <w:rsid w:val="00F21496"/>
    <w:rsid w:val="00F216CB"/>
    <w:rsid w:val="00F22D99"/>
    <w:rsid w:val="00F236D6"/>
    <w:rsid w:val="00F24C4C"/>
    <w:rsid w:val="00F24D00"/>
    <w:rsid w:val="00F24F89"/>
    <w:rsid w:val="00F255F4"/>
    <w:rsid w:val="00F259EA"/>
    <w:rsid w:val="00F25D89"/>
    <w:rsid w:val="00F25DF6"/>
    <w:rsid w:val="00F268E5"/>
    <w:rsid w:val="00F269D6"/>
    <w:rsid w:val="00F27443"/>
    <w:rsid w:val="00F302FB"/>
    <w:rsid w:val="00F3036A"/>
    <w:rsid w:val="00F30865"/>
    <w:rsid w:val="00F3094F"/>
    <w:rsid w:val="00F30CCD"/>
    <w:rsid w:val="00F31BBA"/>
    <w:rsid w:val="00F320E6"/>
    <w:rsid w:val="00F3223D"/>
    <w:rsid w:val="00F32520"/>
    <w:rsid w:val="00F32EB3"/>
    <w:rsid w:val="00F336D7"/>
    <w:rsid w:val="00F33CDD"/>
    <w:rsid w:val="00F33D6E"/>
    <w:rsid w:val="00F33F16"/>
    <w:rsid w:val="00F34A9A"/>
    <w:rsid w:val="00F34C94"/>
    <w:rsid w:val="00F34CEC"/>
    <w:rsid w:val="00F34D8F"/>
    <w:rsid w:val="00F353FB"/>
    <w:rsid w:val="00F35BC6"/>
    <w:rsid w:val="00F3668A"/>
    <w:rsid w:val="00F37991"/>
    <w:rsid w:val="00F37B11"/>
    <w:rsid w:val="00F37E51"/>
    <w:rsid w:val="00F40809"/>
    <w:rsid w:val="00F4140C"/>
    <w:rsid w:val="00F41AC5"/>
    <w:rsid w:val="00F421EB"/>
    <w:rsid w:val="00F422A7"/>
    <w:rsid w:val="00F43883"/>
    <w:rsid w:val="00F43A3C"/>
    <w:rsid w:val="00F45196"/>
    <w:rsid w:val="00F45926"/>
    <w:rsid w:val="00F45EE7"/>
    <w:rsid w:val="00F4691D"/>
    <w:rsid w:val="00F46CCB"/>
    <w:rsid w:val="00F46CD3"/>
    <w:rsid w:val="00F46CE0"/>
    <w:rsid w:val="00F47183"/>
    <w:rsid w:val="00F47D36"/>
    <w:rsid w:val="00F5038D"/>
    <w:rsid w:val="00F50ECE"/>
    <w:rsid w:val="00F513C5"/>
    <w:rsid w:val="00F513E4"/>
    <w:rsid w:val="00F5143D"/>
    <w:rsid w:val="00F51A52"/>
    <w:rsid w:val="00F531B7"/>
    <w:rsid w:val="00F538D0"/>
    <w:rsid w:val="00F53905"/>
    <w:rsid w:val="00F542DD"/>
    <w:rsid w:val="00F54649"/>
    <w:rsid w:val="00F54FDC"/>
    <w:rsid w:val="00F56588"/>
    <w:rsid w:val="00F56B3E"/>
    <w:rsid w:val="00F56D9D"/>
    <w:rsid w:val="00F6111B"/>
    <w:rsid w:val="00F614A9"/>
    <w:rsid w:val="00F616DE"/>
    <w:rsid w:val="00F621B2"/>
    <w:rsid w:val="00F624E8"/>
    <w:rsid w:val="00F6389A"/>
    <w:rsid w:val="00F63A0F"/>
    <w:rsid w:val="00F64CAF"/>
    <w:rsid w:val="00F6543B"/>
    <w:rsid w:val="00F65DAE"/>
    <w:rsid w:val="00F66F73"/>
    <w:rsid w:val="00F6705B"/>
    <w:rsid w:val="00F70052"/>
    <w:rsid w:val="00F70CCA"/>
    <w:rsid w:val="00F722C6"/>
    <w:rsid w:val="00F7258D"/>
    <w:rsid w:val="00F73C38"/>
    <w:rsid w:val="00F74EF6"/>
    <w:rsid w:val="00F759D3"/>
    <w:rsid w:val="00F75C02"/>
    <w:rsid w:val="00F75E37"/>
    <w:rsid w:val="00F7600C"/>
    <w:rsid w:val="00F762BE"/>
    <w:rsid w:val="00F76E09"/>
    <w:rsid w:val="00F76E8D"/>
    <w:rsid w:val="00F776C4"/>
    <w:rsid w:val="00F809E9"/>
    <w:rsid w:val="00F80C38"/>
    <w:rsid w:val="00F81ABD"/>
    <w:rsid w:val="00F81BE4"/>
    <w:rsid w:val="00F8237A"/>
    <w:rsid w:val="00F831AC"/>
    <w:rsid w:val="00F84609"/>
    <w:rsid w:val="00F84703"/>
    <w:rsid w:val="00F84DC7"/>
    <w:rsid w:val="00F85476"/>
    <w:rsid w:val="00F855B6"/>
    <w:rsid w:val="00F86492"/>
    <w:rsid w:val="00F875DC"/>
    <w:rsid w:val="00F875EB"/>
    <w:rsid w:val="00F90235"/>
    <w:rsid w:val="00F903D5"/>
    <w:rsid w:val="00F908B8"/>
    <w:rsid w:val="00F93759"/>
    <w:rsid w:val="00F941C5"/>
    <w:rsid w:val="00F949BB"/>
    <w:rsid w:val="00F94D6D"/>
    <w:rsid w:val="00F94DF2"/>
    <w:rsid w:val="00F95ADD"/>
    <w:rsid w:val="00F95B0E"/>
    <w:rsid w:val="00F95D70"/>
    <w:rsid w:val="00F95E26"/>
    <w:rsid w:val="00F95FE2"/>
    <w:rsid w:val="00F9685E"/>
    <w:rsid w:val="00F968EF"/>
    <w:rsid w:val="00F96BBC"/>
    <w:rsid w:val="00F96C7A"/>
    <w:rsid w:val="00F97194"/>
    <w:rsid w:val="00F978FC"/>
    <w:rsid w:val="00F97E4C"/>
    <w:rsid w:val="00FA0990"/>
    <w:rsid w:val="00FA1259"/>
    <w:rsid w:val="00FA1358"/>
    <w:rsid w:val="00FA1695"/>
    <w:rsid w:val="00FA235A"/>
    <w:rsid w:val="00FA2691"/>
    <w:rsid w:val="00FA2C3E"/>
    <w:rsid w:val="00FA2E32"/>
    <w:rsid w:val="00FA2E66"/>
    <w:rsid w:val="00FA3710"/>
    <w:rsid w:val="00FA3BD3"/>
    <w:rsid w:val="00FA48F8"/>
    <w:rsid w:val="00FA49A3"/>
    <w:rsid w:val="00FA4CC0"/>
    <w:rsid w:val="00FA6559"/>
    <w:rsid w:val="00FA67B5"/>
    <w:rsid w:val="00FA70AE"/>
    <w:rsid w:val="00FA70CE"/>
    <w:rsid w:val="00FA70F5"/>
    <w:rsid w:val="00FA7C01"/>
    <w:rsid w:val="00FB049E"/>
    <w:rsid w:val="00FB15BF"/>
    <w:rsid w:val="00FB224E"/>
    <w:rsid w:val="00FB34DF"/>
    <w:rsid w:val="00FB3759"/>
    <w:rsid w:val="00FB3A5B"/>
    <w:rsid w:val="00FB3E7D"/>
    <w:rsid w:val="00FB495E"/>
    <w:rsid w:val="00FB5AE1"/>
    <w:rsid w:val="00FB5DCD"/>
    <w:rsid w:val="00FB6966"/>
    <w:rsid w:val="00FB738C"/>
    <w:rsid w:val="00FB78B2"/>
    <w:rsid w:val="00FC0129"/>
    <w:rsid w:val="00FC034C"/>
    <w:rsid w:val="00FC0A80"/>
    <w:rsid w:val="00FC0F9E"/>
    <w:rsid w:val="00FC13C0"/>
    <w:rsid w:val="00FC187C"/>
    <w:rsid w:val="00FC2B58"/>
    <w:rsid w:val="00FC349B"/>
    <w:rsid w:val="00FC35AA"/>
    <w:rsid w:val="00FC47CF"/>
    <w:rsid w:val="00FC5492"/>
    <w:rsid w:val="00FC5A83"/>
    <w:rsid w:val="00FC5B42"/>
    <w:rsid w:val="00FC6586"/>
    <w:rsid w:val="00FC6F57"/>
    <w:rsid w:val="00FD03AE"/>
    <w:rsid w:val="00FD1456"/>
    <w:rsid w:val="00FD153E"/>
    <w:rsid w:val="00FD16F1"/>
    <w:rsid w:val="00FD289D"/>
    <w:rsid w:val="00FD3DE3"/>
    <w:rsid w:val="00FD410B"/>
    <w:rsid w:val="00FD57BF"/>
    <w:rsid w:val="00FD5F94"/>
    <w:rsid w:val="00FD6930"/>
    <w:rsid w:val="00FD69B9"/>
    <w:rsid w:val="00FD7590"/>
    <w:rsid w:val="00FD7A30"/>
    <w:rsid w:val="00FE02E6"/>
    <w:rsid w:val="00FE11DD"/>
    <w:rsid w:val="00FE1A45"/>
    <w:rsid w:val="00FE1CAD"/>
    <w:rsid w:val="00FE1E5E"/>
    <w:rsid w:val="00FE26D1"/>
    <w:rsid w:val="00FE26E1"/>
    <w:rsid w:val="00FE29A5"/>
    <w:rsid w:val="00FE2EB1"/>
    <w:rsid w:val="00FE44B5"/>
    <w:rsid w:val="00FF03E7"/>
    <w:rsid w:val="00FF07C8"/>
    <w:rsid w:val="00FF0825"/>
    <w:rsid w:val="00FF0C3A"/>
    <w:rsid w:val="00FF0F23"/>
    <w:rsid w:val="00FF158A"/>
    <w:rsid w:val="00FF1ECE"/>
    <w:rsid w:val="00FF24C2"/>
    <w:rsid w:val="00FF25FA"/>
    <w:rsid w:val="00FF2D8C"/>
    <w:rsid w:val="00FF31FC"/>
    <w:rsid w:val="00FF387A"/>
    <w:rsid w:val="00FF4043"/>
    <w:rsid w:val="00FF4A45"/>
    <w:rsid w:val="00FF4EE5"/>
    <w:rsid w:val="00FF543A"/>
    <w:rsid w:val="00FF5CF5"/>
    <w:rsid w:val="00FF5DAC"/>
    <w:rsid w:val="00FF68E6"/>
    <w:rsid w:val="00FF6F55"/>
    <w:rsid w:val="00FF717F"/>
    <w:rsid w:val="00FF7248"/>
    <w:rsid w:val="00FF76CF"/>
    <w:rsid w:val="00FF7CDC"/>
    <w:rsid w:val="00FF7DB3"/>
    <w:rsid w:val="029A59A5"/>
    <w:rsid w:val="02B5205B"/>
    <w:rsid w:val="03684645"/>
    <w:rsid w:val="043C99F2"/>
    <w:rsid w:val="06C1D52C"/>
    <w:rsid w:val="08002F26"/>
    <w:rsid w:val="0DEF7758"/>
    <w:rsid w:val="1216421D"/>
    <w:rsid w:val="13003C1C"/>
    <w:rsid w:val="1385CBA5"/>
    <w:rsid w:val="1508CED4"/>
    <w:rsid w:val="17D2899F"/>
    <w:rsid w:val="18FFCC1E"/>
    <w:rsid w:val="1984D90E"/>
    <w:rsid w:val="19B8CAAA"/>
    <w:rsid w:val="1ABFE5E5"/>
    <w:rsid w:val="1AC13FBA"/>
    <w:rsid w:val="1C18E0B6"/>
    <w:rsid w:val="1CB09A8E"/>
    <w:rsid w:val="1D6C1CC4"/>
    <w:rsid w:val="1D6E56EC"/>
    <w:rsid w:val="1F238C9E"/>
    <w:rsid w:val="2059C5A5"/>
    <w:rsid w:val="2107BF4C"/>
    <w:rsid w:val="259E95D8"/>
    <w:rsid w:val="266A7014"/>
    <w:rsid w:val="278C2D37"/>
    <w:rsid w:val="28619E0B"/>
    <w:rsid w:val="2A10BBD1"/>
    <w:rsid w:val="2D960FDD"/>
    <w:rsid w:val="2E68EE2C"/>
    <w:rsid w:val="2FC7DE7F"/>
    <w:rsid w:val="311480A5"/>
    <w:rsid w:val="31F09ADF"/>
    <w:rsid w:val="32F79F3B"/>
    <w:rsid w:val="343E44C2"/>
    <w:rsid w:val="35F9B740"/>
    <w:rsid w:val="3770403A"/>
    <w:rsid w:val="38B8E67F"/>
    <w:rsid w:val="39DE092B"/>
    <w:rsid w:val="3D09B399"/>
    <w:rsid w:val="3DF5EAA4"/>
    <w:rsid w:val="3E8DBA88"/>
    <w:rsid w:val="3EEAA77F"/>
    <w:rsid w:val="3F57E356"/>
    <w:rsid w:val="40E2BF14"/>
    <w:rsid w:val="44688572"/>
    <w:rsid w:val="4548830C"/>
    <w:rsid w:val="45FB9E18"/>
    <w:rsid w:val="46BE0071"/>
    <w:rsid w:val="47B91038"/>
    <w:rsid w:val="49723DA1"/>
    <w:rsid w:val="4CF9B733"/>
    <w:rsid w:val="4E137152"/>
    <w:rsid w:val="4E4448AE"/>
    <w:rsid w:val="51EF162F"/>
    <w:rsid w:val="5263D04D"/>
    <w:rsid w:val="53CC74F0"/>
    <w:rsid w:val="53D9BF44"/>
    <w:rsid w:val="5606DBA1"/>
    <w:rsid w:val="57575822"/>
    <w:rsid w:val="58DA16E9"/>
    <w:rsid w:val="5B0FDBDF"/>
    <w:rsid w:val="5B84F400"/>
    <w:rsid w:val="5C8ABC7C"/>
    <w:rsid w:val="5D38308E"/>
    <w:rsid w:val="5DDB6567"/>
    <w:rsid w:val="6147EB1E"/>
    <w:rsid w:val="616C5D9B"/>
    <w:rsid w:val="62C18836"/>
    <w:rsid w:val="64865124"/>
    <w:rsid w:val="6497A3DD"/>
    <w:rsid w:val="6545767E"/>
    <w:rsid w:val="66981479"/>
    <w:rsid w:val="68BF102B"/>
    <w:rsid w:val="6A6FD77F"/>
    <w:rsid w:val="6BA53415"/>
    <w:rsid w:val="6C181D4B"/>
    <w:rsid w:val="6D011515"/>
    <w:rsid w:val="6D3D8008"/>
    <w:rsid w:val="720DFFBF"/>
    <w:rsid w:val="72C8C289"/>
    <w:rsid w:val="75F05B04"/>
    <w:rsid w:val="769960CD"/>
    <w:rsid w:val="76D5B0C0"/>
    <w:rsid w:val="77564D7C"/>
    <w:rsid w:val="77FA7CB1"/>
    <w:rsid w:val="784F3B0A"/>
    <w:rsid w:val="78749D2F"/>
    <w:rsid w:val="795214B1"/>
    <w:rsid w:val="7D183700"/>
    <w:rsid w:val="7F515F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4F0740"/>
  <w14:discardImageEditingData/>
  <w15:chartTrackingRefBased/>
  <w15:docId w15:val="{6EC20C97-CBFB-4267-A05C-73E21A378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qFormat="1"/>
    <w:lsdException w:name="annotation reference" w:uiPriority="99"/>
    <w:lsdException w:name="Title" w:qFormat="1"/>
    <w:lsdException w:name="Default Paragraph Font" w:uiPriority="99"/>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HTML Preformatte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C1EB2"/>
    <w:pPr>
      <w:jc w:val="center"/>
    </w:pPr>
    <w:rPr>
      <w:rFonts w:eastAsia="Times New Roman"/>
      <w:lang w:eastAsia="en-US"/>
    </w:rPr>
  </w:style>
  <w:style w:type="paragraph" w:styleId="Heading1">
    <w:name w:val="heading 1"/>
    <w:basedOn w:val="Normal"/>
    <w:next w:val="Normal"/>
    <w:link w:val="Heading1Char"/>
    <w:uiPriority w:val="9"/>
    <w:qFormat/>
    <w:rsid w:val="006749AA"/>
    <w:pPr>
      <w:keepNext/>
      <w:keepLines/>
      <w:tabs>
        <w:tab w:val="left" w:pos="216"/>
      </w:tabs>
      <w:spacing w:before="160" w:after="80"/>
      <w:outlineLvl w:val="0"/>
    </w:pPr>
    <w:rPr>
      <w:rFonts w:eastAsia="ＭＳ 明朝"/>
      <w:smallCaps/>
      <w:noProof/>
    </w:rPr>
  </w:style>
  <w:style w:type="paragraph" w:styleId="Heading2">
    <w:name w:val="heading 2"/>
    <w:basedOn w:val="Normal"/>
    <w:next w:val="Normal"/>
    <w:link w:val="Heading2Char"/>
    <w:qFormat/>
    <w:rsid w:val="006749AA"/>
    <w:pPr>
      <w:keepNext/>
      <w:keepLines/>
      <w:spacing w:before="120" w:after="60"/>
      <w:jc w:val="left"/>
      <w:outlineLvl w:val="1"/>
    </w:pPr>
    <w:rPr>
      <w:rFonts w:eastAsia="ＭＳ 明朝"/>
      <w:i/>
      <w:iCs/>
      <w:noProof/>
    </w:rPr>
  </w:style>
  <w:style w:type="paragraph" w:styleId="Heading3">
    <w:name w:val="heading 3"/>
    <w:basedOn w:val="Normal"/>
    <w:next w:val="Normal"/>
    <w:link w:val="Heading3Char"/>
    <w:qFormat/>
    <w:rsid w:val="006749AA"/>
    <w:pPr>
      <w:spacing w:line="240" w:lineRule="exact"/>
      <w:jc w:val="both"/>
      <w:outlineLvl w:val="2"/>
    </w:pPr>
    <w:rPr>
      <w:rFonts w:eastAsia="ＭＳ 明朝"/>
      <w:i/>
      <w:iCs/>
      <w:noProof/>
    </w:rPr>
  </w:style>
  <w:style w:type="paragraph" w:styleId="Heading4">
    <w:name w:val="heading 4"/>
    <w:basedOn w:val="Normal"/>
    <w:next w:val="Normal"/>
    <w:link w:val="Heading4Char2"/>
    <w:qFormat/>
    <w:rsid w:val="006749AA"/>
    <w:pPr>
      <w:tabs>
        <w:tab w:val="left" w:pos="821"/>
      </w:tabs>
      <w:spacing w:before="40" w:after="40"/>
      <w:jc w:val="both"/>
      <w:outlineLvl w:val="3"/>
    </w:pPr>
    <w:rPr>
      <w:rFonts w:eastAsia="ＭＳ 明朝"/>
      <w:i/>
      <w:iCs/>
      <w:noProof/>
    </w:rPr>
  </w:style>
  <w:style w:type="paragraph" w:styleId="Heading5">
    <w:name w:val="heading 5"/>
    <w:basedOn w:val="Normal"/>
    <w:next w:val="Normal"/>
    <w:link w:val="Heading5Char1"/>
    <w:qFormat/>
    <w:pPr>
      <w:tabs>
        <w:tab w:val="left" w:pos="360"/>
      </w:tabs>
      <w:spacing w:before="160" w:after="80"/>
      <w:outlineLvl w:val="4"/>
    </w:pPr>
    <w:rPr>
      <w:rFonts w:eastAsia="SimSun"/>
      <w:smallCaps/>
      <w:noProof/>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uiPriority w:val="99"/>
    <w:pPr>
      <w:spacing w:after="200"/>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6749AA"/>
    <w:pPr>
      <w:tabs>
        <w:tab w:val="left" w:pos="288"/>
      </w:tabs>
      <w:spacing w:after="120" w:line="228" w:lineRule="auto"/>
      <w:ind w:firstLine="288"/>
      <w:jc w:val="both"/>
    </w:pPr>
    <w:rPr>
      <w:rFonts w:eastAsia="ＭＳ 明朝"/>
      <w:spacing w:val="-1"/>
      <w:lang w:val="x-none" w:eastAsia="x-none"/>
    </w:rPr>
  </w:style>
  <w:style w:type="paragraph" w:customStyle="1" w:styleId="bulletlist">
    <w:name w:val="bullet list"/>
    <w:basedOn w:val="BodyText"/>
    <w:qFormat/>
    <w:rsid w:val="006749AA"/>
    <w:pPr>
      <w:numPr>
        <w:numId w:val="9"/>
      </w:numPr>
    </w:pPr>
  </w:style>
  <w:style w:type="paragraph" w:customStyle="1" w:styleId="equation">
    <w:name w:val="equation"/>
    <w:basedOn w:val="Normal"/>
    <w:uiPriority w:val="99"/>
    <w:rsid w:val="00C769A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8C757D"/>
    <w:pPr>
      <w:tabs>
        <w:tab w:val="left" w:pos="533"/>
      </w:tabs>
      <w:spacing w:before="80" w:after="200"/>
      <w:jc w:val="both"/>
    </w:pPr>
    <w:rPr>
      <w:rFonts w:eastAsia="Times New Roman"/>
      <w:noProof/>
      <w:sz w:val="16"/>
      <w:szCs w:val="16"/>
      <w:lang w:eastAsia="en-US"/>
    </w:rPr>
  </w:style>
  <w:style w:type="paragraph" w:customStyle="1" w:styleId="footnote">
    <w:name w:val="footnote"/>
    <w:link w:val="footnoteChar"/>
    <w:pPr>
      <w:framePr w:hSpace="187" w:vSpace="187" w:wrap="notBeside" w:vAnchor="text" w:hAnchor="page" w:x="6121" w:y="577"/>
      <w:numPr>
        <w:numId w:val="7"/>
      </w:numPr>
      <w:spacing w:after="40"/>
    </w:pPr>
    <w:rPr>
      <w:sz w:val="16"/>
      <w:szCs w:val="16"/>
      <w:lang w:eastAsia="en-US"/>
    </w:rPr>
  </w:style>
  <w:style w:type="paragraph" w:customStyle="1" w:styleId="keywords">
    <w:name w:val="key words"/>
    <w:pPr>
      <w:spacing w:after="120"/>
      <w:ind w:firstLine="288"/>
      <w:jc w:val="both"/>
    </w:pPr>
    <w:rPr>
      <w:b/>
      <w:bCs/>
      <w:i/>
      <w:iCs/>
      <w:noProof/>
      <w:sz w:val="18"/>
      <w:szCs w:val="18"/>
      <w:lang w:eastAsia="en-US"/>
    </w:rPr>
  </w:style>
  <w:style w:type="paragraph" w:customStyle="1" w:styleId="papersubtitle">
    <w:name w:val="paper subtitle"/>
    <w:pPr>
      <w:spacing w:after="120"/>
      <w:jc w:val="center"/>
    </w:pPr>
    <w:rPr>
      <w:rFonts w:eastAsia="ＭＳ 明朝"/>
      <w:noProof/>
      <w:sz w:val="28"/>
      <w:szCs w:val="28"/>
      <w:lang w:eastAsia="en-US"/>
    </w:rPr>
  </w:style>
  <w:style w:type="paragraph" w:customStyle="1" w:styleId="papertitle">
    <w:name w:val="paper title"/>
    <w:pPr>
      <w:spacing w:after="120"/>
      <w:jc w:val="center"/>
    </w:pPr>
    <w:rPr>
      <w:rFonts w:eastAsia="ＭＳ 明朝"/>
      <w:noProof/>
      <w:sz w:val="48"/>
      <w:szCs w:val="48"/>
      <w:lang w:eastAsia="en-US"/>
    </w:rPr>
  </w:style>
  <w:style w:type="paragraph" w:customStyle="1" w:styleId="references">
    <w:name w:val="references"/>
    <w:rsid w:val="006749AA"/>
    <w:pPr>
      <w:spacing w:after="50" w:line="180" w:lineRule="exact"/>
      <w:jc w:val="both"/>
    </w:pPr>
    <w:rPr>
      <w:rFonts w:eastAsia="Times New Roman"/>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uiPriority w:val="99"/>
    <w:rsid w:val="006749AA"/>
    <w:rPr>
      <w:b/>
      <w:bCs/>
      <w:sz w:val="16"/>
      <w:szCs w:val="16"/>
    </w:rPr>
  </w:style>
  <w:style w:type="paragraph" w:customStyle="1" w:styleId="tablecolsubhead">
    <w:name w:val="table col subhead"/>
    <w:basedOn w:val="tablecolhead"/>
    <w:uiPriority w:val="99"/>
    <w:rsid w:val="006749AA"/>
    <w:rPr>
      <w:i/>
      <w:iCs/>
      <w:sz w:val="15"/>
      <w:szCs w:val="15"/>
    </w:rPr>
  </w:style>
  <w:style w:type="paragraph" w:customStyle="1" w:styleId="tablecopy">
    <w:name w:val="table copy"/>
    <w:uiPriority w:val="99"/>
    <w:rsid w:val="00C769AD"/>
    <w:pPr>
      <w:jc w:val="both"/>
    </w:pPr>
    <w:rPr>
      <w:rFonts w:eastAsia="Times New Roman"/>
      <w:noProof/>
      <w:sz w:val="16"/>
      <w:szCs w:val="16"/>
      <w:lang w:eastAsia="en-US"/>
    </w:rPr>
  </w:style>
  <w:style w:type="paragraph" w:customStyle="1" w:styleId="tablefootnote">
    <w:name w:val="table footnote"/>
    <w:uiPriority w:val="99"/>
    <w:rsid w:val="00C769AD"/>
    <w:pPr>
      <w:numPr>
        <w:numId w:val="8"/>
      </w:numPr>
      <w:tabs>
        <w:tab w:val="left" w:pos="29"/>
      </w:tabs>
      <w:spacing w:before="60" w:after="30"/>
      <w:jc w:val="right"/>
    </w:pPr>
    <w:rPr>
      <w:rFonts w:eastAsia="ＭＳ 明朝"/>
      <w:sz w:val="12"/>
      <w:szCs w:val="12"/>
      <w:lang w:eastAsia="en-US"/>
    </w:rPr>
  </w:style>
  <w:style w:type="paragraph" w:customStyle="1" w:styleId="tablehead">
    <w:name w:val="table head"/>
    <w:qFormat/>
    <w:rsid w:val="00C769AD"/>
    <w:pPr>
      <w:spacing w:before="240" w:after="120" w:line="216" w:lineRule="auto"/>
      <w:jc w:val="center"/>
    </w:pPr>
    <w:rPr>
      <w:rFonts w:eastAsia="Times New Roman"/>
      <w:smallCaps/>
      <w:noProof/>
      <w:sz w:val="16"/>
      <w:szCs w:val="16"/>
      <w:lang w:eastAsia="en-US"/>
    </w:rPr>
  </w:style>
  <w:style w:type="paragraph" w:customStyle="1" w:styleId="StyleAbstractItalic">
    <w:name w:val="Style Abstract + Italic"/>
    <w:basedOn w:val="Abstract"/>
    <w:link w:val="StyleAbstractItalicChar"/>
    <w:rsid w:val="00B57A1C"/>
    <w:rPr>
      <w:rFonts w:eastAsia="ＭＳ 明朝"/>
      <w:i/>
      <w:iCs/>
    </w:rPr>
  </w:style>
  <w:style w:type="character" w:customStyle="1" w:styleId="AbstractChar">
    <w:name w:val="Abstract Char"/>
    <w:link w:val="Abstract"/>
    <w:uiPriority w:val="99"/>
    <w:locked/>
    <w:rsid w:val="00B57A1C"/>
    <w:rPr>
      <w:b/>
      <w:bCs/>
      <w:sz w:val="18"/>
      <w:szCs w:val="18"/>
      <w:lang w:val="en-US" w:eastAsia="en-US" w:bidi="ar-SA"/>
    </w:rPr>
  </w:style>
  <w:style w:type="character" w:customStyle="1" w:styleId="StyleAbstractItalicChar">
    <w:name w:val="Style Abstract + Italic Char"/>
    <w:link w:val="StyleAbstractItalic"/>
    <w:locked/>
    <w:rsid w:val="00B57A1C"/>
    <w:rPr>
      <w:rFonts w:eastAsia="ＭＳ 明朝"/>
      <w:b/>
      <w:bCs/>
      <w:i/>
      <w:iCs/>
      <w:sz w:val="18"/>
      <w:szCs w:val="18"/>
      <w:lang w:val="en-US" w:eastAsia="en-US" w:bidi="ar-SA"/>
    </w:rPr>
  </w:style>
  <w:style w:type="character" w:customStyle="1" w:styleId="BodyTextChar">
    <w:name w:val="Body Text Char"/>
    <w:link w:val="BodyText"/>
    <w:rsid w:val="006749AA"/>
    <w:rPr>
      <w:rFonts w:eastAsia="ＭＳ 明朝"/>
      <w:spacing w:val="-1"/>
    </w:rPr>
  </w:style>
  <w:style w:type="paragraph" w:styleId="Footer">
    <w:name w:val="footer"/>
    <w:basedOn w:val="Normal"/>
    <w:next w:val="BlockText"/>
    <w:link w:val="FooterChar"/>
    <w:rsid w:val="000C0B74"/>
    <w:pPr>
      <w:widowControl w:val="0"/>
      <w:tabs>
        <w:tab w:val="center" w:pos="4513"/>
        <w:tab w:val="right" w:pos="9026"/>
      </w:tabs>
      <w:wordWrap w:val="0"/>
      <w:autoSpaceDE w:val="0"/>
      <w:autoSpaceDN w:val="0"/>
      <w:snapToGrid w:val="0"/>
      <w:jc w:val="both"/>
    </w:pPr>
    <w:rPr>
      <w:rFonts w:eastAsia="Malgun Gothic"/>
      <w:kern w:val="2"/>
      <w:sz w:val="16"/>
      <w:szCs w:val="22"/>
      <w:lang w:eastAsia="ko-KR"/>
    </w:rPr>
  </w:style>
  <w:style w:type="character" w:customStyle="1" w:styleId="FooterChar">
    <w:name w:val="Footer Char"/>
    <w:link w:val="Footer"/>
    <w:rsid w:val="000C0B74"/>
    <w:rPr>
      <w:rFonts w:eastAsia="Malgun Gothic"/>
      <w:kern w:val="2"/>
      <w:sz w:val="16"/>
      <w:szCs w:val="22"/>
      <w:lang w:val="en-US" w:eastAsia="ko-KR"/>
    </w:rPr>
  </w:style>
  <w:style w:type="paragraph" w:styleId="Header">
    <w:name w:val="header"/>
    <w:basedOn w:val="Normal"/>
    <w:link w:val="HeaderChar"/>
    <w:uiPriority w:val="99"/>
    <w:rsid w:val="00402E54"/>
    <w:pPr>
      <w:tabs>
        <w:tab w:val="center" w:pos="4680"/>
        <w:tab w:val="right" w:pos="9360"/>
      </w:tabs>
    </w:pPr>
    <w:rPr>
      <w:rFonts w:eastAsia="SimSun"/>
      <w:lang w:val="x-none"/>
    </w:rPr>
  </w:style>
  <w:style w:type="character" w:customStyle="1" w:styleId="HeaderChar">
    <w:name w:val="Header Char"/>
    <w:link w:val="Header"/>
    <w:uiPriority w:val="99"/>
    <w:rsid w:val="00402E54"/>
    <w:rPr>
      <w:lang w:eastAsia="en-US" w:bidi="ar-SA"/>
    </w:rPr>
  </w:style>
  <w:style w:type="paragraph" w:styleId="BalloonText">
    <w:name w:val="Balloon Text"/>
    <w:basedOn w:val="Normal"/>
    <w:link w:val="BalloonTextChar"/>
    <w:rsid w:val="00270B1A"/>
    <w:rPr>
      <w:rFonts w:ascii="Tahoma" w:eastAsia="SimSun" w:hAnsi="Tahoma"/>
      <w:sz w:val="16"/>
      <w:szCs w:val="16"/>
      <w:lang w:val="x-none" w:eastAsia="x-none"/>
    </w:rPr>
  </w:style>
  <w:style w:type="character" w:customStyle="1" w:styleId="BalloonTextChar">
    <w:name w:val="Balloon Text Char"/>
    <w:link w:val="BalloonText"/>
    <w:rsid w:val="00270B1A"/>
    <w:rPr>
      <w:rFonts w:ascii="Tahoma" w:hAnsi="Tahoma" w:cs="Tahoma"/>
      <w:sz w:val="16"/>
      <w:szCs w:val="16"/>
    </w:rPr>
  </w:style>
  <w:style w:type="paragraph" w:styleId="ListParagraph">
    <w:name w:val="List Paragraph"/>
    <w:basedOn w:val="Normal"/>
    <w:link w:val="ListParagraphChar"/>
    <w:uiPriority w:val="1"/>
    <w:qFormat/>
    <w:rsid w:val="003A3911"/>
    <w:pPr>
      <w:spacing w:after="200" w:line="276" w:lineRule="auto"/>
      <w:ind w:left="720"/>
      <w:contextualSpacing/>
      <w:jc w:val="left"/>
    </w:pPr>
    <w:rPr>
      <w:rFonts w:eastAsia="Calibri"/>
      <w:sz w:val="24"/>
      <w:lang w:val="x-none" w:eastAsia="x-none"/>
    </w:rPr>
  </w:style>
  <w:style w:type="character" w:customStyle="1" w:styleId="notranslate">
    <w:name w:val="notranslate"/>
    <w:basedOn w:val="DefaultParagraphFont"/>
    <w:rsid w:val="003A3911"/>
  </w:style>
  <w:style w:type="paragraph" w:styleId="Caption">
    <w:name w:val="caption"/>
    <w:basedOn w:val="Normal"/>
    <w:next w:val="Normal"/>
    <w:qFormat/>
    <w:rsid w:val="006266EF"/>
    <w:pPr>
      <w:spacing w:after="200"/>
      <w:jc w:val="left"/>
    </w:pPr>
    <w:rPr>
      <w:rFonts w:eastAsia="Batang"/>
      <w:b/>
      <w:bCs/>
      <w:color w:val="4F81BD"/>
      <w:sz w:val="18"/>
      <w:szCs w:val="18"/>
      <w:lang w:val="vi-VN"/>
    </w:rPr>
  </w:style>
  <w:style w:type="character" w:styleId="Hyperlink">
    <w:name w:val="Hyperlink"/>
    <w:uiPriority w:val="99"/>
    <w:rsid w:val="007D6FE7"/>
    <w:rPr>
      <w:color w:val="0563C1"/>
      <w:u w:val="single"/>
    </w:rPr>
  </w:style>
  <w:style w:type="paragraph" w:customStyle="1" w:styleId="IEEEHeading2">
    <w:name w:val="IEEE Heading 2"/>
    <w:basedOn w:val="Normal"/>
    <w:next w:val="IEEEParagraph"/>
    <w:rsid w:val="0096070F"/>
    <w:pPr>
      <w:adjustRightInd w:val="0"/>
      <w:snapToGrid w:val="0"/>
      <w:spacing w:before="150" w:after="60"/>
      <w:jc w:val="left"/>
    </w:pPr>
    <w:rPr>
      <w:i/>
      <w:szCs w:val="24"/>
      <w:lang w:val="en-AU" w:eastAsia="zh-CN"/>
    </w:rPr>
  </w:style>
  <w:style w:type="paragraph" w:customStyle="1" w:styleId="IEEEParagraph">
    <w:name w:val="IEEE Paragraph"/>
    <w:basedOn w:val="Normal"/>
    <w:link w:val="IEEEParagraphChar"/>
    <w:rsid w:val="0096070F"/>
    <w:pPr>
      <w:adjustRightInd w:val="0"/>
      <w:snapToGrid w:val="0"/>
      <w:ind w:firstLine="216"/>
      <w:jc w:val="both"/>
    </w:pPr>
    <w:rPr>
      <w:rFonts w:eastAsia="SimSun"/>
      <w:szCs w:val="24"/>
      <w:lang w:val="en-AU" w:eastAsia="zh-CN"/>
    </w:rPr>
  </w:style>
  <w:style w:type="character" w:customStyle="1" w:styleId="IEEEParagraphChar">
    <w:name w:val="IEEE Paragraph Char"/>
    <w:link w:val="IEEEParagraph"/>
    <w:rsid w:val="0096070F"/>
    <w:rPr>
      <w:szCs w:val="24"/>
      <w:lang w:val="en-AU" w:eastAsia="zh-CN"/>
    </w:rPr>
  </w:style>
  <w:style w:type="paragraph" w:customStyle="1" w:styleId="MTDisplayEquation">
    <w:name w:val="MTDisplayEquation"/>
    <w:basedOn w:val="IEEEParagraph"/>
    <w:next w:val="Normal"/>
    <w:link w:val="MTDisplayEquationChar"/>
    <w:rsid w:val="0096070F"/>
    <w:pPr>
      <w:tabs>
        <w:tab w:val="center" w:pos="2520"/>
        <w:tab w:val="right" w:pos="5020"/>
      </w:tabs>
      <w:ind w:firstLine="0"/>
    </w:pPr>
    <w:rPr>
      <w:sz w:val="24"/>
    </w:rPr>
  </w:style>
  <w:style w:type="character" w:customStyle="1" w:styleId="MTDisplayEquationChar">
    <w:name w:val="MTDisplayEquation Char"/>
    <w:link w:val="MTDisplayEquation"/>
    <w:rsid w:val="0096070F"/>
    <w:rPr>
      <w:sz w:val="24"/>
      <w:szCs w:val="24"/>
      <w:lang w:val="en-AU" w:eastAsia="zh-CN"/>
    </w:rPr>
  </w:style>
  <w:style w:type="paragraph" w:customStyle="1" w:styleId="IEEEAuthorAffiliation1">
    <w:name w:val="스타일 IEEE Author Affiliation + (한글) 바탕1"/>
    <w:basedOn w:val="Normal"/>
    <w:link w:val="IEEEAuthorAffiliation1Char"/>
    <w:rsid w:val="005276F0"/>
    <w:pPr>
      <w:spacing w:after="60"/>
    </w:pPr>
    <w:rPr>
      <w:i/>
      <w:iCs/>
      <w:szCs w:val="24"/>
      <w:lang w:val="en-GB" w:eastAsia="en-GB"/>
    </w:rPr>
  </w:style>
  <w:style w:type="character" w:customStyle="1" w:styleId="IEEEAuthorAffiliation1Char">
    <w:name w:val="스타일 IEEE Author Affiliation + (한글) 바탕1 Char"/>
    <w:link w:val="IEEEAuthorAffiliation1"/>
    <w:rsid w:val="005276F0"/>
    <w:rPr>
      <w:rFonts w:eastAsia="Times New Roman"/>
      <w:i/>
      <w:iCs/>
      <w:szCs w:val="24"/>
      <w:lang w:val="en-GB" w:eastAsia="en-GB"/>
    </w:rPr>
  </w:style>
  <w:style w:type="character" w:customStyle="1" w:styleId="Heading2Char">
    <w:name w:val="Heading 2 Char"/>
    <w:link w:val="Heading2"/>
    <w:locked/>
    <w:rsid w:val="006749AA"/>
    <w:rPr>
      <w:rFonts w:eastAsia="ＭＳ 明朝"/>
      <w:i/>
      <w:iCs/>
      <w:noProof/>
      <w:lang w:eastAsia="en-US"/>
    </w:rPr>
  </w:style>
  <w:style w:type="character" w:customStyle="1" w:styleId="Heading1Char">
    <w:name w:val="Heading 1 Char"/>
    <w:link w:val="Heading1"/>
    <w:uiPriority w:val="9"/>
    <w:locked/>
    <w:rsid w:val="006749AA"/>
    <w:rPr>
      <w:rFonts w:eastAsia="ＭＳ 明朝"/>
      <w:smallCaps/>
      <w:noProof/>
      <w:lang w:eastAsia="en-US"/>
    </w:rPr>
  </w:style>
  <w:style w:type="paragraph" w:customStyle="1" w:styleId="IEEEAuthorEmail">
    <w:name w:val="IEEE Author Email"/>
    <w:next w:val="Normal"/>
    <w:rsid w:val="00287A93"/>
    <w:pPr>
      <w:spacing w:after="60"/>
      <w:jc w:val="center"/>
    </w:pPr>
    <w:rPr>
      <w:rFonts w:eastAsia="Times New Roman"/>
      <w:sz w:val="18"/>
      <w:szCs w:val="24"/>
      <w:lang w:val="en-GB" w:eastAsia="en-GB"/>
    </w:rPr>
  </w:style>
  <w:style w:type="paragraph" w:customStyle="1" w:styleId="IEEETableHeaderLeft-Justified">
    <w:name w:val="IEEE Table Header Left-Justified"/>
    <w:basedOn w:val="Normal"/>
    <w:rsid w:val="00266B23"/>
    <w:pPr>
      <w:adjustRightInd w:val="0"/>
      <w:snapToGrid w:val="0"/>
      <w:jc w:val="left"/>
    </w:pPr>
    <w:rPr>
      <w:b/>
      <w:bCs/>
      <w:sz w:val="18"/>
      <w:szCs w:val="24"/>
      <w:lang w:val="en-AU" w:eastAsia="zh-CN"/>
    </w:rPr>
  </w:style>
  <w:style w:type="paragraph" w:customStyle="1" w:styleId="BodyText1">
    <w:name w:val="Body Text1"/>
    <w:basedOn w:val="Normal"/>
    <w:link w:val="BodytextChar0"/>
    <w:rsid w:val="00D7638B"/>
    <w:pPr>
      <w:overflowPunct w:val="0"/>
      <w:autoSpaceDE w:val="0"/>
      <w:autoSpaceDN w:val="0"/>
      <w:adjustRightInd w:val="0"/>
      <w:spacing w:after="120"/>
      <w:jc w:val="both"/>
      <w:textAlignment w:val="baseline"/>
    </w:pPr>
    <w:rPr>
      <w:rFonts w:eastAsia="SimSun"/>
      <w:sz w:val="24"/>
      <w:szCs w:val="24"/>
      <w:lang w:val="x-none" w:eastAsia="x-none"/>
    </w:rPr>
  </w:style>
  <w:style w:type="character" w:customStyle="1" w:styleId="BodytextChar0">
    <w:name w:val="Body text Char"/>
    <w:link w:val="BodyText1"/>
    <w:rsid w:val="00D7638B"/>
    <w:rPr>
      <w:sz w:val="24"/>
      <w:szCs w:val="24"/>
    </w:rPr>
  </w:style>
  <w:style w:type="paragraph" w:customStyle="1" w:styleId="IEEEHeading1">
    <w:name w:val="IEEE Heading 1"/>
    <w:basedOn w:val="Normal"/>
    <w:next w:val="IEEEParagraph"/>
    <w:rsid w:val="00DB7BC0"/>
    <w:pPr>
      <w:adjustRightInd w:val="0"/>
      <w:snapToGrid w:val="0"/>
      <w:spacing w:before="180" w:after="60"/>
    </w:pPr>
    <w:rPr>
      <w:smallCaps/>
      <w:szCs w:val="24"/>
      <w:lang w:val="en-AU" w:eastAsia="zh-CN"/>
    </w:rPr>
  </w:style>
  <w:style w:type="paragraph" w:customStyle="1" w:styleId="IEEEReferenceItem">
    <w:name w:val="IEEE Reference Item"/>
    <w:basedOn w:val="Normal"/>
    <w:rsid w:val="00DB7BC0"/>
    <w:pPr>
      <w:tabs>
        <w:tab w:val="num" w:pos="432"/>
      </w:tabs>
      <w:adjustRightInd w:val="0"/>
      <w:snapToGrid w:val="0"/>
      <w:ind w:left="432" w:hanging="432"/>
      <w:jc w:val="both"/>
    </w:pPr>
    <w:rPr>
      <w:sz w:val="16"/>
      <w:szCs w:val="24"/>
      <w:lang w:eastAsia="zh-CN"/>
    </w:rPr>
  </w:style>
  <w:style w:type="character" w:customStyle="1" w:styleId="Heading5Char1">
    <w:name w:val="Heading 5 Char1"/>
    <w:link w:val="Heading5"/>
    <w:uiPriority w:val="99"/>
    <w:locked/>
    <w:rsid w:val="00DB7BC0"/>
    <w:rPr>
      <w:smallCaps/>
      <w:noProof/>
    </w:rPr>
  </w:style>
  <w:style w:type="character" w:customStyle="1" w:styleId="Heading4Char1">
    <w:name w:val="Heading 4 Char1"/>
    <w:locked/>
    <w:rsid w:val="00CD7319"/>
    <w:rPr>
      <w:i/>
      <w:iCs/>
      <w:noProof/>
    </w:rPr>
  </w:style>
  <w:style w:type="paragraph" w:styleId="Subtitle">
    <w:name w:val="Subtitle"/>
    <w:basedOn w:val="Normal"/>
    <w:next w:val="Normal"/>
    <w:link w:val="SubtitleChar"/>
    <w:qFormat/>
    <w:rsid w:val="008B4599"/>
    <w:pPr>
      <w:spacing w:after="60"/>
      <w:outlineLvl w:val="1"/>
    </w:pPr>
    <w:rPr>
      <w:rFonts w:ascii="Cambria" w:hAnsi="Cambria"/>
      <w:sz w:val="24"/>
      <w:szCs w:val="24"/>
      <w:lang w:val="x-none" w:eastAsia="x-none"/>
    </w:rPr>
  </w:style>
  <w:style w:type="character" w:customStyle="1" w:styleId="SubtitleChar">
    <w:name w:val="Subtitle Char"/>
    <w:link w:val="Subtitle"/>
    <w:rsid w:val="008B4599"/>
    <w:rPr>
      <w:rFonts w:ascii="Cambria" w:eastAsia="Times New Roman" w:hAnsi="Cambria" w:cs="Times New Roman"/>
      <w:sz w:val="24"/>
      <w:szCs w:val="24"/>
    </w:rPr>
  </w:style>
  <w:style w:type="character" w:customStyle="1" w:styleId="apple-converted-space">
    <w:name w:val="apple-converted-space"/>
    <w:rsid w:val="00507C86"/>
  </w:style>
  <w:style w:type="character" w:customStyle="1" w:styleId="Heading4Char2">
    <w:name w:val="Heading 4 Char2"/>
    <w:link w:val="Heading4"/>
    <w:locked/>
    <w:rsid w:val="006749AA"/>
    <w:rPr>
      <w:rFonts w:eastAsia="ＭＳ 明朝"/>
      <w:i/>
      <w:iCs/>
      <w:noProof/>
      <w:lang w:eastAsia="en-US"/>
    </w:rPr>
  </w:style>
  <w:style w:type="character" w:customStyle="1" w:styleId="Heading5Char">
    <w:name w:val="Heading 5 Char"/>
    <w:semiHidden/>
    <w:locked/>
    <w:rsid w:val="00652210"/>
    <w:rPr>
      <w:rFonts w:cs="Times New Roman"/>
      <w:b/>
      <w:bCs/>
      <w:i/>
      <w:iCs/>
      <w:noProof/>
      <w:sz w:val="26"/>
      <w:szCs w:val="26"/>
    </w:rPr>
  </w:style>
  <w:style w:type="paragraph" w:customStyle="1" w:styleId="References0">
    <w:name w:val="References"/>
    <w:basedOn w:val="Normal"/>
    <w:rsid w:val="00D426B3"/>
    <w:pPr>
      <w:jc w:val="both"/>
    </w:pPr>
    <w:rPr>
      <w:sz w:val="16"/>
      <w:szCs w:val="16"/>
    </w:rPr>
  </w:style>
  <w:style w:type="paragraph" w:customStyle="1" w:styleId="ReferenceHead">
    <w:name w:val="Reference Head"/>
    <w:basedOn w:val="Heading1"/>
    <w:link w:val="ReferenceHeadChar"/>
    <w:rsid w:val="00BB63FE"/>
    <w:pPr>
      <w:keepLines w:val="0"/>
      <w:tabs>
        <w:tab w:val="clear" w:pos="216"/>
      </w:tabs>
      <w:spacing w:before="240"/>
    </w:pPr>
    <w:rPr>
      <w:rFonts w:eastAsia="SimSun"/>
      <w:kern w:val="28"/>
    </w:rPr>
  </w:style>
  <w:style w:type="character" w:customStyle="1" w:styleId="ReferenceHeadChar">
    <w:name w:val="Reference Head Char"/>
    <w:link w:val="ReferenceHead"/>
    <w:locked/>
    <w:rsid w:val="00BB63FE"/>
    <w:rPr>
      <w:smallCaps/>
      <w:noProof/>
      <w:kern w:val="28"/>
      <w:lang w:eastAsia="en-US"/>
    </w:rPr>
  </w:style>
  <w:style w:type="character" w:customStyle="1" w:styleId="Heading3Char">
    <w:name w:val="Heading 3 Char"/>
    <w:link w:val="Heading3"/>
    <w:locked/>
    <w:rsid w:val="006749AA"/>
    <w:rPr>
      <w:rFonts w:eastAsia="ＭＳ 明朝"/>
      <w:i/>
      <w:iCs/>
      <w:noProof/>
      <w:lang w:eastAsia="en-US"/>
    </w:rPr>
  </w:style>
  <w:style w:type="paragraph" w:customStyle="1" w:styleId="IEEEHeading3">
    <w:name w:val="IEEE Heading 3"/>
    <w:basedOn w:val="Heading3"/>
    <w:link w:val="IEEEHeading3Char"/>
    <w:qFormat/>
    <w:rsid w:val="006749AA"/>
  </w:style>
  <w:style w:type="character" w:customStyle="1" w:styleId="IEEEHeading3Char">
    <w:name w:val="IEEE Heading 3 Char"/>
    <w:link w:val="IEEEHeading3"/>
    <w:rsid w:val="006749AA"/>
  </w:style>
  <w:style w:type="paragraph" w:customStyle="1" w:styleId="IEEEParagraph1">
    <w:name w:val="IEEE Paragraph 1"/>
    <w:basedOn w:val="IEEEParagraph"/>
    <w:link w:val="IEEEParagraph1Char"/>
    <w:qFormat/>
    <w:rsid w:val="003E1794"/>
  </w:style>
  <w:style w:type="paragraph" w:styleId="Title">
    <w:name w:val="Title"/>
    <w:basedOn w:val="Normal"/>
    <w:next w:val="Normal"/>
    <w:link w:val="TitleChar"/>
    <w:qFormat/>
    <w:rsid w:val="00514430"/>
    <w:pPr>
      <w:spacing w:before="240" w:after="60"/>
      <w:outlineLvl w:val="0"/>
    </w:pPr>
    <w:rPr>
      <w:rFonts w:ascii="Cambria" w:hAnsi="Cambria"/>
      <w:b/>
      <w:bCs/>
      <w:kern w:val="28"/>
      <w:sz w:val="32"/>
      <w:szCs w:val="32"/>
      <w:lang w:val="x-none" w:eastAsia="x-none"/>
    </w:rPr>
  </w:style>
  <w:style w:type="character" w:customStyle="1" w:styleId="IEEEParagraph1Char">
    <w:name w:val="IEEE Paragraph 1 Char"/>
    <w:link w:val="IEEEParagraph1"/>
    <w:rsid w:val="003E1794"/>
    <w:rPr>
      <w:rFonts w:eastAsia="Times New Roman"/>
      <w:szCs w:val="24"/>
      <w:lang w:val="en-AU" w:eastAsia="zh-CN"/>
    </w:rPr>
  </w:style>
  <w:style w:type="character" w:customStyle="1" w:styleId="TitleChar">
    <w:name w:val="Title Char"/>
    <w:link w:val="Title"/>
    <w:rsid w:val="00514430"/>
    <w:rPr>
      <w:rFonts w:ascii="Cambria" w:eastAsia="Times New Roman" w:hAnsi="Cambria" w:cs="Times New Roman"/>
      <w:b/>
      <w:bCs/>
      <w:kern w:val="28"/>
      <w:sz w:val="32"/>
      <w:szCs w:val="32"/>
    </w:rPr>
  </w:style>
  <w:style w:type="paragraph" w:styleId="IntenseQuote">
    <w:name w:val="Intense Quote"/>
    <w:basedOn w:val="Normal"/>
    <w:next w:val="Normal"/>
    <w:link w:val="IntenseQuoteChar"/>
    <w:uiPriority w:val="30"/>
    <w:qFormat/>
    <w:rsid w:val="00514430"/>
    <w:pPr>
      <w:pBdr>
        <w:bottom w:val="single" w:sz="4" w:space="4" w:color="4F81BD"/>
      </w:pBdr>
      <w:spacing w:before="200" w:after="280"/>
      <w:ind w:left="936" w:right="936"/>
    </w:pPr>
    <w:rPr>
      <w:b/>
      <w:bCs/>
      <w:i/>
      <w:iCs/>
      <w:color w:val="4F81BD"/>
      <w:lang w:val="x-none" w:eastAsia="x-none"/>
    </w:rPr>
  </w:style>
  <w:style w:type="character" w:customStyle="1" w:styleId="IntenseQuoteChar">
    <w:name w:val="Intense Quote Char"/>
    <w:link w:val="IntenseQuote"/>
    <w:uiPriority w:val="30"/>
    <w:rsid w:val="00514430"/>
    <w:rPr>
      <w:rFonts w:eastAsia="Times New Roman"/>
      <w:b/>
      <w:bCs/>
      <w:i/>
      <w:iCs/>
      <w:color w:val="4F81BD"/>
    </w:rPr>
  </w:style>
  <w:style w:type="paragraph" w:styleId="EndnoteText">
    <w:name w:val="endnote text"/>
    <w:basedOn w:val="Normal"/>
    <w:link w:val="EndnoteTextChar"/>
    <w:rsid w:val="00907684"/>
    <w:rPr>
      <w:lang w:val="x-none" w:eastAsia="x-none"/>
    </w:rPr>
  </w:style>
  <w:style w:type="character" w:customStyle="1" w:styleId="EndnoteTextChar">
    <w:name w:val="Endnote Text Char"/>
    <w:link w:val="EndnoteText"/>
    <w:rsid w:val="00907684"/>
    <w:rPr>
      <w:rFonts w:eastAsia="Times New Roman"/>
    </w:rPr>
  </w:style>
  <w:style w:type="character" w:styleId="EndnoteReference">
    <w:name w:val="endnote reference"/>
    <w:rsid w:val="00907684"/>
    <w:rPr>
      <w:vertAlign w:val="superscript"/>
    </w:rPr>
  </w:style>
  <w:style w:type="paragraph" w:styleId="FootnoteText">
    <w:name w:val="footnote text"/>
    <w:next w:val="IEEEParagraph1"/>
    <w:link w:val="FootnoteTextChar"/>
    <w:rsid w:val="00703501"/>
    <w:rPr>
      <w:rFonts w:eastAsia="Times New Roman"/>
      <w:sz w:val="16"/>
    </w:rPr>
  </w:style>
  <w:style w:type="character" w:customStyle="1" w:styleId="FootnoteTextChar">
    <w:name w:val="Footnote Text Char"/>
    <w:link w:val="FootnoteText"/>
    <w:rsid w:val="00703501"/>
    <w:rPr>
      <w:rFonts w:eastAsia="Times New Roman"/>
      <w:sz w:val="16"/>
      <w:lang w:bidi="ar-SA"/>
    </w:rPr>
  </w:style>
  <w:style w:type="character" w:styleId="FootnoteReference">
    <w:name w:val="footnote reference"/>
    <w:rsid w:val="00907684"/>
    <w:rPr>
      <w:vertAlign w:val="superscript"/>
    </w:rPr>
  </w:style>
  <w:style w:type="character" w:customStyle="1" w:styleId="footnoteChar">
    <w:name w:val="footnote Char"/>
    <w:link w:val="footnote"/>
    <w:rsid w:val="000C0B74"/>
    <w:rPr>
      <w:sz w:val="16"/>
      <w:szCs w:val="16"/>
      <w:lang w:eastAsia="en-US"/>
    </w:rPr>
  </w:style>
  <w:style w:type="paragraph" w:styleId="Quote">
    <w:name w:val="Quote"/>
    <w:basedOn w:val="Normal"/>
    <w:link w:val="QuoteChar"/>
    <w:qFormat/>
    <w:rsid w:val="00B8660E"/>
    <w:pPr>
      <w:autoSpaceDE w:val="0"/>
      <w:autoSpaceDN w:val="0"/>
      <w:adjustRightInd w:val="0"/>
      <w:ind w:left="1024" w:right="1024" w:firstLine="340"/>
      <w:jc w:val="both"/>
    </w:pPr>
    <w:rPr>
      <w:rFonts w:eastAsia="SimSun"/>
      <w:noProof/>
    </w:rPr>
  </w:style>
  <w:style w:type="paragraph" w:styleId="BlockText">
    <w:name w:val="Block Text"/>
    <w:basedOn w:val="Normal"/>
    <w:rsid w:val="000C0B74"/>
    <w:pPr>
      <w:spacing w:after="120"/>
      <w:ind w:left="1440" w:right="1440"/>
    </w:pPr>
  </w:style>
  <w:style w:type="character" w:customStyle="1" w:styleId="QuoteChar">
    <w:name w:val="Quote Char"/>
    <w:link w:val="Quote"/>
    <w:locked/>
    <w:rsid w:val="00B8660E"/>
    <w:rPr>
      <w:noProof/>
      <w:lang w:val="en-US" w:eastAsia="en-US" w:bidi="ar-SA"/>
    </w:rPr>
  </w:style>
  <w:style w:type="paragraph" w:customStyle="1" w:styleId="tentacgia">
    <w:name w:val="ten tac gia"/>
    <w:basedOn w:val="Normal"/>
    <w:qFormat/>
    <w:rsid w:val="00B8660E"/>
    <w:pPr>
      <w:spacing w:before="360" w:after="240"/>
    </w:pPr>
    <w:rPr>
      <w:rFonts w:ascii="Arial" w:eastAsia="Calibri" w:hAnsi="Arial" w:cs="Arial"/>
      <w:caps/>
    </w:rPr>
  </w:style>
  <w:style w:type="character" w:customStyle="1" w:styleId="Heading4Char">
    <w:name w:val="Heading 4 Char"/>
    <w:locked/>
    <w:rsid w:val="00F05B48"/>
    <w:rPr>
      <w:rFonts w:cs="Times New Roman"/>
      <w:b/>
      <w:bCs/>
      <w:noProof/>
      <w:sz w:val="28"/>
      <w:szCs w:val="28"/>
    </w:rPr>
  </w:style>
  <w:style w:type="paragraph" w:customStyle="1" w:styleId="centerpar">
    <w:name w:val="centerpar"/>
    <w:basedOn w:val="Normal"/>
    <w:rsid w:val="009662EF"/>
    <w:pPr>
      <w:keepLines/>
      <w:autoSpaceDE w:val="0"/>
      <w:autoSpaceDN w:val="0"/>
      <w:adjustRightInd w:val="0"/>
      <w:spacing w:before="120" w:after="120"/>
    </w:pPr>
    <w:rPr>
      <w:noProof/>
      <w:sz w:val="24"/>
      <w:szCs w:val="24"/>
    </w:rPr>
  </w:style>
  <w:style w:type="paragraph" w:customStyle="1" w:styleId="bibitem">
    <w:name w:val="bibitem"/>
    <w:basedOn w:val="Normal"/>
    <w:rsid w:val="009662EF"/>
    <w:pPr>
      <w:widowControl w:val="0"/>
      <w:autoSpaceDE w:val="0"/>
      <w:autoSpaceDN w:val="0"/>
      <w:adjustRightInd w:val="0"/>
      <w:ind w:left="567" w:hanging="567"/>
      <w:jc w:val="left"/>
    </w:pPr>
    <w:rPr>
      <w:noProof/>
    </w:rPr>
  </w:style>
  <w:style w:type="table" w:styleId="TableGrid">
    <w:name w:val="Table Grid"/>
    <w:basedOn w:val="TableNormal"/>
    <w:rsid w:val="00ED18FC"/>
    <w:rPr>
      <w:rFonts w:ascii="Calibri" w:eastAsia="Times New Roman"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next w:val="Newparagraph"/>
    <w:qFormat/>
    <w:rsid w:val="00A33553"/>
    <w:pPr>
      <w:widowControl w:val="0"/>
      <w:spacing w:before="240" w:line="480" w:lineRule="auto"/>
      <w:jc w:val="left"/>
    </w:pPr>
    <w:rPr>
      <w:sz w:val="24"/>
      <w:szCs w:val="24"/>
      <w:lang w:val="en-GB" w:eastAsia="en-GB"/>
    </w:rPr>
  </w:style>
  <w:style w:type="paragraph" w:customStyle="1" w:styleId="Newparagraph">
    <w:name w:val="New paragraph"/>
    <w:basedOn w:val="Normal"/>
    <w:qFormat/>
    <w:rsid w:val="00A33553"/>
    <w:pPr>
      <w:spacing w:line="480" w:lineRule="auto"/>
      <w:ind w:firstLine="720"/>
      <w:jc w:val="left"/>
    </w:pPr>
    <w:rPr>
      <w:sz w:val="24"/>
      <w:szCs w:val="24"/>
      <w:lang w:val="en-GB" w:eastAsia="en-GB"/>
    </w:rPr>
  </w:style>
  <w:style w:type="paragraph" w:customStyle="1" w:styleId="text">
    <w:name w:val="text"/>
    <w:basedOn w:val="Normal"/>
    <w:link w:val="textChar"/>
    <w:qFormat/>
    <w:rsid w:val="00A33553"/>
    <w:pPr>
      <w:spacing w:before="80" w:after="40"/>
      <w:ind w:firstLine="454"/>
      <w:jc w:val="both"/>
    </w:pPr>
    <w:rPr>
      <w:sz w:val="24"/>
      <w:szCs w:val="24"/>
      <w:lang w:val="en-GB" w:eastAsia="en-GB"/>
    </w:rPr>
  </w:style>
  <w:style w:type="character" w:customStyle="1" w:styleId="textChar">
    <w:name w:val="text Char"/>
    <w:link w:val="text"/>
    <w:rsid w:val="00A33553"/>
    <w:rPr>
      <w:rFonts w:eastAsia="Times New Roman"/>
      <w:sz w:val="24"/>
      <w:szCs w:val="24"/>
      <w:lang w:val="en-GB" w:eastAsia="en-GB"/>
    </w:rPr>
  </w:style>
  <w:style w:type="character" w:customStyle="1" w:styleId="ListParagraphChar">
    <w:name w:val="List Paragraph Char"/>
    <w:link w:val="ListParagraph"/>
    <w:uiPriority w:val="1"/>
    <w:rsid w:val="00676ACA"/>
    <w:rPr>
      <w:rFonts w:eastAsia="Calibri" w:cs="Arial"/>
      <w:sz w:val="24"/>
    </w:rPr>
  </w:style>
  <w:style w:type="character" w:customStyle="1" w:styleId="longtext">
    <w:name w:val="long_text"/>
    <w:rsid w:val="00676ACA"/>
  </w:style>
  <w:style w:type="character" w:customStyle="1" w:styleId="hps">
    <w:name w:val="hps"/>
    <w:rsid w:val="00676ACA"/>
  </w:style>
  <w:style w:type="paragraph" w:customStyle="1" w:styleId="Bibentry">
    <w:name w:val="Bib_entry"/>
    <w:autoRedefine/>
    <w:qFormat/>
    <w:rsid w:val="00100E92"/>
    <w:rPr>
      <w:rFonts w:ascii="Linux Libertine" w:eastAsia="Calibri" w:hAnsi="Linux Libertine"/>
      <w:sz w:val="14"/>
      <w:szCs w:val="22"/>
      <w:lang w:eastAsia="en-US"/>
    </w:rPr>
  </w:style>
  <w:style w:type="paragraph" w:customStyle="1" w:styleId="Para">
    <w:name w:val="Para"/>
    <w:autoRedefine/>
    <w:uiPriority w:val="99"/>
    <w:qFormat/>
    <w:rsid w:val="00F9685E"/>
    <w:pPr>
      <w:spacing w:line="264" w:lineRule="auto"/>
      <w:ind w:firstLine="284"/>
      <w:jc w:val="both"/>
    </w:pPr>
    <w:rPr>
      <w:rFonts w:ascii="Linux Libertine" w:eastAsia="Calibri" w:hAnsi="Linux Libertine"/>
      <w:sz w:val="18"/>
      <w:szCs w:val="22"/>
      <w:lang w:eastAsia="en-US"/>
    </w:rPr>
  </w:style>
  <w:style w:type="paragraph" w:customStyle="1" w:styleId="Head1">
    <w:name w:val="Head1"/>
    <w:autoRedefine/>
    <w:uiPriority w:val="99"/>
    <w:qFormat/>
    <w:rsid w:val="00A956D7"/>
    <w:pPr>
      <w:spacing w:before="220" w:after="80"/>
      <w:ind w:left="280" w:hanging="280"/>
    </w:pPr>
    <w:rPr>
      <w:rFonts w:ascii="Linux Biolinum" w:eastAsia="Times New Roman" w:hAnsi="Linux Biolinum"/>
      <w:b/>
      <w:sz w:val="22"/>
      <w:lang w:eastAsia="en-US"/>
    </w:rPr>
  </w:style>
  <w:style w:type="paragraph" w:customStyle="1" w:styleId="Head2">
    <w:name w:val="Head2"/>
    <w:autoRedefine/>
    <w:uiPriority w:val="99"/>
    <w:qFormat/>
    <w:rsid w:val="00A956D7"/>
    <w:pPr>
      <w:spacing w:before="180" w:after="80"/>
      <w:ind w:left="400" w:hanging="400"/>
    </w:pPr>
    <w:rPr>
      <w:rFonts w:ascii="Linux Biolinum" w:eastAsia="Times New Roman" w:hAnsi="Linux Biolinum"/>
      <w:b/>
      <w:sz w:val="22"/>
      <w:lang w:eastAsia="en-US"/>
    </w:rPr>
  </w:style>
  <w:style w:type="character" w:customStyle="1" w:styleId="AckHeadChar">
    <w:name w:val="AckHead Char"/>
    <w:link w:val="AckHead"/>
    <w:locked/>
    <w:rsid w:val="00A956D7"/>
    <w:rPr>
      <w:rFonts w:ascii="Linux Biolinum" w:eastAsia="Calibri" w:hAnsi="Linux Biolinum"/>
      <w:b/>
      <w:sz w:val="22"/>
      <w:szCs w:val="22"/>
      <w:lang w:eastAsia="en-US"/>
    </w:rPr>
  </w:style>
  <w:style w:type="paragraph" w:customStyle="1" w:styleId="AckHead">
    <w:name w:val="AckHead"/>
    <w:link w:val="AckHeadChar"/>
    <w:autoRedefine/>
    <w:qFormat/>
    <w:rsid w:val="00A956D7"/>
    <w:pPr>
      <w:spacing w:before="120" w:after="40"/>
    </w:pPr>
    <w:rPr>
      <w:rFonts w:ascii="Linux Biolinum" w:eastAsia="Calibri" w:hAnsi="Linux Biolinum"/>
      <w:b/>
      <w:sz w:val="22"/>
      <w:szCs w:val="22"/>
      <w:lang w:eastAsia="en-US"/>
    </w:rPr>
  </w:style>
  <w:style w:type="paragraph" w:customStyle="1" w:styleId="AckPara">
    <w:name w:val="AckPara"/>
    <w:autoRedefine/>
    <w:uiPriority w:val="99"/>
    <w:qFormat/>
    <w:rsid w:val="00A956D7"/>
    <w:pPr>
      <w:spacing w:line="264" w:lineRule="auto"/>
      <w:jc w:val="both"/>
    </w:pPr>
    <w:rPr>
      <w:rFonts w:ascii="Linux Libertine" w:eastAsia="Calibri" w:hAnsi="Linux Libertine"/>
      <w:sz w:val="18"/>
      <w:szCs w:val="22"/>
      <w:lang w:eastAsia="en-US"/>
    </w:rPr>
  </w:style>
  <w:style w:type="character" w:customStyle="1" w:styleId="FigureCaptionChar">
    <w:name w:val="FigureCaption Char"/>
    <w:link w:val="FigureCaption0"/>
    <w:locked/>
    <w:rsid w:val="00A956D7"/>
    <w:rPr>
      <w:rFonts w:ascii="Linux Libertine" w:eastAsia="Calibri" w:hAnsi="Linux Libertine"/>
      <w:b/>
      <w:sz w:val="18"/>
      <w:szCs w:val="22"/>
      <w:lang w:eastAsia="en-US"/>
    </w:rPr>
  </w:style>
  <w:style w:type="paragraph" w:customStyle="1" w:styleId="FigureCaption0">
    <w:name w:val="FigureCaption"/>
    <w:link w:val="FigureCaptionChar"/>
    <w:autoRedefine/>
    <w:qFormat/>
    <w:rsid w:val="00A956D7"/>
    <w:pPr>
      <w:spacing w:before="220" w:after="240"/>
      <w:jc w:val="center"/>
    </w:pPr>
    <w:rPr>
      <w:rFonts w:ascii="Linux Libertine" w:eastAsia="Calibri" w:hAnsi="Linux Libertine"/>
      <w:b/>
      <w:sz w:val="18"/>
      <w:szCs w:val="22"/>
      <w:lang w:eastAsia="en-US"/>
    </w:rPr>
  </w:style>
  <w:style w:type="character" w:customStyle="1" w:styleId="Label">
    <w:name w:val="Label"/>
    <w:uiPriority w:val="1"/>
    <w:qFormat/>
    <w:rsid w:val="00A956D7"/>
    <w:rPr>
      <w:rFonts w:ascii="Linux Libertine" w:hAnsi="Linux Libertine" w:cs="Linux Libertine" w:hint="default"/>
      <w:b w:val="0"/>
      <w:bCs w:val="0"/>
      <w:color w:val="0070C0"/>
    </w:rPr>
  </w:style>
  <w:style w:type="character" w:customStyle="1" w:styleId="UnresolvedMention1">
    <w:name w:val="Unresolved Mention1"/>
    <w:basedOn w:val="DefaultParagraphFont"/>
    <w:uiPriority w:val="99"/>
    <w:semiHidden/>
    <w:unhideWhenUsed/>
    <w:rsid w:val="006D1D5D"/>
    <w:rPr>
      <w:color w:val="808080"/>
      <w:shd w:val="clear" w:color="auto" w:fill="E6E6E6"/>
    </w:rPr>
  </w:style>
  <w:style w:type="character" w:styleId="Emphasis">
    <w:name w:val="Emphasis"/>
    <w:basedOn w:val="DefaultParagraphFont"/>
    <w:uiPriority w:val="20"/>
    <w:qFormat/>
    <w:rsid w:val="00AA11B9"/>
    <w:rPr>
      <w:i/>
      <w:iCs/>
    </w:rPr>
  </w:style>
  <w:style w:type="character" w:customStyle="1" w:styleId="fontstyle01">
    <w:name w:val="fontstyle01"/>
    <w:rsid w:val="005812A3"/>
    <w:rPr>
      <w:rFonts w:ascii="TimesNewRomanPSMT" w:hAnsi="TimesNewRomanPSMT" w:hint="default"/>
      <w:b w:val="0"/>
      <w:bCs w:val="0"/>
      <w:i w:val="0"/>
      <w:iCs w:val="0"/>
      <w:color w:val="000000"/>
      <w:sz w:val="24"/>
      <w:szCs w:val="24"/>
    </w:rPr>
  </w:style>
  <w:style w:type="character" w:customStyle="1" w:styleId="UnresolvedMention2">
    <w:name w:val="Unresolved Mention2"/>
    <w:basedOn w:val="DefaultParagraphFont"/>
    <w:uiPriority w:val="99"/>
    <w:semiHidden/>
    <w:unhideWhenUsed/>
    <w:rsid w:val="00714CF7"/>
    <w:rPr>
      <w:color w:val="605E5C"/>
      <w:shd w:val="clear" w:color="auto" w:fill="E1DFDD"/>
    </w:rPr>
  </w:style>
  <w:style w:type="paragraph" w:customStyle="1" w:styleId="Default">
    <w:name w:val="Default"/>
    <w:rsid w:val="00714CF7"/>
    <w:pPr>
      <w:autoSpaceDE w:val="0"/>
      <w:autoSpaceDN w:val="0"/>
      <w:adjustRightInd w:val="0"/>
    </w:pPr>
    <w:rPr>
      <w:rFonts w:ascii="Corbel" w:hAnsi="Corbel" w:cs="Corbel"/>
      <w:color w:val="000000"/>
      <w:sz w:val="24"/>
      <w:szCs w:val="24"/>
    </w:rPr>
  </w:style>
  <w:style w:type="paragraph" w:customStyle="1" w:styleId="Text0">
    <w:name w:val="Text"/>
    <w:basedOn w:val="Normal"/>
    <w:rsid w:val="00F16A07"/>
    <w:pPr>
      <w:widowControl w:val="0"/>
      <w:spacing w:line="252" w:lineRule="auto"/>
      <w:ind w:firstLine="202"/>
      <w:jc w:val="both"/>
    </w:pPr>
  </w:style>
  <w:style w:type="character" w:styleId="UnresolvedMention">
    <w:name w:val="Unresolved Mention"/>
    <w:basedOn w:val="DefaultParagraphFont"/>
    <w:uiPriority w:val="99"/>
    <w:semiHidden/>
    <w:unhideWhenUsed/>
    <w:rsid w:val="007B68A5"/>
    <w:rPr>
      <w:color w:val="605E5C"/>
      <w:shd w:val="clear" w:color="auto" w:fill="E1DFDD"/>
    </w:rPr>
  </w:style>
  <w:style w:type="paragraph" w:customStyle="1" w:styleId="OEBodySP">
    <w:name w:val="OE Body SP"/>
    <w:basedOn w:val="Normal"/>
    <w:uiPriority w:val="99"/>
    <w:rsid w:val="00DD3B84"/>
    <w:pPr>
      <w:ind w:firstLine="360"/>
      <w:jc w:val="both"/>
    </w:pPr>
    <w:rPr>
      <w:rFonts w:eastAsiaTheme="minorEastAsia"/>
    </w:rPr>
  </w:style>
  <w:style w:type="paragraph" w:customStyle="1" w:styleId="OEBody">
    <w:name w:val="OE Body"/>
    <w:next w:val="OEBodySP"/>
    <w:rsid w:val="00A16E71"/>
    <w:pPr>
      <w:spacing w:before="120"/>
      <w:jc w:val="both"/>
    </w:pPr>
    <w:rPr>
      <w:rFonts w:eastAsiaTheme="minorEastAsia"/>
      <w:lang w:eastAsia="en-US"/>
    </w:rPr>
  </w:style>
  <w:style w:type="paragraph" w:customStyle="1" w:styleId="OETableHead">
    <w:name w:val="OE Table Head"/>
    <w:basedOn w:val="OEBody"/>
    <w:rsid w:val="00A16E71"/>
    <w:pPr>
      <w:spacing w:before="240" w:after="160"/>
      <w:jc w:val="center"/>
    </w:pPr>
    <w:rPr>
      <w:sz w:val="16"/>
    </w:rPr>
  </w:style>
  <w:style w:type="paragraph" w:customStyle="1" w:styleId="OETableText">
    <w:name w:val="OE Table Text"/>
    <w:basedOn w:val="OEBody"/>
    <w:rsid w:val="00A16E71"/>
    <w:pPr>
      <w:spacing w:before="0" w:after="80"/>
      <w:jc w:val="left"/>
    </w:pPr>
  </w:style>
  <w:style w:type="character" w:styleId="PlaceholderText">
    <w:name w:val="Placeholder Text"/>
    <w:basedOn w:val="DefaultParagraphFont"/>
    <w:uiPriority w:val="99"/>
    <w:semiHidden/>
    <w:rsid w:val="0016511A"/>
    <w:rPr>
      <w:color w:val="808080"/>
    </w:rPr>
  </w:style>
  <w:style w:type="character" w:customStyle="1" w:styleId="fontstyle21">
    <w:name w:val="fontstyle21"/>
    <w:rsid w:val="00693D6C"/>
    <w:rPr>
      <w:rFonts w:ascii="NimbusRomNo9L-Regu" w:hAnsi="NimbusRomNo9L-Regu" w:hint="default"/>
      <w:b w:val="0"/>
      <w:bCs w:val="0"/>
      <w:i w:val="0"/>
      <w:iCs w:val="0"/>
      <w:color w:val="000000"/>
      <w:sz w:val="22"/>
      <w:szCs w:val="22"/>
    </w:rPr>
  </w:style>
  <w:style w:type="character" w:customStyle="1" w:styleId="katex-mathml">
    <w:name w:val="katex-mathml"/>
    <w:basedOn w:val="DefaultParagraphFont"/>
    <w:rsid w:val="00693D6C"/>
  </w:style>
  <w:style w:type="character" w:customStyle="1" w:styleId="vlist-s">
    <w:name w:val="vlist-s"/>
    <w:basedOn w:val="DefaultParagraphFont"/>
    <w:rsid w:val="00693D6C"/>
  </w:style>
  <w:style w:type="character" w:styleId="CommentReference">
    <w:name w:val="annotation reference"/>
    <w:basedOn w:val="DefaultParagraphFont"/>
    <w:uiPriority w:val="99"/>
    <w:unhideWhenUsed/>
    <w:rsid w:val="005E0872"/>
    <w:rPr>
      <w:sz w:val="16"/>
      <w:szCs w:val="16"/>
    </w:rPr>
  </w:style>
  <w:style w:type="paragraph" w:styleId="CommentText">
    <w:name w:val="annotation text"/>
    <w:basedOn w:val="Normal"/>
    <w:link w:val="CommentTextChar"/>
    <w:uiPriority w:val="99"/>
    <w:unhideWhenUsed/>
    <w:rsid w:val="005E0872"/>
    <w:pPr>
      <w:jc w:val="left"/>
    </w:pPr>
    <w:rPr>
      <w:rFonts w:asciiTheme="minorHAnsi" w:eastAsiaTheme="minorEastAsia" w:hAnsiTheme="minorHAnsi" w:cstheme="minorBidi"/>
    </w:rPr>
  </w:style>
  <w:style w:type="character" w:customStyle="1" w:styleId="CommentTextChar">
    <w:name w:val="Comment Text Char"/>
    <w:basedOn w:val="DefaultParagraphFont"/>
    <w:link w:val="CommentText"/>
    <w:uiPriority w:val="99"/>
    <w:rsid w:val="005E0872"/>
    <w:rPr>
      <w:rFonts w:asciiTheme="minorHAnsi" w:eastAsiaTheme="minorEastAsia" w:hAnsiTheme="minorHAnsi" w:cstheme="minorBidi"/>
      <w:lang w:eastAsia="en-US"/>
    </w:rPr>
  </w:style>
  <w:style w:type="paragraph" w:styleId="CommentSubject">
    <w:name w:val="annotation subject"/>
    <w:basedOn w:val="CommentText"/>
    <w:next w:val="CommentText"/>
    <w:link w:val="CommentSubjectChar"/>
    <w:semiHidden/>
    <w:unhideWhenUsed/>
    <w:rsid w:val="0080588F"/>
    <w:pPr>
      <w:jc w:val="center"/>
    </w:pPr>
    <w:rPr>
      <w:rFonts w:ascii="Times New Roman" w:eastAsia="Times New Roman" w:hAnsi="Times New Roman" w:cs="Times New Roman"/>
      <w:b/>
      <w:bCs/>
    </w:rPr>
  </w:style>
  <w:style w:type="character" w:customStyle="1" w:styleId="CommentSubjectChar">
    <w:name w:val="Comment Subject Char"/>
    <w:basedOn w:val="CommentTextChar"/>
    <w:link w:val="CommentSubject"/>
    <w:semiHidden/>
    <w:rsid w:val="0080588F"/>
    <w:rPr>
      <w:rFonts w:asciiTheme="minorHAnsi" w:eastAsia="Times New Roman" w:hAnsiTheme="minorHAnsi" w:cstheme="minorBidi"/>
      <w:b/>
      <w:bCs/>
      <w:lang w:eastAsia="en-US"/>
    </w:rPr>
  </w:style>
  <w:style w:type="paragraph" w:styleId="Bibliography">
    <w:name w:val="Bibliography"/>
    <w:basedOn w:val="Normal"/>
    <w:next w:val="Normal"/>
    <w:uiPriority w:val="37"/>
    <w:semiHidden/>
    <w:unhideWhenUsed/>
    <w:rsid w:val="005576FA"/>
  </w:style>
  <w:style w:type="paragraph" w:customStyle="1" w:styleId="TableParagraph">
    <w:name w:val="Table Paragraph"/>
    <w:basedOn w:val="Normal"/>
    <w:uiPriority w:val="1"/>
    <w:qFormat/>
    <w:rsid w:val="007C73AF"/>
    <w:pPr>
      <w:widowControl w:val="0"/>
      <w:autoSpaceDE w:val="0"/>
      <w:autoSpaceDN w:val="0"/>
      <w:spacing w:line="124" w:lineRule="exact"/>
      <w:jc w:val="left"/>
    </w:pPr>
    <w:rPr>
      <w:sz w:val="22"/>
      <w:szCs w:val="22"/>
    </w:rPr>
  </w:style>
  <w:style w:type="character" w:styleId="Strong">
    <w:name w:val="Strong"/>
    <w:basedOn w:val="DefaultParagraphFont"/>
    <w:uiPriority w:val="22"/>
    <w:qFormat/>
    <w:rsid w:val="00322900"/>
    <w:rPr>
      <w:b/>
      <w:bCs/>
    </w:rPr>
  </w:style>
  <w:style w:type="paragraph" w:styleId="NormalWeb">
    <w:name w:val="Normal (Web)"/>
    <w:basedOn w:val="Normal"/>
    <w:uiPriority w:val="99"/>
    <w:unhideWhenUsed/>
    <w:rsid w:val="00581ED8"/>
    <w:pPr>
      <w:spacing w:before="100" w:beforeAutospacing="1" w:after="100" w:afterAutospacing="1"/>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5945">
      <w:bodyDiv w:val="1"/>
      <w:marLeft w:val="0"/>
      <w:marRight w:val="0"/>
      <w:marTop w:val="0"/>
      <w:marBottom w:val="0"/>
      <w:divBdr>
        <w:top w:val="none" w:sz="0" w:space="0" w:color="auto"/>
        <w:left w:val="none" w:sz="0" w:space="0" w:color="auto"/>
        <w:bottom w:val="none" w:sz="0" w:space="0" w:color="auto"/>
        <w:right w:val="none" w:sz="0" w:space="0" w:color="auto"/>
      </w:divBdr>
      <w:divsChild>
        <w:div w:id="48266818">
          <w:marLeft w:val="640"/>
          <w:marRight w:val="0"/>
          <w:marTop w:val="0"/>
          <w:marBottom w:val="0"/>
          <w:divBdr>
            <w:top w:val="none" w:sz="0" w:space="0" w:color="auto"/>
            <w:left w:val="none" w:sz="0" w:space="0" w:color="auto"/>
            <w:bottom w:val="none" w:sz="0" w:space="0" w:color="auto"/>
            <w:right w:val="none" w:sz="0" w:space="0" w:color="auto"/>
          </w:divBdr>
        </w:div>
        <w:div w:id="190651697">
          <w:marLeft w:val="640"/>
          <w:marRight w:val="0"/>
          <w:marTop w:val="0"/>
          <w:marBottom w:val="0"/>
          <w:divBdr>
            <w:top w:val="none" w:sz="0" w:space="0" w:color="auto"/>
            <w:left w:val="none" w:sz="0" w:space="0" w:color="auto"/>
            <w:bottom w:val="none" w:sz="0" w:space="0" w:color="auto"/>
            <w:right w:val="none" w:sz="0" w:space="0" w:color="auto"/>
          </w:divBdr>
        </w:div>
        <w:div w:id="231157593">
          <w:marLeft w:val="640"/>
          <w:marRight w:val="0"/>
          <w:marTop w:val="0"/>
          <w:marBottom w:val="0"/>
          <w:divBdr>
            <w:top w:val="none" w:sz="0" w:space="0" w:color="auto"/>
            <w:left w:val="none" w:sz="0" w:space="0" w:color="auto"/>
            <w:bottom w:val="none" w:sz="0" w:space="0" w:color="auto"/>
            <w:right w:val="none" w:sz="0" w:space="0" w:color="auto"/>
          </w:divBdr>
        </w:div>
        <w:div w:id="324481157">
          <w:marLeft w:val="640"/>
          <w:marRight w:val="0"/>
          <w:marTop w:val="0"/>
          <w:marBottom w:val="0"/>
          <w:divBdr>
            <w:top w:val="none" w:sz="0" w:space="0" w:color="auto"/>
            <w:left w:val="none" w:sz="0" w:space="0" w:color="auto"/>
            <w:bottom w:val="none" w:sz="0" w:space="0" w:color="auto"/>
            <w:right w:val="none" w:sz="0" w:space="0" w:color="auto"/>
          </w:divBdr>
        </w:div>
        <w:div w:id="553123926">
          <w:marLeft w:val="640"/>
          <w:marRight w:val="0"/>
          <w:marTop w:val="0"/>
          <w:marBottom w:val="0"/>
          <w:divBdr>
            <w:top w:val="none" w:sz="0" w:space="0" w:color="auto"/>
            <w:left w:val="none" w:sz="0" w:space="0" w:color="auto"/>
            <w:bottom w:val="none" w:sz="0" w:space="0" w:color="auto"/>
            <w:right w:val="none" w:sz="0" w:space="0" w:color="auto"/>
          </w:divBdr>
        </w:div>
        <w:div w:id="1248266053">
          <w:marLeft w:val="640"/>
          <w:marRight w:val="0"/>
          <w:marTop w:val="0"/>
          <w:marBottom w:val="0"/>
          <w:divBdr>
            <w:top w:val="none" w:sz="0" w:space="0" w:color="auto"/>
            <w:left w:val="none" w:sz="0" w:space="0" w:color="auto"/>
            <w:bottom w:val="none" w:sz="0" w:space="0" w:color="auto"/>
            <w:right w:val="none" w:sz="0" w:space="0" w:color="auto"/>
          </w:divBdr>
        </w:div>
        <w:div w:id="1422293551">
          <w:marLeft w:val="640"/>
          <w:marRight w:val="0"/>
          <w:marTop w:val="0"/>
          <w:marBottom w:val="0"/>
          <w:divBdr>
            <w:top w:val="none" w:sz="0" w:space="0" w:color="auto"/>
            <w:left w:val="none" w:sz="0" w:space="0" w:color="auto"/>
            <w:bottom w:val="none" w:sz="0" w:space="0" w:color="auto"/>
            <w:right w:val="none" w:sz="0" w:space="0" w:color="auto"/>
          </w:divBdr>
        </w:div>
        <w:div w:id="1521578615">
          <w:marLeft w:val="640"/>
          <w:marRight w:val="0"/>
          <w:marTop w:val="0"/>
          <w:marBottom w:val="0"/>
          <w:divBdr>
            <w:top w:val="none" w:sz="0" w:space="0" w:color="auto"/>
            <w:left w:val="none" w:sz="0" w:space="0" w:color="auto"/>
            <w:bottom w:val="none" w:sz="0" w:space="0" w:color="auto"/>
            <w:right w:val="none" w:sz="0" w:space="0" w:color="auto"/>
          </w:divBdr>
        </w:div>
        <w:div w:id="1634091015">
          <w:marLeft w:val="640"/>
          <w:marRight w:val="0"/>
          <w:marTop w:val="0"/>
          <w:marBottom w:val="0"/>
          <w:divBdr>
            <w:top w:val="none" w:sz="0" w:space="0" w:color="auto"/>
            <w:left w:val="none" w:sz="0" w:space="0" w:color="auto"/>
            <w:bottom w:val="none" w:sz="0" w:space="0" w:color="auto"/>
            <w:right w:val="none" w:sz="0" w:space="0" w:color="auto"/>
          </w:divBdr>
        </w:div>
        <w:div w:id="2019383369">
          <w:marLeft w:val="640"/>
          <w:marRight w:val="0"/>
          <w:marTop w:val="0"/>
          <w:marBottom w:val="0"/>
          <w:divBdr>
            <w:top w:val="none" w:sz="0" w:space="0" w:color="auto"/>
            <w:left w:val="none" w:sz="0" w:space="0" w:color="auto"/>
            <w:bottom w:val="none" w:sz="0" w:space="0" w:color="auto"/>
            <w:right w:val="none" w:sz="0" w:space="0" w:color="auto"/>
          </w:divBdr>
        </w:div>
        <w:div w:id="2035424208">
          <w:marLeft w:val="640"/>
          <w:marRight w:val="0"/>
          <w:marTop w:val="0"/>
          <w:marBottom w:val="0"/>
          <w:divBdr>
            <w:top w:val="none" w:sz="0" w:space="0" w:color="auto"/>
            <w:left w:val="none" w:sz="0" w:space="0" w:color="auto"/>
            <w:bottom w:val="none" w:sz="0" w:space="0" w:color="auto"/>
            <w:right w:val="none" w:sz="0" w:space="0" w:color="auto"/>
          </w:divBdr>
        </w:div>
        <w:div w:id="2081557104">
          <w:marLeft w:val="640"/>
          <w:marRight w:val="0"/>
          <w:marTop w:val="0"/>
          <w:marBottom w:val="0"/>
          <w:divBdr>
            <w:top w:val="none" w:sz="0" w:space="0" w:color="auto"/>
            <w:left w:val="none" w:sz="0" w:space="0" w:color="auto"/>
            <w:bottom w:val="none" w:sz="0" w:space="0" w:color="auto"/>
            <w:right w:val="none" w:sz="0" w:space="0" w:color="auto"/>
          </w:divBdr>
        </w:div>
      </w:divsChild>
    </w:div>
    <w:div w:id="20131212">
      <w:bodyDiv w:val="1"/>
      <w:marLeft w:val="0"/>
      <w:marRight w:val="0"/>
      <w:marTop w:val="0"/>
      <w:marBottom w:val="0"/>
      <w:divBdr>
        <w:top w:val="none" w:sz="0" w:space="0" w:color="auto"/>
        <w:left w:val="none" w:sz="0" w:space="0" w:color="auto"/>
        <w:bottom w:val="none" w:sz="0" w:space="0" w:color="auto"/>
        <w:right w:val="none" w:sz="0" w:space="0" w:color="auto"/>
      </w:divBdr>
      <w:divsChild>
        <w:div w:id="339351463">
          <w:marLeft w:val="0"/>
          <w:marRight w:val="0"/>
          <w:marTop w:val="0"/>
          <w:marBottom w:val="0"/>
          <w:divBdr>
            <w:top w:val="none" w:sz="0" w:space="0" w:color="auto"/>
            <w:left w:val="none" w:sz="0" w:space="0" w:color="auto"/>
            <w:bottom w:val="none" w:sz="0" w:space="0" w:color="auto"/>
            <w:right w:val="none" w:sz="0" w:space="0" w:color="auto"/>
          </w:divBdr>
        </w:div>
        <w:div w:id="794980386">
          <w:marLeft w:val="0"/>
          <w:marRight w:val="0"/>
          <w:marTop w:val="0"/>
          <w:marBottom w:val="0"/>
          <w:divBdr>
            <w:top w:val="none" w:sz="0" w:space="0" w:color="auto"/>
            <w:left w:val="none" w:sz="0" w:space="0" w:color="auto"/>
            <w:bottom w:val="none" w:sz="0" w:space="0" w:color="auto"/>
            <w:right w:val="none" w:sz="0" w:space="0" w:color="auto"/>
          </w:divBdr>
        </w:div>
        <w:div w:id="964700650">
          <w:marLeft w:val="0"/>
          <w:marRight w:val="0"/>
          <w:marTop w:val="0"/>
          <w:marBottom w:val="0"/>
          <w:divBdr>
            <w:top w:val="none" w:sz="0" w:space="0" w:color="auto"/>
            <w:left w:val="none" w:sz="0" w:space="0" w:color="auto"/>
            <w:bottom w:val="none" w:sz="0" w:space="0" w:color="auto"/>
            <w:right w:val="none" w:sz="0" w:space="0" w:color="auto"/>
          </w:divBdr>
        </w:div>
        <w:div w:id="1613855751">
          <w:marLeft w:val="0"/>
          <w:marRight w:val="0"/>
          <w:marTop w:val="0"/>
          <w:marBottom w:val="0"/>
          <w:divBdr>
            <w:top w:val="none" w:sz="0" w:space="0" w:color="auto"/>
            <w:left w:val="none" w:sz="0" w:space="0" w:color="auto"/>
            <w:bottom w:val="none" w:sz="0" w:space="0" w:color="auto"/>
            <w:right w:val="none" w:sz="0" w:space="0" w:color="auto"/>
          </w:divBdr>
        </w:div>
      </w:divsChild>
    </w:div>
    <w:div w:id="47841574">
      <w:bodyDiv w:val="1"/>
      <w:marLeft w:val="0"/>
      <w:marRight w:val="0"/>
      <w:marTop w:val="0"/>
      <w:marBottom w:val="0"/>
      <w:divBdr>
        <w:top w:val="none" w:sz="0" w:space="0" w:color="auto"/>
        <w:left w:val="none" w:sz="0" w:space="0" w:color="auto"/>
        <w:bottom w:val="none" w:sz="0" w:space="0" w:color="auto"/>
        <w:right w:val="none" w:sz="0" w:space="0" w:color="auto"/>
      </w:divBdr>
    </w:div>
    <w:div w:id="115949159">
      <w:bodyDiv w:val="1"/>
      <w:marLeft w:val="0"/>
      <w:marRight w:val="0"/>
      <w:marTop w:val="0"/>
      <w:marBottom w:val="0"/>
      <w:divBdr>
        <w:top w:val="none" w:sz="0" w:space="0" w:color="auto"/>
        <w:left w:val="none" w:sz="0" w:space="0" w:color="auto"/>
        <w:bottom w:val="none" w:sz="0" w:space="0" w:color="auto"/>
        <w:right w:val="none" w:sz="0" w:space="0" w:color="auto"/>
      </w:divBdr>
      <w:divsChild>
        <w:div w:id="173345816">
          <w:marLeft w:val="640"/>
          <w:marRight w:val="0"/>
          <w:marTop w:val="0"/>
          <w:marBottom w:val="0"/>
          <w:divBdr>
            <w:top w:val="none" w:sz="0" w:space="0" w:color="auto"/>
            <w:left w:val="none" w:sz="0" w:space="0" w:color="auto"/>
            <w:bottom w:val="none" w:sz="0" w:space="0" w:color="auto"/>
            <w:right w:val="none" w:sz="0" w:space="0" w:color="auto"/>
          </w:divBdr>
        </w:div>
        <w:div w:id="265502008">
          <w:marLeft w:val="640"/>
          <w:marRight w:val="0"/>
          <w:marTop w:val="0"/>
          <w:marBottom w:val="0"/>
          <w:divBdr>
            <w:top w:val="none" w:sz="0" w:space="0" w:color="auto"/>
            <w:left w:val="none" w:sz="0" w:space="0" w:color="auto"/>
            <w:bottom w:val="none" w:sz="0" w:space="0" w:color="auto"/>
            <w:right w:val="none" w:sz="0" w:space="0" w:color="auto"/>
          </w:divBdr>
        </w:div>
        <w:div w:id="526453056">
          <w:marLeft w:val="640"/>
          <w:marRight w:val="0"/>
          <w:marTop w:val="0"/>
          <w:marBottom w:val="0"/>
          <w:divBdr>
            <w:top w:val="none" w:sz="0" w:space="0" w:color="auto"/>
            <w:left w:val="none" w:sz="0" w:space="0" w:color="auto"/>
            <w:bottom w:val="none" w:sz="0" w:space="0" w:color="auto"/>
            <w:right w:val="none" w:sz="0" w:space="0" w:color="auto"/>
          </w:divBdr>
        </w:div>
        <w:div w:id="1222520480">
          <w:marLeft w:val="640"/>
          <w:marRight w:val="0"/>
          <w:marTop w:val="0"/>
          <w:marBottom w:val="0"/>
          <w:divBdr>
            <w:top w:val="none" w:sz="0" w:space="0" w:color="auto"/>
            <w:left w:val="none" w:sz="0" w:space="0" w:color="auto"/>
            <w:bottom w:val="none" w:sz="0" w:space="0" w:color="auto"/>
            <w:right w:val="none" w:sz="0" w:space="0" w:color="auto"/>
          </w:divBdr>
        </w:div>
        <w:div w:id="1355813872">
          <w:marLeft w:val="640"/>
          <w:marRight w:val="0"/>
          <w:marTop w:val="0"/>
          <w:marBottom w:val="0"/>
          <w:divBdr>
            <w:top w:val="none" w:sz="0" w:space="0" w:color="auto"/>
            <w:left w:val="none" w:sz="0" w:space="0" w:color="auto"/>
            <w:bottom w:val="none" w:sz="0" w:space="0" w:color="auto"/>
            <w:right w:val="none" w:sz="0" w:space="0" w:color="auto"/>
          </w:divBdr>
        </w:div>
        <w:div w:id="1365210643">
          <w:marLeft w:val="640"/>
          <w:marRight w:val="0"/>
          <w:marTop w:val="0"/>
          <w:marBottom w:val="0"/>
          <w:divBdr>
            <w:top w:val="none" w:sz="0" w:space="0" w:color="auto"/>
            <w:left w:val="none" w:sz="0" w:space="0" w:color="auto"/>
            <w:bottom w:val="none" w:sz="0" w:space="0" w:color="auto"/>
            <w:right w:val="none" w:sz="0" w:space="0" w:color="auto"/>
          </w:divBdr>
        </w:div>
        <w:div w:id="1384058848">
          <w:marLeft w:val="640"/>
          <w:marRight w:val="0"/>
          <w:marTop w:val="0"/>
          <w:marBottom w:val="0"/>
          <w:divBdr>
            <w:top w:val="none" w:sz="0" w:space="0" w:color="auto"/>
            <w:left w:val="none" w:sz="0" w:space="0" w:color="auto"/>
            <w:bottom w:val="none" w:sz="0" w:space="0" w:color="auto"/>
            <w:right w:val="none" w:sz="0" w:space="0" w:color="auto"/>
          </w:divBdr>
        </w:div>
        <w:div w:id="1427530776">
          <w:marLeft w:val="640"/>
          <w:marRight w:val="0"/>
          <w:marTop w:val="0"/>
          <w:marBottom w:val="0"/>
          <w:divBdr>
            <w:top w:val="none" w:sz="0" w:space="0" w:color="auto"/>
            <w:left w:val="none" w:sz="0" w:space="0" w:color="auto"/>
            <w:bottom w:val="none" w:sz="0" w:space="0" w:color="auto"/>
            <w:right w:val="none" w:sz="0" w:space="0" w:color="auto"/>
          </w:divBdr>
        </w:div>
        <w:div w:id="1475177928">
          <w:marLeft w:val="640"/>
          <w:marRight w:val="0"/>
          <w:marTop w:val="0"/>
          <w:marBottom w:val="0"/>
          <w:divBdr>
            <w:top w:val="none" w:sz="0" w:space="0" w:color="auto"/>
            <w:left w:val="none" w:sz="0" w:space="0" w:color="auto"/>
            <w:bottom w:val="none" w:sz="0" w:space="0" w:color="auto"/>
            <w:right w:val="none" w:sz="0" w:space="0" w:color="auto"/>
          </w:divBdr>
        </w:div>
        <w:div w:id="1672220542">
          <w:marLeft w:val="640"/>
          <w:marRight w:val="0"/>
          <w:marTop w:val="0"/>
          <w:marBottom w:val="0"/>
          <w:divBdr>
            <w:top w:val="none" w:sz="0" w:space="0" w:color="auto"/>
            <w:left w:val="none" w:sz="0" w:space="0" w:color="auto"/>
            <w:bottom w:val="none" w:sz="0" w:space="0" w:color="auto"/>
            <w:right w:val="none" w:sz="0" w:space="0" w:color="auto"/>
          </w:divBdr>
        </w:div>
        <w:div w:id="2119442091">
          <w:marLeft w:val="640"/>
          <w:marRight w:val="0"/>
          <w:marTop w:val="0"/>
          <w:marBottom w:val="0"/>
          <w:divBdr>
            <w:top w:val="none" w:sz="0" w:space="0" w:color="auto"/>
            <w:left w:val="none" w:sz="0" w:space="0" w:color="auto"/>
            <w:bottom w:val="none" w:sz="0" w:space="0" w:color="auto"/>
            <w:right w:val="none" w:sz="0" w:space="0" w:color="auto"/>
          </w:divBdr>
        </w:div>
      </w:divsChild>
    </w:div>
    <w:div w:id="129325615">
      <w:bodyDiv w:val="1"/>
      <w:marLeft w:val="0"/>
      <w:marRight w:val="0"/>
      <w:marTop w:val="0"/>
      <w:marBottom w:val="0"/>
      <w:divBdr>
        <w:top w:val="none" w:sz="0" w:space="0" w:color="auto"/>
        <w:left w:val="none" w:sz="0" w:space="0" w:color="auto"/>
        <w:bottom w:val="none" w:sz="0" w:space="0" w:color="auto"/>
        <w:right w:val="none" w:sz="0" w:space="0" w:color="auto"/>
      </w:divBdr>
    </w:div>
    <w:div w:id="145557561">
      <w:bodyDiv w:val="1"/>
      <w:marLeft w:val="0"/>
      <w:marRight w:val="0"/>
      <w:marTop w:val="0"/>
      <w:marBottom w:val="0"/>
      <w:divBdr>
        <w:top w:val="none" w:sz="0" w:space="0" w:color="auto"/>
        <w:left w:val="none" w:sz="0" w:space="0" w:color="auto"/>
        <w:bottom w:val="none" w:sz="0" w:space="0" w:color="auto"/>
        <w:right w:val="none" w:sz="0" w:space="0" w:color="auto"/>
      </w:divBdr>
    </w:div>
    <w:div w:id="157617183">
      <w:bodyDiv w:val="1"/>
      <w:marLeft w:val="0"/>
      <w:marRight w:val="0"/>
      <w:marTop w:val="0"/>
      <w:marBottom w:val="0"/>
      <w:divBdr>
        <w:top w:val="none" w:sz="0" w:space="0" w:color="auto"/>
        <w:left w:val="none" w:sz="0" w:space="0" w:color="auto"/>
        <w:bottom w:val="none" w:sz="0" w:space="0" w:color="auto"/>
        <w:right w:val="none" w:sz="0" w:space="0" w:color="auto"/>
      </w:divBdr>
      <w:divsChild>
        <w:div w:id="1027681193">
          <w:marLeft w:val="640"/>
          <w:marRight w:val="0"/>
          <w:marTop w:val="0"/>
          <w:marBottom w:val="0"/>
          <w:divBdr>
            <w:top w:val="none" w:sz="0" w:space="0" w:color="auto"/>
            <w:left w:val="none" w:sz="0" w:space="0" w:color="auto"/>
            <w:bottom w:val="none" w:sz="0" w:space="0" w:color="auto"/>
            <w:right w:val="none" w:sz="0" w:space="0" w:color="auto"/>
          </w:divBdr>
        </w:div>
        <w:div w:id="1372337678">
          <w:marLeft w:val="640"/>
          <w:marRight w:val="0"/>
          <w:marTop w:val="0"/>
          <w:marBottom w:val="0"/>
          <w:divBdr>
            <w:top w:val="none" w:sz="0" w:space="0" w:color="auto"/>
            <w:left w:val="none" w:sz="0" w:space="0" w:color="auto"/>
            <w:bottom w:val="none" w:sz="0" w:space="0" w:color="auto"/>
            <w:right w:val="none" w:sz="0" w:space="0" w:color="auto"/>
          </w:divBdr>
        </w:div>
        <w:div w:id="1417676576">
          <w:marLeft w:val="640"/>
          <w:marRight w:val="0"/>
          <w:marTop w:val="0"/>
          <w:marBottom w:val="0"/>
          <w:divBdr>
            <w:top w:val="none" w:sz="0" w:space="0" w:color="auto"/>
            <w:left w:val="none" w:sz="0" w:space="0" w:color="auto"/>
            <w:bottom w:val="none" w:sz="0" w:space="0" w:color="auto"/>
            <w:right w:val="none" w:sz="0" w:space="0" w:color="auto"/>
          </w:divBdr>
        </w:div>
        <w:div w:id="1419400801">
          <w:marLeft w:val="640"/>
          <w:marRight w:val="0"/>
          <w:marTop w:val="0"/>
          <w:marBottom w:val="0"/>
          <w:divBdr>
            <w:top w:val="none" w:sz="0" w:space="0" w:color="auto"/>
            <w:left w:val="none" w:sz="0" w:space="0" w:color="auto"/>
            <w:bottom w:val="none" w:sz="0" w:space="0" w:color="auto"/>
            <w:right w:val="none" w:sz="0" w:space="0" w:color="auto"/>
          </w:divBdr>
        </w:div>
        <w:div w:id="1874536726">
          <w:marLeft w:val="640"/>
          <w:marRight w:val="0"/>
          <w:marTop w:val="0"/>
          <w:marBottom w:val="0"/>
          <w:divBdr>
            <w:top w:val="none" w:sz="0" w:space="0" w:color="auto"/>
            <w:left w:val="none" w:sz="0" w:space="0" w:color="auto"/>
            <w:bottom w:val="none" w:sz="0" w:space="0" w:color="auto"/>
            <w:right w:val="none" w:sz="0" w:space="0" w:color="auto"/>
          </w:divBdr>
        </w:div>
        <w:div w:id="1883980660">
          <w:marLeft w:val="640"/>
          <w:marRight w:val="0"/>
          <w:marTop w:val="0"/>
          <w:marBottom w:val="0"/>
          <w:divBdr>
            <w:top w:val="none" w:sz="0" w:space="0" w:color="auto"/>
            <w:left w:val="none" w:sz="0" w:space="0" w:color="auto"/>
            <w:bottom w:val="none" w:sz="0" w:space="0" w:color="auto"/>
            <w:right w:val="none" w:sz="0" w:space="0" w:color="auto"/>
          </w:divBdr>
        </w:div>
      </w:divsChild>
    </w:div>
    <w:div w:id="157617571">
      <w:bodyDiv w:val="1"/>
      <w:marLeft w:val="0"/>
      <w:marRight w:val="0"/>
      <w:marTop w:val="0"/>
      <w:marBottom w:val="0"/>
      <w:divBdr>
        <w:top w:val="none" w:sz="0" w:space="0" w:color="auto"/>
        <w:left w:val="none" w:sz="0" w:space="0" w:color="auto"/>
        <w:bottom w:val="none" w:sz="0" w:space="0" w:color="auto"/>
        <w:right w:val="none" w:sz="0" w:space="0" w:color="auto"/>
      </w:divBdr>
    </w:div>
    <w:div w:id="190071281">
      <w:bodyDiv w:val="1"/>
      <w:marLeft w:val="0"/>
      <w:marRight w:val="0"/>
      <w:marTop w:val="0"/>
      <w:marBottom w:val="0"/>
      <w:divBdr>
        <w:top w:val="none" w:sz="0" w:space="0" w:color="auto"/>
        <w:left w:val="none" w:sz="0" w:space="0" w:color="auto"/>
        <w:bottom w:val="none" w:sz="0" w:space="0" w:color="auto"/>
        <w:right w:val="none" w:sz="0" w:space="0" w:color="auto"/>
      </w:divBdr>
    </w:div>
    <w:div w:id="206265716">
      <w:bodyDiv w:val="1"/>
      <w:marLeft w:val="0"/>
      <w:marRight w:val="0"/>
      <w:marTop w:val="0"/>
      <w:marBottom w:val="0"/>
      <w:divBdr>
        <w:top w:val="none" w:sz="0" w:space="0" w:color="auto"/>
        <w:left w:val="none" w:sz="0" w:space="0" w:color="auto"/>
        <w:bottom w:val="none" w:sz="0" w:space="0" w:color="auto"/>
        <w:right w:val="none" w:sz="0" w:space="0" w:color="auto"/>
      </w:divBdr>
    </w:div>
    <w:div w:id="228729340">
      <w:bodyDiv w:val="1"/>
      <w:marLeft w:val="0"/>
      <w:marRight w:val="0"/>
      <w:marTop w:val="0"/>
      <w:marBottom w:val="0"/>
      <w:divBdr>
        <w:top w:val="none" w:sz="0" w:space="0" w:color="auto"/>
        <w:left w:val="none" w:sz="0" w:space="0" w:color="auto"/>
        <w:bottom w:val="none" w:sz="0" w:space="0" w:color="auto"/>
        <w:right w:val="none" w:sz="0" w:space="0" w:color="auto"/>
      </w:divBdr>
      <w:divsChild>
        <w:div w:id="182985150">
          <w:marLeft w:val="640"/>
          <w:marRight w:val="0"/>
          <w:marTop w:val="0"/>
          <w:marBottom w:val="0"/>
          <w:divBdr>
            <w:top w:val="none" w:sz="0" w:space="0" w:color="auto"/>
            <w:left w:val="none" w:sz="0" w:space="0" w:color="auto"/>
            <w:bottom w:val="none" w:sz="0" w:space="0" w:color="auto"/>
            <w:right w:val="none" w:sz="0" w:space="0" w:color="auto"/>
          </w:divBdr>
        </w:div>
        <w:div w:id="1216433655">
          <w:marLeft w:val="640"/>
          <w:marRight w:val="0"/>
          <w:marTop w:val="0"/>
          <w:marBottom w:val="0"/>
          <w:divBdr>
            <w:top w:val="none" w:sz="0" w:space="0" w:color="auto"/>
            <w:left w:val="none" w:sz="0" w:space="0" w:color="auto"/>
            <w:bottom w:val="none" w:sz="0" w:space="0" w:color="auto"/>
            <w:right w:val="none" w:sz="0" w:space="0" w:color="auto"/>
          </w:divBdr>
        </w:div>
        <w:div w:id="1262102713">
          <w:marLeft w:val="640"/>
          <w:marRight w:val="0"/>
          <w:marTop w:val="0"/>
          <w:marBottom w:val="0"/>
          <w:divBdr>
            <w:top w:val="none" w:sz="0" w:space="0" w:color="auto"/>
            <w:left w:val="none" w:sz="0" w:space="0" w:color="auto"/>
            <w:bottom w:val="none" w:sz="0" w:space="0" w:color="auto"/>
            <w:right w:val="none" w:sz="0" w:space="0" w:color="auto"/>
          </w:divBdr>
        </w:div>
      </w:divsChild>
    </w:div>
    <w:div w:id="308287311">
      <w:bodyDiv w:val="1"/>
      <w:marLeft w:val="0"/>
      <w:marRight w:val="0"/>
      <w:marTop w:val="0"/>
      <w:marBottom w:val="0"/>
      <w:divBdr>
        <w:top w:val="none" w:sz="0" w:space="0" w:color="auto"/>
        <w:left w:val="none" w:sz="0" w:space="0" w:color="auto"/>
        <w:bottom w:val="none" w:sz="0" w:space="0" w:color="auto"/>
        <w:right w:val="none" w:sz="0" w:space="0" w:color="auto"/>
      </w:divBdr>
    </w:div>
    <w:div w:id="315375308">
      <w:bodyDiv w:val="1"/>
      <w:marLeft w:val="0"/>
      <w:marRight w:val="0"/>
      <w:marTop w:val="0"/>
      <w:marBottom w:val="0"/>
      <w:divBdr>
        <w:top w:val="none" w:sz="0" w:space="0" w:color="auto"/>
        <w:left w:val="none" w:sz="0" w:space="0" w:color="auto"/>
        <w:bottom w:val="none" w:sz="0" w:space="0" w:color="auto"/>
        <w:right w:val="none" w:sz="0" w:space="0" w:color="auto"/>
      </w:divBdr>
      <w:divsChild>
        <w:div w:id="39936787">
          <w:marLeft w:val="640"/>
          <w:marRight w:val="0"/>
          <w:marTop w:val="0"/>
          <w:marBottom w:val="0"/>
          <w:divBdr>
            <w:top w:val="none" w:sz="0" w:space="0" w:color="auto"/>
            <w:left w:val="none" w:sz="0" w:space="0" w:color="auto"/>
            <w:bottom w:val="none" w:sz="0" w:space="0" w:color="auto"/>
            <w:right w:val="none" w:sz="0" w:space="0" w:color="auto"/>
          </w:divBdr>
        </w:div>
        <w:div w:id="64694997">
          <w:marLeft w:val="640"/>
          <w:marRight w:val="0"/>
          <w:marTop w:val="0"/>
          <w:marBottom w:val="0"/>
          <w:divBdr>
            <w:top w:val="none" w:sz="0" w:space="0" w:color="auto"/>
            <w:left w:val="none" w:sz="0" w:space="0" w:color="auto"/>
            <w:bottom w:val="none" w:sz="0" w:space="0" w:color="auto"/>
            <w:right w:val="none" w:sz="0" w:space="0" w:color="auto"/>
          </w:divBdr>
        </w:div>
        <w:div w:id="131219547">
          <w:marLeft w:val="640"/>
          <w:marRight w:val="0"/>
          <w:marTop w:val="0"/>
          <w:marBottom w:val="0"/>
          <w:divBdr>
            <w:top w:val="none" w:sz="0" w:space="0" w:color="auto"/>
            <w:left w:val="none" w:sz="0" w:space="0" w:color="auto"/>
            <w:bottom w:val="none" w:sz="0" w:space="0" w:color="auto"/>
            <w:right w:val="none" w:sz="0" w:space="0" w:color="auto"/>
          </w:divBdr>
        </w:div>
        <w:div w:id="197859873">
          <w:marLeft w:val="640"/>
          <w:marRight w:val="0"/>
          <w:marTop w:val="0"/>
          <w:marBottom w:val="0"/>
          <w:divBdr>
            <w:top w:val="none" w:sz="0" w:space="0" w:color="auto"/>
            <w:left w:val="none" w:sz="0" w:space="0" w:color="auto"/>
            <w:bottom w:val="none" w:sz="0" w:space="0" w:color="auto"/>
            <w:right w:val="none" w:sz="0" w:space="0" w:color="auto"/>
          </w:divBdr>
        </w:div>
        <w:div w:id="575818107">
          <w:marLeft w:val="640"/>
          <w:marRight w:val="0"/>
          <w:marTop w:val="0"/>
          <w:marBottom w:val="0"/>
          <w:divBdr>
            <w:top w:val="none" w:sz="0" w:space="0" w:color="auto"/>
            <w:left w:val="none" w:sz="0" w:space="0" w:color="auto"/>
            <w:bottom w:val="none" w:sz="0" w:space="0" w:color="auto"/>
            <w:right w:val="none" w:sz="0" w:space="0" w:color="auto"/>
          </w:divBdr>
        </w:div>
        <w:div w:id="616066439">
          <w:marLeft w:val="640"/>
          <w:marRight w:val="0"/>
          <w:marTop w:val="0"/>
          <w:marBottom w:val="0"/>
          <w:divBdr>
            <w:top w:val="none" w:sz="0" w:space="0" w:color="auto"/>
            <w:left w:val="none" w:sz="0" w:space="0" w:color="auto"/>
            <w:bottom w:val="none" w:sz="0" w:space="0" w:color="auto"/>
            <w:right w:val="none" w:sz="0" w:space="0" w:color="auto"/>
          </w:divBdr>
        </w:div>
        <w:div w:id="976255001">
          <w:marLeft w:val="640"/>
          <w:marRight w:val="0"/>
          <w:marTop w:val="0"/>
          <w:marBottom w:val="0"/>
          <w:divBdr>
            <w:top w:val="none" w:sz="0" w:space="0" w:color="auto"/>
            <w:left w:val="none" w:sz="0" w:space="0" w:color="auto"/>
            <w:bottom w:val="none" w:sz="0" w:space="0" w:color="auto"/>
            <w:right w:val="none" w:sz="0" w:space="0" w:color="auto"/>
          </w:divBdr>
        </w:div>
        <w:div w:id="1048846642">
          <w:marLeft w:val="640"/>
          <w:marRight w:val="0"/>
          <w:marTop w:val="0"/>
          <w:marBottom w:val="0"/>
          <w:divBdr>
            <w:top w:val="none" w:sz="0" w:space="0" w:color="auto"/>
            <w:left w:val="none" w:sz="0" w:space="0" w:color="auto"/>
            <w:bottom w:val="none" w:sz="0" w:space="0" w:color="auto"/>
            <w:right w:val="none" w:sz="0" w:space="0" w:color="auto"/>
          </w:divBdr>
        </w:div>
        <w:div w:id="1862621430">
          <w:marLeft w:val="640"/>
          <w:marRight w:val="0"/>
          <w:marTop w:val="0"/>
          <w:marBottom w:val="0"/>
          <w:divBdr>
            <w:top w:val="none" w:sz="0" w:space="0" w:color="auto"/>
            <w:left w:val="none" w:sz="0" w:space="0" w:color="auto"/>
            <w:bottom w:val="none" w:sz="0" w:space="0" w:color="auto"/>
            <w:right w:val="none" w:sz="0" w:space="0" w:color="auto"/>
          </w:divBdr>
        </w:div>
        <w:div w:id="1913468606">
          <w:marLeft w:val="640"/>
          <w:marRight w:val="0"/>
          <w:marTop w:val="0"/>
          <w:marBottom w:val="0"/>
          <w:divBdr>
            <w:top w:val="none" w:sz="0" w:space="0" w:color="auto"/>
            <w:left w:val="none" w:sz="0" w:space="0" w:color="auto"/>
            <w:bottom w:val="none" w:sz="0" w:space="0" w:color="auto"/>
            <w:right w:val="none" w:sz="0" w:space="0" w:color="auto"/>
          </w:divBdr>
        </w:div>
        <w:div w:id="1968777492">
          <w:marLeft w:val="640"/>
          <w:marRight w:val="0"/>
          <w:marTop w:val="0"/>
          <w:marBottom w:val="0"/>
          <w:divBdr>
            <w:top w:val="none" w:sz="0" w:space="0" w:color="auto"/>
            <w:left w:val="none" w:sz="0" w:space="0" w:color="auto"/>
            <w:bottom w:val="none" w:sz="0" w:space="0" w:color="auto"/>
            <w:right w:val="none" w:sz="0" w:space="0" w:color="auto"/>
          </w:divBdr>
        </w:div>
      </w:divsChild>
    </w:div>
    <w:div w:id="352272660">
      <w:bodyDiv w:val="1"/>
      <w:marLeft w:val="0"/>
      <w:marRight w:val="0"/>
      <w:marTop w:val="0"/>
      <w:marBottom w:val="0"/>
      <w:divBdr>
        <w:top w:val="none" w:sz="0" w:space="0" w:color="auto"/>
        <w:left w:val="none" w:sz="0" w:space="0" w:color="auto"/>
        <w:bottom w:val="none" w:sz="0" w:space="0" w:color="auto"/>
        <w:right w:val="none" w:sz="0" w:space="0" w:color="auto"/>
      </w:divBdr>
    </w:div>
    <w:div w:id="369037349">
      <w:bodyDiv w:val="1"/>
      <w:marLeft w:val="0"/>
      <w:marRight w:val="0"/>
      <w:marTop w:val="0"/>
      <w:marBottom w:val="0"/>
      <w:divBdr>
        <w:top w:val="none" w:sz="0" w:space="0" w:color="auto"/>
        <w:left w:val="none" w:sz="0" w:space="0" w:color="auto"/>
        <w:bottom w:val="none" w:sz="0" w:space="0" w:color="auto"/>
        <w:right w:val="none" w:sz="0" w:space="0" w:color="auto"/>
      </w:divBdr>
    </w:div>
    <w:div w:id="389311493">
      <w:bodyDiv w:val="1"/>
      <w:marLeft w:val="0"/>
      <w:marRight w:val="0"/>
      <w:marTop w:val="0"/>
      <w:marBottom w:val="0"/>
      <w:divBdr>
        <w:top w:val="none" w:sz="0" w:space="0" w:color="auto"/>
        <w:left w:val="none" w:sz="0" w:space="0" w:color="auto"/>
        <w:bottom w:val="none" w:sz="0" w:space="0" w:color="auto"/>
        <w:right w:val="none" w:sz="0" w:space="0" w:color="auto"/>
      </w:divBdr>
    </w:div>
    <w:div w:id="393086627">
      <w:bodyDiv w:val="1"/>
      <w:marLeft w:val="0"/>
      <w:marRight w:val="0"/>
      <w:marTop w:val="0"/>
      <w:marBottom w:val="0"/>
      <w:divBdr>
        <w:top w:val="none" w:sz="0" w:space="0" w:color="auto"/>
        <w:left w:val="none" w:sz="0" w:space="0" w:color="auto"/>
        <w:bottom w:val="none" w:sz="0" w:space="0" w:color="auto"/>
        <w:right w:val="none" w:sz="0" w:space="0" w:color="auto"/>
      </w:divBdr>
    </w:div>
    <w:div w:id="427235048">
      <w:bodyDiv w:val="1"/>
      <w:marLeft w:val="0"/>
      <w:marRight w:val="0"/>
      <w:marTop w:val="0"/>
      <w:marBottom w:val="0"/>
      <w:divBdr>
        <w:top w:val="none" w:sz="0" w:space="0" w:color="auto"/>
        <w:left w:val="none" w:sz="0" w:space="0" w:color="auto"/>
        <w:bottom w:val="none" w:sz="0" w:space="0" w:color="auto"/>
        <w:right w:val="none" w:sz="0" w:space="0" w:color="auto"/>
      </w:divBdr>
    </w:div>
    <w:div w:id="441460203">
      <w:bodyDiv w:val="1"/>
      <w:marLeft w:val="0"/>
      <w:marRight w:val="0"/>
      <w:marTop w:val="0"/>
      <w:marBottom w:val="0"/>
      <w:divBdr>
        <w:top w:val="none" w:sz="0" w:space="0" w:color="auto"/>
        <w:left w:val="none" w:sz="0" w:space="0" w:color="auto"/>
        <w:bottom w:val="none" w:sz="0" w:space="0" w:color="auto"/>
        <w:right w:val="none" w:sz="0" w:space="0" w:color="auto"/>
      </w:divBdr>
    </w:div>
    <w:div w:id="449977448">
      <w:bodyDiv w:val="1"/>
      <w:marLeft w:val="0"/>
      <w:marRight w:val="0"/>
      <w:marTop w:val="0"/>
      <w:marBottom w:val="0"/>
      <w:divBdr>
        <w:top w:val="none" w:sz="0" w:space="0" w:color="auto"/>
        <w:left w:val="none" w:sz="0" w:space="0" w:color="auto"/>
        <w:bottom w:val="none" w:sz="0" w:space="0" w:color="auto"/>
        <w:right w:val="none" w:sz="0" w:space="0" w:color="auto"/>
      </w:divBdr>
    </w:div>
    <w:div w:id="452528651">
      <w:bodyDiv w:val="1"/>
      <w:marLeft w:val="0"/>
      <w:marRight w:val="0"/>
      <w:marTop w:val="0"/>
      <w:marBottom w:val="0"/>
      <w:divBdr>
        <w:top w:val="none" w:sz="0" w:space="0" w:color="auto"/>
        <w:left w:val="none" w:sz="0" w:space="0" w:color="auto"/>
        <w:bottom w:val="none" w:sz="0" w:space="0" w:color="auto"/>
        <w:right w:val="none" w:sz="0" w:space="0" w:color="auto"/>
      </w:divBdr>
      <w:divsChild>
        <w:div w:id="102530759">
          <w:marLeft w:val="640"/>
          <w:marRight w:val="0"/>
          <w:marTop w:val="0"/>
          <w:marBottom w:val="0"/>
          <w:divBdr>
            <w:top w:val="none" w:sz="0" w:space="0" w:color="auto"/>
            <w:left w:val="none" w:sz="0" w:space="0" w:color="auto"/>
            <w:bottom w:val="none" w:sz="0" w:space="0" w:color="auto"/>
            <w:right w:val="none" w:sz="0" w:space="0" w:color="auto"/>
          </w:divBdr>
        </w:div>
        <w:div w:id="1209150903">
          <w:marLeft w:val="640"/>
          <w:marRight w:val="0"/>
          <w:marTop w:val="0"/>
          <w:marBottom w:val="0"/>
          <w:divBdr>
            <w:top w:val="none" w:sz="0" w:space="0" w:color="auto"/>
            <w:left w:val="none" w:sz="0" w:space="0" w:color="auto"/>
            <w:bottom w:val="none" w:sz="0" w:space="0" w:color="auto"/>
            <w:right w:val="none" w:sz="0" w:space="0" w:color="auto"/>
          </w:divBdr>
        </w:div>
        <w:div w:id="1388142536">
          <w:marLeft w:val="640"/>
          <w:marRight w:val="0"/>
          <w:marTop w:val="0"/>
          <w:marBottom w:val="0"/>
          <w:divBdr>
            <w:top w:val="none" w:sz="0" w:space="0" w:color="auto"/>
            <w:left w:val="none" w:sz="0" w:space="0" w:color="auto"/>
            <w:bottom w:val="none" w:sz="0" w:space="0" w:color="auto"/>
            <w:right w:val="none" w:sz="0" w:space="0" w:color="auto"/>
          </w:divBdr>
        </w:div>
        <w:div w:id="1593540497">
          <w:marLeft w:val="640"/>
          <w:marRight w:val="0"/>
          <w:marTop w:val="0"/>
          <w:marBottom w:val="0"/>
          <w:divBdr>
            <w:top w:val="none" w:sz="0" w:space="0" w:color="auto"/>
            <w:left w:val="none" w:sz="0" w:space="0" w:color="auto"/>
            <w:bottom w:val="none" w:sz="0" w:space="0" w:color="auto"/>
            <w:right w:val="none" w:sz="0" w:space="0" w:color="auto"/>
          </w:divBdr>
        </w:div>
        <w:div w:id="1724333503">
          <w:marLeft w:val="640"/>
          <w:marRight w:val="0"/>
          <w:marTop w:val="0"/>
          <w:marBottom w:val="0"/>
          <w:divBdr>
            <w:top w:val="none" w:sz="0" w:space="0" w:color="auto"/>
            <w:left w:val="none" w:sz="0" w:space="0" w:color="auto"/>
            <w:bottom w:val="none" w:sz="0" w:space="0" w:color="auto"/>
            <w:right w:val="none" w:sz="0" w:space="0" w:color="auto"/>
          </w:divBdr>
        </w:div>
        <w:div w:id="1940092134">
          <w:marLeft w:val="640"/>
          <w:marRight w:val="0"/>
          <w:marTop w:val="0"/>
          <w:marBottom w:val="0"/>
          <w:divBdr>
            <w:top w:val="none" w:sz="0" w:space="0" w:color="auto"/>
            <w:left w:val="none" w:sz="0" w:space="0" w:color="auto"/>
            <w:bottom w:val="none" w:sz="0" w:space="0" w:color="auto"/>
            <w:right w:val="none" w:sz="0" w:space="0" w:color="auto"/>
          </w:divBdr>
        </w:div>
        <w:div w:id="2068917888">
          <w:marLeft w:val="640"/>
          <w:marRight w:val="0"/>
          <w:marTop w:val="0"/>
          <w:marBottom w:val="0"/>
          <w:divBdr>
            <w:top w:val="none" w:sz="0" w:space="0" w:color="auto"/>
            <w:left w:val="none" w:sz="0" w:space="0" w:color="auto"/>
            <w:bottom w:val="none" w:sz="0" w:space="0" w:color="auto"/>
            <w:right w:val="none" w:sz="0" w:space="0" w:color="auto"/>
          </w:divBdr>
        </w:div>
      </w:divsChild>
    </w:div>
    <w:div w:id="462388270">
      <w:bodyDiv w:val="1"/>
      <w:marLeft w:val="0"/>
      <w:marRight w:val="0"/>
      <w:marTop w:val="0"/>
      <w:marBottom w:val="0"/>
      <w:divBdr>
        <w:top w:val="none" w:sz="0" w:space="0" w:color="auto"/>
        <w:left w:val="none" w:sz="0" w:space="0" w:color="auto"/>
        <w:bottom w:val="none" w:sz="0" w:space="0" w:color="auto"/>
        <w:right w:val="none" w:sz="0" w:space="0" w:color="auto"/>
      </w:divBdr>
    </w:div>
    <w:div w:id="498230762">
      <w:bodyDiv w:val="1"/>
      <w:marLeft w:val="0"/>
      <w:marRight w:val="0"/>
      <w:marTop w:val="0"/>
      <w:marBottom w:val="0"/>
      <w:divBdr>
        <w:top w:val="none" w:sz="0" w:space="0" w:color="auto"/>
        <w:left w:val="none" w:sz="0" w:space="0" w:color="auto"/>
        <w:bottom w:val="none" w:sz="0" w:space="0" w:color="auto"/>
        <w:right w:val="none" w:sz="0" w:space="0" w:color="auto"/>
      </w:divBdr>
    </w:div>
    <w:div w:id="521013954">
      <w:bodyDiv w:val="1"/>
      <w:marLeft w:val="0"/>
      <w:marRight w:val="0"/>
      <w:marTop w:val="0"/>
      <w:marBottom w:val="0"/>
      <w:divBdr>
        <w:top w:val="none" w:sz="0" w:space="0" w:color="auto"/>
        <w:left w:val="none" w:sz="0" w:space="0" w:color="auto"/>
        <w:bottom w:val="none" w:sz="0" w:space="0" w:color="auto"/>
        <w:right w:val="none" w:sz="0" w:space="0" w:color="auto"/>
      </w:divBdr>
    </w:div>
    <w:div w:id="528447305">
      <w:bodyDiv w:val="1"/>
      <w:marLeft w:val="0"/>
      <w:marRight w:val="0"/>
      <w:marTop w:val="0"/>
      <w:marBottom w:val="0"/>
      <w:divBdr>
        <w:top w:val="none" w:sz="0" w:space="0" w:color="auto"/>
        <w:left w:val="none" w:sz="0" w:space="0" w:color="auto"/>
        <w:bottom w:val="none" w:sz="0" w:space="0" w:color="auto"/>
        <w:right w:val="none" w:sz="0" w:space="0" w:color="auto"/>
      </w:divBdr>
    </w:div>
    <w:div w:id="562329479">
      <w:bodyDiv w:val="1"/>
      <w:marLeft w:val="0"/>
      <w:marRight w:val="0"/>
      <w:marTop w:val="0"/>
      <w:marBottom w:val="0"/>
      <w:divBdr>
        <w:top w:val="none" w:sz="0" w:space="0" w:color="auto"/>
        <w:left w:val="none" w:sz="0" w:space="0" w:color="auto"/>
        <w:bottom w:val="none" w:sz="0" w:space="0" w:color="auto"/>
        <w:right w:val="none" w:sz="0" w:space="0" w:color="auto"/>
      </w:divBdr>
      <w:divsChild>
        <w:div w:id="282654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82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755121">
      <w:bodyDiv w:val="1"/>
      <w:marLeft w:val="0"/>
      <w:marRight w:val="0"/>
      <w:marTop w:val="0"/>
      <w:marBottom w:val="0"/>
      <w:divBdr>
        <w:top w:val="none" w:sz="0" w:space="0" w:color="auto"/>
        <w:left w:val="none" w:sz="0" w:space="0" w:color="auto"/>
        <w:bottom w:val="none" w:sz="0" w:space="0" w:color="auto"/>
        <w:right w:val="none" w:sz="0" w:space="0" w:color="auto"/>
      </w:divBdr>
      <w:divsChild>
        <w:div w:id="42482234">
          <w:marLeft w:val="640"/>
          <w:marRight w:val="0"/>
          <w:marTop w:val="0"/>
          <w:marBottom w:val="0"/>
          <w:divBdr>
            <w:top w:val="none" w:sz="0" w:space="0" w:color="auto"/>
            <w:left w:val="none" w:sz="0" w:space="0" w:color="auto"/>
            <w:bottom w:val="none" w:sz="0" w:space="0" w:color="auto"/>
            <w:right w:val="none" w:sz="0" w:space="0" w:color="auto"/>
          </w:divBdr>
        </w:div>
        <w:div w:id="147332111">
          <w:marLeft w:val="640"/>
          <w:marRight w:val="0"/>
          <w:marTop w:val="0"/>
          <w:marBottom w:val="0"/>
          <w:divBdr>
            <w:top w:val="none" w:sz="0" w:space="0" w:color="auto"/>
            <w:left w:val="none" w:sz="0" w:space="0" w:color="auto"/>
            <w:bottom w:val="none" w:sz="0" w:space="0" w:color="auto"/>
            <w:right w:val="none" w:sz="0" w:space="0" w:color="auto"/>
          </w:divBdr>
        </w:div>
        <w:div w:id="167184200">
          <w:marLeft w:val="640"/>
          <w:marRight w:val="0"/>
          <w:marTop w:val="0"/>
          <w:marBottom w:val="0"/>
          <w:divBdr>
            <w:top w:val="none" w:sz="0" w:space="0" w:color="auto"/>
            <w:left w:val="none" w:sz="0" w:space="0" w:color="auto"/>
            <w:bottom w:val="none" w:sz="0" w:space="0" w:color="auto"/>
            <w:right w:val="none" w:sz="0" w:space="0" w:color="auto"/>
          </w:divBdr>
        </w:div>
        <w:div w:id="416170970">
          <w:marLeft w:val="640"/>
          <w:marRight w:val="0"/>
          <w:marTop w:val="0"/>
          <w:marBottom w:val="0"/>
          <w:divBdr>
            <w:top w:val="none" w:sz="0" w:space="0" w:color="auto"/>
            <w:left w:val="none" w:sz="0" w:space="0" w:color="auto"/>
            <w:bottom w:val="none" w:sz="0" w:space="0" w:color="auto"/>
            <w:right w:val="none" w:sz="0" w:space="0" w:color="auto"/>
          </w:divBdr>
        </w:div>
        <w:div w:id="433552469">
          <w:marLeft w:val="640"/>
          <w:marRight w:val="0"/>
          <w:marTop w:val="0"/>
          <w:marBottom w:val="0"/>
          <w:divBdr>
            <w:top w:val="none" w:sz="0" w:space="0" w:color="auto"/>
            <w:left w:val="none" w:sz="0" w:space="0" w:color="auto"/>
            <w:bottom w:val="none" w:sz="0" w:space="0" w:color="auto"/>
            <w:right w:val="none" w:sz="0" w:space="0" w:color="auto"/>
          </w:divBdr>
        </w:div>
        <w:div w:id="448009486">
          <w:marLeft w:val="640"/>
          <w:marRight w:val="0"/>
          <w:marTop w:val="0"/>
          <w:marBottom w:val="0"/>
          <w:divBdr>
            <w:top w:val="none" w:sz="0" w:space="0" w:color="auto"/>
            <w:left w:val="none" w:sz="0" w:space="0" w:color="auto"/>
            <w:bottom w:val="none" w:sz="0" w:space="0" w:color="auto"/>
            <w:right w:val="none" w:sz="0" w:space="0" w:color="auto"/>
          </w:divBdr>
        </w:div>
        <w:div w:id="474495685">
          <w:marLeft w:val="640"/>
          <w:marRight w:val="0"/>
          <w:marTop w:val="0"/>
          <w:marBottom w:val="0"/>
          <w:divBdr>
            <w:top w:val="none" w:sz="0" w:space="0" w:color="auto"/>
            <w:left w:val="none" w:sz="0" w:space="0" w:color="auto"/>
            <w:bottom w:val="none" w:sz="0" w:space="0" w:color="auto"/>
            <w:right w:val="none" w:sz="0" w:space="0" w:color="auto"/>
          </w:divBdr>
        </w:div>
        <w:div w:id="570506772">
          <w:marLeft w:val="640"/>
          <w:marRight w:val="0"/>
          <w:marTop w:val="0"/>
          <w:marBottom w:val="0"/>
          <w:divBdr>
            <w:top w:val="none" w:sz="0" w:space="0" w:color="auto"/>
            <w:left w:val="none" w:sz="0" w:space="0" w:color="auto"/>
            <w:bottom w:val="none" w:sz="0" w:space="0" w:color="auto"/>
            <w:right w:val="none" w:sz="0" w:space="0" w:color="auto"/>
          </w:divBdr>
        </w:div>
        <w:div w:id="659623027">
          <w:marLeft w:val="640"/>
          <w:marRight w:val="0"/>
          <w:marTop w:val="0"/>
          <w:marBottom w:val="0"/>
          <w:divBdr>
            <w:top w:val="none" w:sz="0" w:space="0" w:color="auto"/>
            <w:left w:val="none" w:sz="0" w:space="0" w:color="auto"/>
            <w:bottom w:val="none" w:sz="0" w:space="0" w:color="auto"/>
            <w:right w:val="none" w:sz="0" w:space="0" w:color="auto"/>
          </w:divBdr>
        </w:div>
        <w:div w:id="742722225">
          <w:marLeft w:val="640"/>
          <w:marRight w:val="0"/>
          <w:marTop w:val="0"/>
          <w:marBottom w:val="0"/>
          <w:divBdr>
            <w:top w:val="none" w:sz="0" w:space="0" w:color="auto"/>
            <w:left w:val="none" w:sz="0" w:space="0" w:color="auto"/>
            <w:bottom w:val="none" w:sz="0" w:space="0" w:color="auto"/>
            <w:right w:val="none" w:sz="0" w:space="0" w:color="auto"/>
          </w:divBdr>
        </w:div>
        <w:div w:id="765342235">
          <w:marLeft w:val="640"/>
          <w:marRight w:val="0"/>
          <w:marTop w:val="0"/>
          <w:marBottom w:val="0"/>
          <w:divBdr>
            <w:top w:val="none" w:sz="0" w:space="0" w:color="auto"/>
            <w:left w:val="none" w:sz="0" w:space="0" w:color="auto"/>
            <w:bottom w:val="none" w:sz="0" w:space="0" w:color="auto"/>
            <w:right w:val="none" w:sz="0" w:space="0" w:color="auto"/>
          </w:divBdr>
        </w:div>
        <w:div w:id="824393312">
          <w:marLeft w:val="640"/>
          <w:marRight w:val="0"/>
          <w:marTop w:val="0"/>
          <w:marBottom w:val="0"/>
          <w:divBdr>
            <w:top w:val="none" w:sz="0" w:space="0" w:color="auto"/>
            <w:left w:val="none" w:sz="0" w:space="0" w:color="auto"/>
            <w:bottom w:val="none" w:sz="0" w:space="0" w:color="auto"/>
            <w:right w:val="none" w:sz="0" w:space="0" w:color="auto"/>
          </w:divBdr>
        </w:div>
        <w:div w:id="864825179">
          <w:marLeft w:val="640"/>
          <w:marRight w:val="0"/>
          <w:marTop w:val="0"/>
          <w:marBottom w:val="0"/>
          <w:divBdr>
            <w:top w:val="none" w:sz="0" w:space="0" w:color="auto"/>
            <w:left w:val="none" w:sz="0" w:space="0" w:color="auto"/>
            <w:bottom w:val="none" w:sz="0" w:space="0" w:color="auto"/>
            <w:right w:val="none" w:sz="0" w:space="0" w:color="auto"/>
          </w:divBdr>
        </w:div>
        <w:div w:id="967249013">
          <w:marLeft w:val="640"/>
          <w:marRight w:val="0"/>
          <w:marTop w:val="0"/>
          <w:marBottom w:val="0"/>
          <w:divBdr>
            <w:top w:val="none" w:sz="0" w:space="0" w:color="auto"/>
            <w:left w:val="none" w:sz="0" w:space="0" w:color="auto"/>
            <w:bottom w:val="none" w:sz="0" w:space="0" w:color="auto"/>
            <w:right w:val="none" w:sz="0" w:space="0" w:color="auto"/>
          </w:divBdr>
        </w:div>
        <w:div w:id="1118258799">
          <w:marLeft w:val="640"/>
          <w:marRight w:val="0"/>
          <w:marTop w:val="0"/>
          <w:marBottom w:val="0"/>
          <w:divBdr>
            <w:top w:val="none" w:sz="0" w:space="0" w:color="auto"/>
            <w:left w:val="none" w:sz="0" w:space="0" w:color="auto"/>
            <w:bottom w:val="none" w:sz="0" w:space="0" w:color="auto"/>
            <w:right w:val="none" w:sz="0" w:space="0" w:color="auto"/>
          </w:divBdr>
        </w:div>
        <w:div w:id="1128662074">
          <w:marLeft w:val="640"/>
          <w:marRight w:val="0"/>
          <w:marTop w:val="0"/>
          <w:marBottom w:val="0"/>
          <w:divBdr>
            <w:top w:val="none" w:sz="0" w:space="0" w:color="auto"/>
            <w:left w:val="none" w:sz="0" w:space="0" w:color="auto"/>
            <w:bottom w:val="none" w:sz="0" w:space="0" w:color="auto"/>
            <w:right w:val="none" w:sz="0" w:space="0" w:color="auto"/>
          </w:divBdr>
        </w:div>
        <w:div w:id="1372805566">
          <w:marLeft w:val="640"/>
          <w:marRight w:val="0"/>
          <w:marTop w:val="0"/>
          <w:marBottom w:val="0"/>
          <w:divBdr>
            <w:top w:val="none" w:sz="0" w:space="0" w:color="auto"/>
            <w:left w:val="none" w:sz="0" w:space="0" w:color="auto"/>
            <w:bottom w:val="none" w:sz="0" w:space="0" w:color="auto"/>
            <w:right w:val="none" w:sz="0" w:space="0" w:color="auto"/>
          </w:divBdr>
        </w:div>
        <w:div w:id="1399936524">
          <w:marLeft w:val="640"/>
          <w:marRight w:val="0"/>
          <w:marTop w:val="0"/>
          <w:marBottom w:val="0"/>
          <w:divBdr>
            <w:top w:val="none" w:sz="0" w:space="0" w:color="auto"/>
            <w:left w:val="none" w:sz="0" w:space="0" w:color="auto"/>
            <w:bottom w:val="none" w:sz="0" w:space="0" w:color="auto"/>
            <w:right w:val="none" w:sz="0" w:space="0" w:color="auto"/>
          </w:divBdr>
        </w:div>
        <w:div w:id="1438677887">
          <w:marLeft w:val="640"/>
          <w:marRight w:val="0"/>
          <w:marTop w:val="0"/>
          <w:marBottom w:val="0"/>
          <w:divBdr>
            <w:top w:val="none" w:sz="0" w:space="0" w:color="auto"/>
            <w:left w:val="none" w:sz="0" w:space="0" w:color="auto"/>
            <w:bottom w:val="none" w:sz="0" w:space="0" w:color="auto"/>
            <w:right w:val="none" w:sz="0" w:space="0" w:color="auto"/>
          </w:divBdr>
        </w:div>
        <w:div w:id="1535652194">
          <w:marLeft w:val="640"/>
          <w:marRight w:val="0"/>
          <w:marTop w:val="0"/>
          <w:marBottom w:val="0"/>
          <w:divBdr>
            <w:top w:val="none" w:sz="0" w:space="0" w:color="auto"/>
            <w:left w:val="none" w:sz="0" w:space="0" w:color="auto"/>
            <w:bottom w:val="none" w:sz="0" w:space="0" w:color="auto"/>
            <w:right w:val="none" w:sz="0" w:space="0" w:color="auto"/>
          </w:divBdr>
        </w:div>
        <w:div w:id="1642492990">
          <w:marLeft w:val="640"/>
          <w:marRight w:val="0"/>
          <w:marTop w:val="0"/>
          <w:marBottom w:val="0"/>
          <w:divBdr>
            <w:top w:val="none" w:sz="0" w:space="0" w:color="auto"/>
            <w:left w:val="none" w:sz="0" w:space="0" w:color="auto"/>
            <w:bottom w:val="none" w:sz="0" w:space="0" w:color="auto"/>
            <w:right w:val="none" w:sz="0" w:space="0" w:color="auto"/>
          </w:divBdr>
        </w:div>
        <w:div w:id="1722826865">
          <w:marLeft w:val="640"/>
          <w:marRight w:val="0"/>
          <w:marTop w:val="0"/>
          <w:marBottom w:val="0"/>
          <w:divBdr>
            <w:top w:val="none" w:sz="0" w:space="0" w:color="auto"/>
            <w:left w:val="none" w:sz="0" w:space="0" w:color="auto"/>
            <w:bottom w:val="none" w:sz="0" w:space="0" w:color="auto"/>
            <w:right w:val="none" w:sz="0" w:space="0" w:color="auto"/>
          </w:divBdr>
        </w:div>
        <w:div w:id="1768769813">
          <w:marLeft w:val="640"/>
          <w:marRight w:val="0"/>
          <w:marTop w:val="0"/>
          <w:marBottom w:val="0"/>
          <w:divBdr>
            <w:top w:val="none" w:sz="0" w:space="0" w:color="auto"/>
            <w:left w:val="none" w:sz="0" w:space="0" w:color="auto"/>
            <w:bottom w:val="none" w:sz="0" w:space="0" w:color="auto"/>
            <w:right w:val="none" w:sz="0" w:space="0" w:color="auto"/>
          </w:divBdr>
        </w:div>
        <w:div w:id="1900941930">
          <w:marLeft w:val="640"/>
          <w:marRight w:val="0"/>
          <w:marTop w:val="0"/>
          <w:marBottom w:val="0"/>
          <w:divBdr>
            <w:top w:val="none" w:sz="0" w:space="0" w:color="auto"/>
            <w:left w:val="none" w:sz="0" w:space="0" w:color="auto"/>
            <w:bottom w:val="none" w:sz="0" w:space="0" w:color="auto"/>
            <w:right w:val="none" w:sz="0" w:space="0" w:color="auto"/>
          </w:divBdr>
        </w:div>
        <w:div w:id="2003969795">
          <w:marLeft w:val="640"/>
          <w:marRight w:val="0"/>
          <w:marTop w:val="0"/>
          <w:marBottom w:val="0"/>
          <w:divBdr>
            <w:top w:val="none" w:sz="0" w:space="0" w:color="auto"/>
            <w:left w:val="none" w:sz="0" w:space="0" w:color="auto"/>
            <w:bottom w:val="none" w:sz="0" w:space="0" w:color="auto"/>
            <w:right w:val="none" w:sz="0" w:space="0" w:color="auto"/>
          </w:divBdr>
        </w:div>
        <w:div w:id="2092963636">
          <w:marLeft w:val="640"/>
          <w:marRight w:val="0"/>
          <w:marTop w:val="0"/>
          <w:marBottom w:val="0"/>
          <w:divBdr>
            <w:top w:val="none" w:sz="0" w:space="0" w:color="auto"/>
            <w:left w:val="none" w:sz="0" w:space="0" w:color="auto"/>
            <w:bottom w:val="none" w:sz="0" w:space="0" w:color="auto"/>
            <w:right w:val="none" w:sz="0" w:space="0" w:color="auto"/>
          </w:divBdr>
        </w:div>
      </w:divsChild>
    </w:div>
    <w:div w:id="598105800">
      <w:bodyDiv w:val="1"/>
      <w:marLeft w:val="0"/>
      <w:marRight w:val="0"/>
      <w:marTop w:val="0"/>
      <w:marBottom w:val="0"/>
      <w:divBdr>
        <w:top w:val="none" w:sz="0" w:space="0" w:color="auto"/>
        <w:left w:val="none" w:sz="0" w:space="0" w:color="auto"/>
        <w:bottom w:val="none" w:sz="0" w:space="0" w:color="auto"/>
        <w:right w:val="none" w:sz="0" w:space="0" w:color="auto"/>
      </w:divBdr>
    </w:div>
    <w:div w:id="625742275">
      <w:bodyDiv w:val="1"/>
      <w:marLeft w:val="0"/>
      <w:marRight w:val="0"/>
      <w:marTop w:val="0"/>
      <w:marBottom w:val="0"/>
      <w:divBdr>
        <w:top w:val="none" w:sz="0" w:space="0" w:color="auto"/>
        <w:left w:val="none" w:sz="0" w:space="0" w:color="auto"/>
        <w:bottom w:val="none" w:sz="0" w:space="0" w:color="auto"/>
        <w:right w:val="none" w:sz="0" w:space="0" w:color="auto"/>
      </w:divBdr>
      <w:divsChild>
        <w:div w:id="234240820">
          <w:marLeft w:val="640"/>
          <w:marRight w:val="0"/>
          <w:marTop w:val="0"/>
          <w:marBottom w:val="0"/>
          <w:divBdr>
            <w:top w:val="none" w:sz="0" w:space="0" w:color="auto"/>
            <w:left w:val="none" w:sz="0" w:space="0" w:color="auto"/>
            <w:bottom w:val="none" w:sz="0" w:space="0" w:color="auto"/>
            <w:right w:val="none" w:sz="0" w:space="0" w:color="auto"/>
          </w:divBdr>
        </w:div>
        <w:div w:id="242641591">
          <w:marLeft w:val="640"/>
          <w:marRight w:val="0"/>
          <w:marTop w:val="0"/>
          <w:marBottom w:val="0"/>
          <w:divBdr>
            <w:top w:val="none" w:sz="0" w:space="0" w:color="auto"/>
            <w:left w:val="none" w:sz="0" w:space="0" w:color="auto"/>
            <w:bottom w:val="none" w:sz="0" w:space="0" w:color="auto"/>
            <w:right w:val="none" w:sz="0" w:space="0" w:color="auto"/>
          </w:divBdr>
        </w:div>
        <w:div w:id="274290316">
          <w:marLeft w:val="640"/>
          <w:marRight w:val="0"/>
          <w:marTop w:val="0"/>
          <w:marBottom w:val="0"/>
          <w:divBdr>
            <w:top w:val="none" w:sz="0" w:space="0" w:color="auto"/>
            <w:left w:val="none" w:sz="0" w:space="0" w:color="auto"/>
            <w:bottom w:val="none" w:sz="0" w:space="0" w:color="auto"/>
            <w:right w:val="none" w:sz="0" w:space="0" w:color="auto"/>
          </w:divBdr>
        </w:div>
        <w:div w:id="531453942">
          <w:marLeft w:val="640"/>
          <w:marRight w:val="0"/>
          <w:marTop w:val="0"/>
          <w:marBottom w:val="0"/>
          <w:divBdr>
            <w:top w:val="none" w:sz="0" w:space="0" w:color="auto"/>
            <w:left w:val="none" w:sz="0" w:space="0" w:color="auto"/>
            <w:bottom w:val="none" w:sz="0" w:space="0" w:color="auto"/>
            <w:right w:val="none" w:sz="0" w:space="0" w:color="auto"/>
          </w:divBdr>
        </w:div>
        <w:div w:id="581528749">
          <w:marLeft w:val="640"/>
          <w:marRight w:val="0"/>
          <w:marTop w:val="0"/>
          <w:marBottom w:val="0"/>
          <w:divBdr>
            <w:top w:val="none" w:sz="0" w:space="0" w:color="auto"/>
            <w:left w:val="none" w:sz="0" w:space="0" w:color="auto"/>
            <w:bottom w:val="none" w:sz="0" w:space="0" w:color="auto"/>
            <w:right w:val="none" w:sz="0" w:space="0" w:color="auto"/>
          </w:divBdr>
        </w:div>
        <w:div w:id="739717470">
          <w:marLeft w:val="640"/>
          <w:marRight w:val="0"/>
          <w:marTop w:val="0"/>
          <w:marBottom w:val="0"/>
          <w:divBdr>
            <w:top w:val="none" w:sz="0" w:space="0" w:color="auto"/>
            <w:left w:val="none" w:sz="0" w:space="0" w:color="auto"/>
            <w:bottom w:val="none" w:sz="0" w:space="0" w:color="auto"/>
            <w:right w:val="none" w:sz="0" w:space="0" w:color="auto"/>
          </w:divBdr>
        </w:div>
        <w:div w:id="847477523">
          <w:marLeft w:val="640"/>
          <w:marRight w:val="0"/>
          <w:marTop w:val="0"/>
          <w:marBottom w:val="0"/>
          <w:divBdr>
            <w:top w:val="none" w:sz="0" w:space="0" w:color="auto"/>
            <w:left w:val="none" w:sz="0" w:space="0" w:color="auto"/>
            <w:bottom w:val="none" w:sz="0" w:space="0" w:color="auto"/>
            <w:right w:val="none" w:sz="0" w:space="0" w:color="auto"/>
          </w:divBdr>
        </w:div>
        <w:div w:id="891040559">
          <w:marLeft w:val="640"/>
          <w:marRight w:val="0"/>
          <w:marTop w:val="0"/>
          <w:marBottom w:val="0"/>
          <w:divBdr>
            <w:top w:val="none" w:sz="0" w:space="0" w:color="auto"/>
            <w:left w:val="none" w:sz="0" w:space="0" w:color="auto"/>
            <w:bottom w:val="none" w:sz="0" w:space="0" w:color="auto"/>
            <w:right w:val="none" w:sz="0" w:space="0" w:color="auto"/>
          </w:divBdr>
        </w:div>
        <w:div w:id="969286767">
          <w:marLeft w:val="640"/>
          <w:marRight w:val="0"/>
          <w:marTop w:val="0"/>
          <w:marBottom w:val="0"/>
          <w:divBdr>
            <w:top w:val="none" w:sz="0" w:space="0" w:color="auto"/>
            <w:left w:val="none" w:sz="0" w:space="0" w:color="auto"/>
            <w:bottom w:val="none" w:sz="0" w:space="0" w:color="auto"/>
            <w:right w:val="none" w:sz="0" w:space="0" w:color="auto"/>
          </w:divBdr>
        </w:div>
        <w:div w:id="1028216050">
          <w:marLeft w:val="640"/>
          <w:marRight w:val="0"/>
          <w:marTop w:val="0"/>
          <w:marBottom w:val="0"/>
          <w:divBdr>
            <w:top w:val="none" w:sz="0" w:space="0" w:color="auto"/>
            <w:left w:val="none" w:sz="0" w:space="0" w:color="auto"/>
            <w:bottom w:val="none" w:sz="0" w:space="0" w:color="auto"/>
            <w:right w:val="none" w:sz="0" w:space="0" w:color="auto"/>
          </w:divBdr>
        </w:div>
        <w:div w:id="1062866674">
          <w:marLeft w:val="640"/>
          <w:marRight w:val="0"/>
          <w:marTop w:val="0"/>
          <w:marBottom w:val="0"/>
          <w:divBdr>
            <w:top w:val="none" w:sz="0" w:space="0" w:color="auto"/>
            <w:left w:val="none" w:sz="0" w:space="0" w:color="auto"/>
            <w:bottom w:val="none" w:sz="0" w:space="0" w:color="auto"/>
            <w:right w:val="none" w:sz="0" w:space="0" w:color="auto"/>
          </w:divBdr>
        </w:div>
        <w:div w:id="1078213151">
          <w:marLeft w:val="640"/>
          <w:marRight w:val="0"/>
          <w:marTop w:val="0"/>
          <w:marBottom w:val="0"/>
          <w:divBdr>
            <w:top w:val="none" w:sz="0" w:space="0" w:color="auto"/>
            <w:left w:val="none" w:sz="0" w:space="0" w:color="auto"/>
            <w:bottom w:val="none" w:sz="0" w:space="0" w:color="auto"/>
            <w:right w:val="none" w:sz="0" w:space="0" w:color="auto"/>
          </w:divBdr>
        </w:div>
        <w:div w:id="1125272767">
          <w:marLeft w:val="640"/>
          <w:marRight w:val="0"/>
          <w:marTop w:val="0"/>
          <w:marBottom w:val="0"/>
          <w:divBdr>
            <w:top w:val="none" w:sz="0" w:space="0" w:color="auto"/>
            <w:left w:val="none" w:sz="0" w:space="0" w:color="auto"/>
            <w:bottom w:val="none" w:sz="0" w:space="0" w:color="auto"/>
            <w:right w:val="none" w:sz="0" w:space="0" w:color="auto"/>
          </w:divBdr>
        </w:div>
        <w:div w:id="1166241942">
          <w:marLeft w:val="640"/>
          <w:marRight w:val="0"/>
          <w:marTop w:val="0"/>
          <w:marBottom w:val="0"/>
          <w:divBdr>
            <w:top w:val="none" w:sz="0" w:space="0" w:color="auto"/>
            <w:left w:val="none" w:sz="0" w:space="0" w:color="auto"/>
            <w:bottom w:val="none" w:sz="0" w:space="0" w:color="auto"/>
            <w:right w:val="none" w:sz="0" w:space="0" w:color="auto"/>
          </w:divBdr>
        </w:div>
        <w:div w:id="1176462401">
          <w:marLeft w:val="640"/>
          <w:marRight w:val="0"/>
          <w:marTop w:val="0"/>
          <w:marBottom w:val="0"/>
          <w:divBdr>
            <w:top w:val="none" w:sz="0" w:space="0" w:color="auto"/>
            <w:left w:val="none" w:sz="0" w:space="0" w:color="auto"/>
            <w:bottom w:val="none" w:sz="0" w:space="0" w:color="auto"/>
            <w:right w:val="none" w:sz="0" w:space="0" w:color="auto"/>
          </w:divBdr>
        </w:div>
        <w:div w:id="1192114293">
          <w:marLeft w:val="640"/>
          <w:marRight w:val="0"/>
          <w:marTop w:val="0"/>
          <w:marBottom w:val="0"/>
          <w:divBdr>
            <w:top w:val="none" w:sz="0" w:space="0" w:color="auto"/>
            <w:left w:val="none" w:sz="0" w:space="0" w:color="auto"/>
            <w:bottom w:val="none" w:sz="0" w:space="0" w:color="auto"/>
            <w:right w:val="none" w:sz="0" w:space="0" w:color="auto"/>
          </w:divBdr>
        </w:div>
        <w:div w:id="1409113888">
          <w:marLeft w:val="640"/>
          <w:marRight w:val="0"/>
          <w:marTop w:val="0"/>
          <w:marBottom w:val="0"/>
          <w:divBdr>
            <w:top w:val="none" w:sz="0" w:space="0" w:color="auto"/>
            <w:left w:val="none" w:sz="0" w:space="0" w:color="auto"/>
            <w:bottom w:val="none" w:sz="0" w:space="0" w:color="auto"/>
            <w:right w:val="none" w:sz="0" w:space="0" w:color="auto"/>
          </w:divBdr>
        </w:div>
        <w:div w:id="1477989947">
          <w:marLeft w:val="640"/>
          <w:marRight w:val="0"/>
          <w:marTop w:val="0"/>
          <w:marBottom w:val="0"/>
          <w:divBdr>
            <w:top w:val="none" w:sz="0" w:space="0" w:color="auto"/>
            <w:left w:val="none" w:sz="0" w:space="0" w:color="auto"/>
            <w:bottom w:val="none" w:sz="0" w:space="0" w:color="auto"/>
            <w:right w:val="none" w:sz="0" w:space="0" w:color="auto"/>
          </w:divBdr>
        </w:div>
        <w:div w:id="1546678485">
          <w:marLeft w:val="640"/>
          <w:marRight w:val="0"/>
          <w:marTop w:val="0"/>
          <w:marBottom w:val="0"/>
          <w:divBdr>
            <w:top w:val="none" w:sz="0" w:space="0" w:color="auto"/>
            <w:left w:val="none" w:sz="0" w:space="0" w:color="auto"/>
            <w:bottom w:val="none" w:sz="0" w:space="0" w:color="auto"/>
            <w:right w:val="none" w:sz="0" w:space="0" w:color="auto"/>
          </w:divBdr>
        </w:div>
        <w:div w:id="1598975649">
          <w:marLeft w:val="640"/>
          <w:marRight w:val="0"/>
          <w:marTop w:val="0"/>
          <w:marBottom w:val="0"/>
          <w:divBdr>
            <w:top w:val="none" w:sz="0" w:space="0" w:color="auto"/>
            <w:left w:val="none" w:sz="0" w:space="0" w:color="auto"/>
            <w:bottom w:val="none" w:sz="0" w:space="0" w:color="auto"/>
            <w:right w:val="none" w:sz="0" w:space="0" w:color="auto"/>
          </w:divBdr>
        </w:div>
        <w:div w:id="1663854134">
          <w:marLeft w:val="640"/>
          <w:marRight w:val="0"/>
          <w:marTop w:val="0"/>
          <w:marBottom w:val="0"/>
          <w:divBdr>
            <w:top w:val="none" w:sz="0" w:space="0" w:color="auto"/>
            <w:left w:val="none" w:sz="0" w:space="0" w:color="auto"/>
            <w:bottom w:val="none" w:sz="0" w:space="0" w:color="auto"/>
            <w:right w:val="none" w:sz="0" w:space="0" w:color="auto"/>
          </w:divBdr>
        </w:div>
        <w:div w:id="1735926481">
          <w:marLeft w:val="640"/>
          <w:marRight w:val="0"/>
          <w:marTop w:val="0"/>
          <w:marBottom w:val="0"/>
          <w:divBdr>
            <w:top w:val="none" w:sz="0" w:space="0" w:color="auto"/>
            <w:left w:val="none" w:sz="0" w:space="0" w:color="auto"/>
            <w:bottom w:val="none" w:sz="0" w:space="0" w:color="auto"/>
            <w:right w:val="none" w:sz="0" w:space="0" w:color="auto"/>
          </w:divBdr>
        </w:div>
        <w:div w:id="1846162306">
          <w:marLeft w:val="640"/>
          <w:marRight w:val="0"/>
          <w:marTop w:val="0"/>
          <w:marBottom w:val="0"/>
          <w:divBdr>
            <w:top w:val="none" w:sz="0" w:space="0" w:color="auto"/>
            <w:left w:val="none" w:sz="0" w:space="0" w:color="auto"/>
            <w:bottom w:val="none" w:sz="0" w:space="0" w:color="auto"/>
            <w:right w:val="none" w:sz="0" w:space="0" w:color="auto"/>
          </w:divBdr>
        </w:div>
        <w:div w:id="1878203051">
          <w:marLeft w:val="640"/>
          <w:marRight w:val="0"/>
          <w:marTop w:val="0"/>
          <w:marBottom w:val="0"/>
          <w:divBdr>
            <w:top w:val="none" w:sz="0" w:space="0" w:color="auto"/>
            <w:left w:val="none" w:sz="0" w:space="0" w:color="auto"/>
            <w:bottom w:val="none" w:sz="0" w:space="0" w:color="auto"/>
            <w:right w:val="none" w:sz="0" w:space="0" w:color="auto"/>
          </w:divBdr>
        </w:div>
        <w:div w:id="2038962852">
          <w:marLeft w:val="640"/>
          <w:marRight w:val="0"/>
          <w:marTop w:val="0"/>
          <w:marBottom w:val="0"/>
          <w:divBdr>
            <w:top w:val="none" w:sz="0" w:space="0" w:color="auto"/>
            <w:left w:val="none" w:sz="0" w:space="0" w:color="auto"/>
            <w:bottom w:val="none" w:sz="0" w:space="0" w:color="auto"/>
            <w:right w:val="none" w:sz="0" w:space="0" w:color="auto"/>
          </w:divBdr>
        </w:div>
      </w:divsChild>
    </w:div>
    <w:div w:id="646739624">
      <w:bodyDiv w:val="1"/>
      <w:marLeft w:val="0"/>
      <w:marRight w:val="0"/>
      <w:marTop w:val="0"/>
      <w:marBottom w:val="0"/>
      <w:divBdr>
        <w:top w:val="none" w:sz="0" w:space="0" w:color="auto"/>
        <w:left w:val="none" w:sz="0" w:space="0" w:color="auto"/>
        <w:bottom w:val="none" w:sz="0" w:space="0" w:color="auto"/>
        <w:right w:val="none" w:sz="0" w:space="0" w:color="auto"/>
      </w:divBdr>
    </w:div>
    <w:div w:id="654186610">
      <w:bodyDiv w:val="1"/>
      <w:marLeft w:val="0"/>
      <w:marRight w:val="0"/>
      <w:marTop w:val="0"/>
      <w:marBottom w:val="0"/>
      <w:divBdr>
        <w:top w:val="none" w:sz="0" w:space="0" w:color="auto"/>
        <w:left w:val="none" w:sz="0" w:space="0" w:color="auto"/>
        <w:bottom w:val="none" w:sz="0" w:space="0" w:color="auto"/>
        <w:right w:val="none" w:sz="0" w:space="0" w:color="auto"/>
      </w:divBdr>
    </w:div>
    <w:div w:id="664818433">
      <w:bodyDiv w:val="1"/>
      <w:marLeft w:val="0"/>
      <w:marRight w:val="0"/>
      <w:marTop w:val="0"/>
      <w:marBottom w:val="0"/>
      <w:divBdr>
        <w:top w:val="none" w:sz="0" w:space="0" w:color="auto"/>
        <w:left w:val="none" w:sz="0" w:space="0" w:color="auto"/>
        <w:bottom w:val="none" w:sz="0" w:space="0" w:color="auto"/>
        <w:right w:val="none" w:sz="0" w:space="0" w:color="auto"/>
      </w:divBdr>
    </w:div>
    <w:div w:id="718164701">
      <w:bodyDiv w:val="1"/>
      <w:marLeft w:val="0"/>
      <w:marRight w:val="0"/>
      <w:marTop w:val="0"/>
      <w:marBottom w:val="0"/>
      <w:divBdr>
        <w:top w:val="none" w:sz="0" w:space="0" w:color="auto"/>
        <w:left w:val="none" w:sz="0" w:space="0" w:color="auto"/>
        <w:bottom w:val="none" w:sz="0" w:space="0" w:color="auto"/>
        <w:right w:val="none" w:sz="0" w:space="0" w:color="auto"/>
      </w:divBdr>
    </w:div>
    <w:div w:id="757677677">
      <w:bodyDiv w:val="1"/>
      <w:marLeft w:val="0"/>
      <w:marRight w:val="0"/>
      <w:marTop w:val="0"/>
      <w:marBottom w:val="0"/>
      <w:divBdr>
        <w:top w:val="none" w:sz="0" w:space="0" w:color="auto"/>
        <w:left w:val="none" w:sz="0" w:space="0" w:color="auto"/>
        <w:bottom w:val="none" w:sz="0" w:space="0" w:color="auto"/>
        <w:right w:val="none" w:sz="0" w:space="0" w:color="auto"/>
      </w:divBdr>
    </w:div>
    <w:div w:id="762453168">
      <w:bodyDiv w:val="1"/>
      <w:marLeft w:val="0"/>
      <w:marRight w:val="0"/>
      <w:marTop w:val="0"/>
      <w:marBottom w:val="0"/>
      <w:divBdr>
        <w:top w:val="none" w:sz="0" w:space="0" w:color="auto"/>
        <w:left w:val="none" w:sz="0" w:space="0" w:color="auto"/>
        <w:bottom w:val="none" w:sz="0" w:space="0" w:color="auto"/>
        <w:right w:val="none" w:sz="0" w:space="0" w:color="auto"/>
      </w:divBdr>
    </w:div>
    <w:div w:id="766850534">
      <w:bodyDiv w:val="1"/>
      <w:marLeft w:val="0"/>
      <w:marRight w:val="0"/>
      <w:marTop w:val="0"/>
      <w:marBottom w:val="0"/>
      <w:divBdr>
        <w:top w:val="none" w:sz="0" w:space="0" w:color="auto"/>
        <w:left w:val="none" w:sz="0" w:space="0" w:color="auto"/>
        <w:bottom w:val="none" w:sz="0" w:space="0" w:color="auto"/>
        <w:right w:val="none" w:sz="0" w:space="0" w:color="auto"/>
      </w:divBdr>
    </w:div>
    <w:div w:id="785850978">
      <w:bodyDiv w:val="1"/>
      <w:marLeft w:val="0"/>
      <w:marRight w:val="0"/>
      <w:marTop w:val="0"/>
      <w:marBottom w:val="0"/>
      <w:divBdr>
        <w:top w:val="none" w:sz="0" w:space="0" w:color="auto"/>
        <w:left w:val="none" w:sz="0" w:space="0" w:color="auto"/>
        <w:bottom w:val="none" w:sz="0" w:space="0" w:color="auto"/>
        <w:right w:val="none" w:sz="0" w:space="0" w:color="auto"/>
      </w:divBdr>
    </w:div>
    <w:div w:id="841625903">
      <w:bodyDiv w:val="1"/>
      <w:marLeft w:val="0"/>
      <w:marRight w:val="0"/>
      <w:marTop w:val="0"/>
      <w:marBottom w:val="0"/>
      <w:divBdr>
        <w:top w:val="none" w:sz="0" w:space="0" w:color="auto"/>
        <w:left w:val="none" w:sz="0" w:space="0" w:color="auto"/>
        <w:bottom w:val="none" w:sz="0" w:space="0" w:color="auto"/>
        <w:right w:val="none" w:sz="0" w:space="0" w:color="auto"/>
      </w:divBdr>
    </w:div>
    <w:div w:id="843133176">
      <w:bodyDiv w:val="1"/>
      <w:marLeft w:val="0"/>
      <w:marRight w:val="0"/>
      <w:marTop w:val="0"/>
      <w:marBottom w:val="0"/>
      <w:divBdr>
        <w:top w:val="none" w:sz="0" w:space="0" w:color="auto"/>
        <w:left w:val="none" w:sz="0" w:space="0" w:color="auto"/>
        <w:bottom w:val="none" w:sz="0" w:space="0" w:color="auto"/>
        <w:right w:val="none" w:sz="0" w:space="0" w:color="auto"/>
      </w:divBdr>
    </w:div>
    <w:div w:id="858854630">
      <w:bodyDiv w:val="1"/>
      <w:marLeft w:val="0"/>
      <w:marRight w:val="0"/>
      <w:marTop w:val="0"/>
      <w:marBottom w:val="0"/>
      <w:divBdr>
        <w:top w:val="none" w:sz="0" w:space="0" w:color="auto"/>
        <w:left w:val="none" w:sz="0" w:space="0" w:color="auto"/>
        <w:bottom w:val="none" w:sz="0" w:space="0" w:color="auto"/>
        <w:right w:val="none" w:sz="0" w:space="0" w:color="auto"/>
      </w:divBdr>
      <w:divsChild>
        <w:div w:id="81951925">
          <w:marLeft w:val="640"/>
          <w:marRight w:val="0"/>
          <w:marTop w:val="0"/>
          <w:marBottom w:val="0"/>
          <w:divBdr>
            <w:top w:val="none" w:sz="0" w:space="0" w:color="auto"/>
            <w:left w:val="none" w:sz="0" w:space="0" w:color="auto"/>
            <w:bottom w:val="none" w:sz="0" w:space="0" w:color="auto"/>
            <w:right w:val="none" w:sz="0" w:space="0" w:color="auto"/>
          </w:divBdr>
        </w:div>
        <w:div w:id="104234384">
          <w:marLeft w:val="640"/>
          <w:marRight w:val="0"/>
          <w:marTop w:val="0"/>
          <w:marBottom w:val="0"/>
          <w:divBdr>
            <w:top w:val="none" w:sz="0" w:space="0" w:color="auto"/>
            <w:left w:val="none" w:sz="0" w:space="0" w:color="auto"/>
            <w:bottom w:val="none" w:sz="0" w:space="0" w:color="auto"/>
            <w:right w:val="none" w:sz="0" w:space="0" w:color="auto"/>
          </w:divBdr>
        </w:div>
        <w:div w:id="200748161">
          <w:marLeft w:val="640"/>
          <w:marRight w:val="0"/>
          <w:marTop w:val="0"/>
          <w:marBottom w:val="0"/>
          <w:divBdr>
            <w:top w:val="none" w:sz="0" w:space="0" w:color="auto"/>
            <w:left w:val="none" w:sz="0" w:space="0" w:color="auto"/>
            <w:bottom w:val="none" w:sz="0" w:space="0" w:color="auto"/>
            <w:right w:val="none" w:sz="0" w:space="0" w:color="auto"/>
          </w:divBdr>
        </w:div>
        <w:div w:id="260532998">
          <w:marLeft w:val="640"/>
          <w:marRight w:val="0"/>
          <w:marTop w:val="0"/>
          <w:marBottom w:val="0"/>
          <w:divBdr>
            <w:top w:val="none" w:sz="0" w:space="0" w:color="auto"/>
            <w:left w:val="none" w:sz="0" w:space="0" w:color="auto"/>
            <w:bottom w:val="none" w:sz="0" w:space="0" w:color="auto"/>
            <w:right w:val="none" w:sz="0" w:space="0" w:color="auto"/>
          </w:divBdr>
        </w:div>
        <w:div w:id="320041133">
          <w:marLeft w:val="640"/>
          <w:marRight w:val="0"/>
          <w:marTop w:val="0"/>
          <w:marBottom w:val="0"/>
          <w:divBdr>
            <w:top w:val="none" w:sz="0" w:space="0" w:color="auto"/>
            <w:left w:val="none" w:sz="0" w:space="0" w:color="auto"/>
            <w:bottom w:val="none" w:sz="0" w:space="0" w:color="auto"/>
            <w:right w:val="none" w:sz="0" w:space="0" w:color="auto"/>
          </w:divBdr>
        </w:div>
        <w:div w:id="325745335">
          <w:marLeft w:val="640"/>
          <w:marRight w:val="0"/>
          <w:marTop w:val="0"/>
          <w:marBottom w:val="0"/>
          <w:divBdr>
            <w:top w:val="none" w:sz="0" w:space="0" w:color="auto"/>
            <w:left w:val="none" w:sz="0" w:space="0" w:color="auto"/>
            <w:bottom w:val="none" w:sz="0" w:space="0" w:color="auto"/>
            <w:right w:val="none" w:sz="0" w:space="0" w:color="auto"/>
          </w:divBdr>
        </w:div>
        <w:div w:id="714698898">
          <w:marLeft w:val="640"/>
          <w:marRight w:val="0"/>
          <w:marTop w:val="0"/>
          <w:marBottom w:val="0"/>
          <w:divBdr>
            <w:top w:val="none" w:sz="0" w:space="0" w:color="auto"/>
            <w:left w:val="none" w:sz="0" w:space="0" w:color="auto"/>
            <w:bottom w:val="none" w:sz="0" w:space="0" w:color="auto"/>
            <w:right w:val="none" w:sz="0" w:space="0" w:color="auto"/>
          </w:divBdr>
        </w:div>
        <w:div w:id="762460885">
          <w:marLeft w:val="640"/>
          <w:marRight w:val="0"/>
          <w:marTop w:val="0"/>
          <w:marBottom w:val="0"/>
          <w:divBdr>
            <w:top w:val="none" w:sz="0" w:space="0" w:color="auto"/>
            <w:left w:val="none" w:sz="0" w:space="0" w:color="auto"/>
            <w:bottom w:val="none" w:sz="0" w:space="0" w:color="auto"/>
            <w:right w:val="none" w:sz="0" w:space="0" w:color="auto"/>
          </w:divBdr>
        </w:div>
        <w:div w:id="767193827">
          <w:marLeft w:val="640"/>
          <w:marRight w:val="0"/>
          <w:marTop w:val="0"/>
          <w:marBottom w:val="0"/>
          <w:divBdr>
            <w:top w:val="none" w:sz="0" w:space="0" w:color="auto"/>
            <w:left w:val="none" w:sz="0" w:space="0" w:color="auto"/>
            <w:bottom w:val="none" w:sz="0" w:space="0" w:color="auto"/>
            <w:right w:val="none" w:sz="0" w:space="0" w:color="auto"/>
          </w:divBdr>
        </w:div>
        <w:div w:id="862354616">
          <w:marLeft w:val="640"/>
          <w:marRight w:val="0"/>
          <w:marTop w:val="0"/>
          <w:marBottom w:val="0"/>
          <w:divBdr>
            <w:top w:val="none" w:sz="0" w:space="0" w:color="auto"/>
            <w:left w:val="none" w:sz="0" w:space="0" w:color="auto"/>
            <w:bottom w:val="none" w:sz="0" w:space="0" w:color="auto"/>
            <w:right w:val="none" w:sz="0" w:space="0" w:color="auto"/>
          </w:divBdr>
        </w:div>
        <w:div w:id="937761573">
          <w:marLeft w:val="640"/>
          <w:marRight w:val="0"/>
          <w:marTop w:val="0"/>
          <w:marBottom w:val="0"/>
          <w:divBdr>
            <w:top w:val="none" w:sz="0" w:space="0" w:color="auto"/>
            <w:left w:val="none" w:sz="0" w:space="0" w:color="auto"/>
            <w:bottom w:val="none" w:sz="0" w:space="0" w:color="auto"/>
            <w:right w:val="none" w:sz="0" w:space="0" w:color="auto"/>
          </w:divBdr>
        </w:div>
        <w:div w:id="1023941565">
          <w:marLeft w:val="640"/>
          <w:marRight w:val="0"/>
          <w:marTop w:val="0"/>
          <w:marBottom w:val="0"/>
          <w:divBdr>
            <w:top w:val="none" w:sz="0" w:space="0" w:color="auto"/>
            <w:left w:val="none" w:sz="0" w:space="0" w:color="auto"/>
            <w:bottom w:val="none" w:sz="0" w:space="0" w:color="auto"/>
            <w:right w:val="none" w:sz="0" w:space="0" w:color="auto"/>
          </w:divBdr>
        </w:div>
        <w:div w:id="1211769977">
          <w:marLeft w:val="640"/>
          <w:marRight w:val="0"/>
          <w:marTop w:val="0"/>
          <w:marBottom w:val="0"/>
          <w:divBdr>
            <w:top w:val="none" w:sz="0" w:space="0" w:color="auto"/>
            <w:left w:val="none" w:sz="0" w:space="0" w:color="auto"/>
            <w:bottom w:val="none" w:sz="0" w:space="0" w:color="auto"/>
            <w:right w:val="none" w:sz="0" w:space="0" w:color="auto"/>
          </w:divBdr>
        </w:div>
        <w:div w:id="1245073107">
          <w:marLeft w:val="640"/>
          <w:marRight w:val="0"/>
          <w:marTop w:val="0"/>
          <w:marBottom w:val="0"/>
          <w:divBdr>
            <w:top w:val="none" w:sz="0" w:space="0" w:color="auto"/>
            <w:left w:val="none" w:sz="0" w:space="0" w:color="auto"/>
            <w:bottom w:val="none" w:sz="0" w:space="0" w:color="auto"/>
            <w:right w:val="none" w:sz="0" w:space="0" w:color="auto"/>
          </w:divBdr>
        </w:div>
        <w:div w:id="1311128242">
          <w:marLeft w:val="640"/>
          <w:marRight w:val="0"/>
          <w:marTop w:val="0"/>
          <w:marBottom w:val="0"/>
          <w:divBdr>
            <w:top w:val="none" w:sz="0" w:space="0" w:color="auto"/>
            <w:left w:val="none" w:sz="0" w:space="0" w:color="auto"/>
            <w:bottom w:val="none" w:sz="0" w:space="0" w:color="auto"/>
            <w:right w:val="none" w:sz="0" w:space="0" w:color="auto"/>
          </w:divBdr>
        </w:div>
        <w:div w:id="1404643000">
          <w:marLeft w:val="640"/>
          <w:marRight w:val="0"/>
          <w:marTop w:val="0"/>
          <w:marBottom w:val="0"/>
          <w:divBdr>
            <w:top w:val="none" w:sz="0" w:space="0" w:color="auto"/>
            <w:left w:val="none" w:sz="0" w:space="0" w:color="auto"/>
            <w:bottom w:val="none" w:sz="0" w:space="0" w:color="auto"/>
            <w:right w:val="none" w:sz="0" w:space="0" w:color="auto"/>
          </w:divBdr>
        </w:div>
        <w:div w:id="1465349347">
          <w:marLeft w:val="640"/>
          <w:marRight w:val="0"/>
          <w:marTop w:val="0"/>
          <w:marBottom w:val="0"/>
          <w:divBdr>
            <w:top w:val="none" w:sz="0" w:space="0" w:color="auto"/>
            <w:left w:val="none" w:sz="0" w:space="0" w:color="auto"/>
            <w:bottom w:val="none" w:sz="0" w:space="0" w:color="auto"/>
            <w:right w:val="none" w:sz="0" w:space="0" w:color="auto"/>
          </w:divBdr>
        </w:div>
        <w:div w:id="1500537714">
          <w:marLeft w:val="640"/>
          <w:marRight w:val="0"/>
          <w:marTop w:val="0"/>
          <w:marBottom w:val="0"/>
          <w:divBdr>
            <w:top w:val="none" w:sz="0" w:space="0" w:color="auto"/>
            <w:left w:val="none" w:sz="0" w:space="0" w:color="auto"/>
            <w:bottom w:val="none" w:sz="0" w:space="0" w:color="auto"/>
            <w:right w:val="none" w:sz="0" w:space="0" w:color="auto"/>
          </w:divBdr>
        </w:div>
        <w:div w:id="1692150373">
          <w:marLeft w:val="640"/>
          <w:marRight w:val="0"/>
          <w:marTop w:val="0"/>
          <w:marBottom w:val="0"/>
          <w:divBdr>
            <w:top w:val="none" w:sz="0" w:space="0" w:color="auto"/>
            <w:left w:val="none" w:sz="0" w:space="0" w:color="auto"/>
            <w:bottom w:val="none" w:sz="0" w:space="0" w:color="auto"/>
            <w:right w:val="none" w:sz="0" w:space="0" w:color="auto"/>
          </w:divBdr>
        </w:div>
        <w:div w:id="1732580570">
          <w:marLeft w:val="640"/>
          <w:marRight w:val="0"/>
          <w:marTop w:val="0"/>
          <w:marBottom w:val="0"/>
          <w:divBdr>
            <w:top w:val="none" w:sz="0" w:space="0" w:color="auto"/>
            <w:left w:val="none" w:sz="0" w:space="0" w:color="auto"/>
            <w:bottom w:val="none" w:sz="0" w:space="0" w:color="auto"/>
            <w:right w:val="none" w:sz="0" w:space="0" w:color="auto"/>
          </w:divBdr>
        </w:div>
        <w:div w:id="1769348308">
          <w:marLeft w:val="640"/>
          <w:marRight w:val="0"/>
          <w:marTop w:val="0"/>
          <w:marBottom w:val="0"/>
          <w:divBdr>
            <w:top w:val="none" w:sz="0" w:space="0" w:color="auto"/>
            <w:left w:val="none" w:sz="0" w:space="0" w:color="auto"/>
            <w:bottom w:val="none" w:sz="0" w:space="0" w:color="auto"/>
            <w:right w:val="none" w:sz="0" w:space="0" w:color="auto"/>
          </w:divBdr>
        </w:div>
        <w:div w:id="1778326091">
          <w:marLeft w:val="640"/>
          <w:marRight w:val="0"/>
          <w:marTop w:val="0"/>
          <w:marBottom w:val="0"/>
          <w:divBdr>
            <w:top w:val="none" w:sz="0" w:space="0" w:color="auto"/>
            <w:left w:val="none" w:sz="0" w:space="0" w:color="auto"/>
            <w:bottom w:val="none" w:sz="0" w:space="0" w:color="auto"/>
            <w:right w:val="none" w:sz="0" w:space="0" w:color="auto"/>
          </w:divBdr>
        </w:div>
        <w:div w:id="2048598679">
          <w:marLeft w:val="640"/>
          <w:marRight w:val="0"/>
          <w:marTop w:val="0"/>
          <w:marBottom w:val="0"/>
          <w:divBdr>
            <w:top w:val="none" w:sz="0" w:space="0" w:color="auto"/>
            <w:left w:val="none" w:sz="0" w:space="0" w:color="auto"/>
            <w:bottom w:val="none" w:sz="0" w:space="0" w:color="auto"/>
            <w:right w:val="none" w:sz="0" w:space="0" w:color="auto"/>
          </w:divBdr>
        </w:div>
        <w:div w:id="2052411557">
          <w:marLeft w:val="640"/>
          <w:marRight w:val="0"/>
          <w:marTop w:val="0"/>
          <w:marBottom w:val="0"/>
          <w:divBdr>
            <w:top w:val="none" w:sz="0" w:space="0" w:color="auto"/>
            <w:left w:val="none" w:sz="0" w:space="0" w:color="auto"/>
            <w:bottom w:val="none" w:sz="0" w:space="0" w:color="auto"/>
            <w:right w:val="none" w:sz="0" w:space="0" w:color="auto"/>
          </w:divBdr>
        </w:div>
        <w:div w:id="2143619253">
          <w:marLeft w:val="640"/>
          <w:marRight w:val="0"/>
          <w:marTop w:val="0"/>
          <w:marBottom w:val="0"/>
          <w:divBdr>
            <w:top w:val="none" w:sz="0" w:space="0" w:color="auto"/>
            <w:left w:val="none" w:sz="0" w:space="0" w:color="auto"/>
            <w:bottom w:val="none" w:sz="0" w:space="0" w:color="auto"/>
            <w:right w:val="none" w:sz="0" w:space="0" w:color="auto"/>
          </w:divBdr>
        </w:div>
      </w:divsChild>
    </w:div>
    <w:div w:id="861749198">
      <w:bodyDiv w:val="1"/>
      <w:marLeft w:val="0"/>
      <w:marRight w:val="0"/>
      <w:marTop w:val="0"/>
      <w:marBottom w:val="0"/>
      <w:divBdr>
        <w:top w:val="none" w:sz="0" w:space="0" w:color="auto"/>
        <w:left w:val="none" w:sz="0" w:space="0" w:color="auto"/>
        <w:bottom w:val="none" w:sz="0" w:space="0" w:color="auto"/>
        <w:right w:val="none" w:sz="0" w:space="0" w:color="auto"/>
      </w:divBdr>
      <w:divsChild>
        <w:div w:id="6641861">
          <w:marLeft w:val="640"/>
          <w:marRight w:val="0"/>
          <w:marTop w:val="0"/>
          <w:marBottom w:val="0"/>
          <w:divBdr>
            <w:top w:val="none" w:sz="0" w:space="0" w:color="auto"/>
            <w:left w:val="none" w:sz="0" w:space="0" w:color="auto"/>
            <w:bottom w:val="none" w:sz="0" w:space="0" w:color="auto"/>
            <w:right w:val="none" w:sz="0" w:space="0" w:color="auto"/>
          </w:divBdr>
        </w:div>
        <w:div w:id="27072943">
          <w:marLeft w:val="640"/>
          <w:marRight w:val="0"/>
          <w:marTop w:val="0"/>
          <w:marBottom w:val="0"/>
          <w:divBdr>
            <w:top w:val="none" w:sz="0" w:space="0" w:color="auto"/>
            <w:left w:val="none" w:sz="0" w:space="0" w:color="auto"/>
            <w:bottom w:val="none" w:sz="0" w:space="0" w:color="auto"/>
            <w:right w:val="none" w:sz="0" w:space="0" w:color="auto"/>
          </w:divBdr>
        </w:div>
        <w:div w:id="179197188">
          <w:marLeft w:val="640"/>
          <w:marRight w:val="0"/>
          <w:marTop w:val="0"/>
          <w:marBottom w:val="0"/>
          <w:divBdr>
            <w:top w:val="none" w:sz="0" w:space="0" w:color="auto"/>
            <w:left w:val="none" w:sz="0" w:space="0" w:color="auto"/>
            <w:bottom w:val="none" w:sz="0" w:space="0" w:color="auto"/>
            <w:right w:val="none" w:sz="0" w:space="0" w:color="auto"/>
          </w:divBdr>
        </w:div>
        <w:div w:id="431626371">
          <w:marLeft w:val="640"/>
          <w:marRight w:val="0"/>
          <w:marTop w:val="0"/>
          <w:marBottom w:val="0"/>
          <w:divBdr>
            <w:top w:val="none" w:sz="0" w:space="0" w:color="auto"/>
            <w:left w:val="none" w:sz="0" w:space="0" w:color="auto"/>
            <w:bottom w:val="none" w:sz="0" w:space="0" w:color="auto"/>
            <w:right w:val="none" w:sz="0" w:space="0" w:color="auto"/>
          </w:divBdr>
        </w:div>
        <w:div w:id="450439407">
          <w:marLeft w:val="640"/>
          <w:marRight w:val="0"/>
          <w:marTop w:val="0"/>
          <w:marBottom w:val="0"/>
          <w:divBdr>
            <w:top w:val="none" w:sz="0" w:space="0" w:color="auto"/>
            <w:left w:val="none" w:sz="0" w:space="0" w:color="auto"/>
            <w:bottom w:val="none" w:sz="0" w:space="0" w:color="auto"/>
            <w:right w:val="none" w:sz="0" w:space="0" w:color="auto"/>
          </w:divBdr>
        </w:div>
        <w:div w:id="510878993">
          <w:marLeft w:val="640"/>
          <w:marRight w:val="0"/>
          <w:marTop w:val="0"/>
          <w:marBottom w:val="0"/>
          <w:divBdr>
            <w:top w:val="none" w:sz="0" w:space="0" w:color="auto"/>
            <w:left w:val="none" w:sz="0" w:space="0" w:color="auto"/>
            <w:bottom w:val="none" w:sz="0" w:space="0" w:color="auto"/>
            <w:right w:val="none" w:sz="0" w:space="0" w:color="auto"/>
          </w:divBdr>
        </w:div>
        <w:div w:id="523829553">
          <w:marLeft w:val="640"/>
          <w:marRight w:val="0"/>
          <w:marTop w:val="0"/>
          <w:marBottom w:val="0"/>
          <w:divBdr>
            <w:top w:val="none" w:sz="0" w:space="0" w:color="auto"/>
            <w:left w:val="none" w:sz="0" w:space="0" w:color="auto"/>
            <w:bottom w:val="none" w:sz="0" w:space="0" w:color="auto"/>
            <w:right w:val="none" w:sz="0" w:space="0" w:color="auto"/>
          </w:divBdr>
        </w:div>
        <w:div w:id="827476055">
          <w:marLeft w:val="640"/>
          <w:marRight w:val="0"/>
          <w:marTop w:val="0"/>
          <w:marBottom w:val="0"/>
          <w:divBdr>
            <w:top w:val="none" w:sz="0" w:space="0" w:color="auto"/>
            <w:left w:val="none" w:sz="0" w:space="0" w:color="auto"/>
            <w:bottom w:val="none" w:sz="0" w:space="0" w:color="auto"/>
            <w:right w:val="none" w:sz="0" w:space="0" w:color="auto"/>
          </w:divBdr>
        </w:div>
        <w:div w:id="859512444">
          <w:marLeft w:val="640"/>
          <w:marRight w:val="0"/>
          <w:marTop w:val="0"/>
          <w:marBottom w:val="0"/>
          <w:divBdr>
            <w:top w:val="none" w:sz="0" w:space="0" w:color="auto"/>
            <w:left w:val="none" w:sz="0" w:space="0" w:color="auto"/>
            <w:bottom w:val="none" w:sz="0" w:space="0" w:color="auto"/>
            <w:right w:val="none" w:sz="0" w:space="0" w:color="auto"/>
          </w:divBdr>
        </w:div>
        <w:div w:id="878274675">
          <w:marLeft w:val="640"/>
          <w:marRight w:val="0"/>
          <w:marTop w:val="0"/>
          <w:marBottom w:val="0"/>
          <w:divBdr>
            <w:top w:val="none" w:sz="0" w:space="0" w:color="auto"/>
            <w:left w:val="none" w:sz="0" w:space="0" w:color="auto"/>
            <w:bottom w:val="none" w:sz="0" w:space="0" w:color="auto"/>
            <w:right w:val="none" w:sz="0" w:space="0" w:color="auto"/>
          </w:divBdr>
        </w:div>
        <w:div w:id="938214832">
          <w:marLeft w:val="640"/>
          <w:marRight w:val="0"/>
          <w:marTop w:val="0"/>
          <w:marBottom w:val="0"/>
          <w:divBdr>
            <w:top w:val="none" w:sz="0" w:space="0" w:color="auto"/>
            <w:left w:val="none" w:sz="0" w:space="0" w:color="auto"/>
            <w:bottom w:val="none" w:sz="0" w:space="0" w:color="auto"/>
            <w:right w:val="none" w:sz="0" w:space="0" w:color="auto"/>
          </w:divBdr>
        </w:div>
        <w:div w:id="1085343764">
          <w:marLeft w:val="640"/>
          <w:marRight w:val="0"/>
          <w:marTop w:val="0"/>
          <w:marBottom w:val="0"/>
          <w:divBdr>
            <w:top w:val="none" w:sz="0" w:space="0" w:color="auto"/>
            <w:left w:val="none" w:sz="0" w:space="0" w:color="auto"/>
            <w:bottom w:val="none" w:sz="0" w:space="0" w:color="auto"/>
            <w:right w:val="none" w:sz="0" w:space="0" w:color="auto"/>
          </w:divBdr>
        </w:div>
        <w:div w:id="1299336162">
          <w:marLeft w:val="640"/>
          <w:marRight w:val="0"/>
          <w:marTop w:val="0"/>
          <w:marBottom w:val="0"/>
          <w:divBdr>
            <w:top w:val="none" w:sz="0" w:space="0" w:color="auto"/>
            <w:left w:val="none" w:sz="0" w:space="0" w:color="auto"/>
            <w:bottom w:val="none" w:sz="0" w:space="0" w:color="auto"/>
            <w:right w:val="none" w:sz="0" w:space="0" w:color="auto"/>
          </w:divBdr>
        </w:div>
        <w:div w:id="1299799076">
          <w:marLeft w:val="640"/>
          <w:marRight w:val="0"/>
          <w:marTop w:val="0"/>
          <w:marBottom w:val="0"/>
          <w:divBdr>
            <w:top w:val="none" w:sz="0" w:space="0" w:color="auto"/>
            <w:left w:val="none" w:sz="0" w:space="0" w:color="auto"/>
            <w:bottom w:val="none" w:sz="0" w:space="0" w:color="auto"/>
            <w:right w:val="none" w:sz="0" w:space="0" w:color="auto"/>
          </w:divBdr>
        </w:div>
        <w:div w:id="1400711499">
          <w:marLeft w:val="640"/>
          <w:marRight w:val="0"/>
          <w:marTop w:val="0"/>
          <w:marBottom w:val="0"/>
          <w:divBdr>
            <w:top w:val="none" w:sz="0" w:space="0" w:color="auto"/>
            <w:left w:val="none" w:sz="0" w:space="0" w:color="auto"/>
            <w:bottom w:val="none" w:sz="0" w:space="0" w:color="auto"/>
            <w:right w:val="none" w:sz="0" w:space="0" w:color="auto"/>
          </w:divBdr>
        </w:div>
        <w:div w:id="1449469097">
          <w:marLeft w:val="640"/>
          <w:marRight w:val="0"/>
          <w:marTop w:val="0"/>
          <w:marBottom w:val="0"/>
          <w:divBdr>
            <w:top w:val="none" w:sz="0" w:space="0" w:color="auto"/>
            <w:left w:val="none" w:sz="0" w:space="0" w:color="auto"/>
            <w:bottom w:val="none" w:sz="0" w:space="0" w:color="auto"/>
            <w:right w:val="none" w:sz="0" w:space="0" w:color="auto"/>
          </w:divBdr>
        </w:div>
        <w:div w:id="1451708100">
          <w:marLeft w:val="640"/>
          <w:marRight w:val="0"/>
          <w:marTop w:val="0"/>
          <w:marBottom w:val="0"/>
          <w:divBdr>
            <w:top w:val="none" w:sz="0" w:space="0" w:color="auto"/>
            <w:left w:val="none" w:sz="0" w:space="0" w:color="auto"/>
            <w:bottom w:val="none" w:sz="0" w:space="0" w:color="auto"/>
            <w:right w:val="none" w:sz="0" w:space="0" w:color="auto"/>
          </w:divBdr>
        </w:div>
        <w:div w:id="1710954909">
          <w:marLeft w:val="640"/>
          <w:marRight w:val="0"/>
          <w:marTop w:val="0"/>
          <w:marBottom w:val="0"/>
          <w:divBdr>
            <w:top w:val="none" w:sz="0" w:space="0" w:color="auto"/>
            <w:left w:val="none" w:sz="0" w:space="0" w:color="auto"/>
            <w:bottom w:val="none" w:sz="0" w:space="0" w:color="auto"/>
            <w:right w:val="none" w:sz="0" w:space="0" w:color="auto"/>
          </w:divBdr>
        </w:div>
        <w:div w:id="1863199552">
          <w:marLeft w:val="640"/>
          <w:marRight w:val="0"/>
          <w:marTop w:val="0"/>
          <w:marBottom w:val="0"/>
          <w:divBdr>
            <w:top w:val="none" w:sz="0" w:space="0" w:color="auto"/>
            <w:left w:val="none" w:sz="0" w:space="0" w:color="auto"/>
            <w:bottom w:val="none" w:sz="0" w:space="0" w:color="auto"/>
            <w:right w:val="none" w:sz="0" w:space="0" w:color="auto"/>
          </w:divBdr>
        </w:div>
        <w:div w:id="1920600545">
          <w:marLeft w:val="640"/>
          <w:marRight w:val="0"/>
          <w:marTop w:val="0"/>
          <w:marBottom w:val="0"/>
          <w:divBdr>
            <w:top w:val="none" w:sz="0" w:space="0" w:color="auto"/>
            <w:left w:val="none" w:sz="0" w:space="0" w:color="auto"/>
            <w:bottom w:val="none" w:sz="0" w:space="0" w:color="auto"/>
            <w:right w:val="none" w:sz="0" w:space="0" w:color="auto"/>
          </w:divBdr>
        </w:div>
        <w:div w:id="1941067186">
          <w:marLeft w:val="640"/>
          <w:marRight w:val="0"/>
          <w:marTop w:val="0"/>
          <w:marBottom w:val="0"/>
          <w:divBdr>
            <w:top w:val="none" w:sz="0" w:space="0" w:color="auto"/>
            <w:left w:val="none" w:sz="0" w:space="0" w:color="auto"/>
            <w:bottom w:val="none" w:sz="0" w:space="0" w:color="auto"/>
            <w:right w:val="none" w:sz="0" w:space="0" w:color="auto"/>
          </w:divBdr>
        </w:div>
        <w:div w:id="1961304001">
          <w:marLeft w:val="640"/>
          <w:marRight w:val="0"/>
          <w:marTop w:val="0"/>
          <w:marBottom w:val="0"/>
          <w:divBdr>
            <w:top w:val="none" w:sz="0" w:space="0" w:color="auto"/>
            <w:left w:val="none" w:sz="0" w:space="0" w:color="auto"/>
            <w:bottom w:val="none" w:sz="0" w:space="0" w:color="auto"/>
            <w:right w:val="none" w:sz="0" w:space="0" w:color="auto"/>
          </w:divBdr>
        </w:div>
        <w:div w:id="1977753003">
          <w:marLeft w:val="640"/>
          <w:marRight w:val="0"/>
          <w:marTop w:val="0"/>
          <w:marBottom w:val="0"/>
          <w:divBdr>
            <w:top w:val="none" w:sz="0" w:space="0" w:color="auto"/>
            <w:left w:val="none" w:sz="0" w:space="0" w:color="auto"/>
            <w:bottom w:val="none" w:sz="0" w:space="0" w:color="auto"/>
            <w:right w:val="none" w:sz="0" w:space="0" w:color="auto"/>
          </w:divBdr>
        </w:div>
        <w:div w:id="1992561000">
          <w:marLeft w:val="640"/>
          <w:marRight w:val="0"/>
          <w:marTop w:val="0"/>
          <w:marBottom w:val="0"/>
          <w:divBdr>
            <w:top w:val="none" w:sz="0" w:space="0" w:color="auto"/>
            <w:left w:val="none" w:sz="0" w:space="0" w:color="auto"/>
            <w:bottom w:val="none" w:sz="0" w:space="0" w:color="auto"/>
            <w:right w:val="none" w:sz="0" w:space="0" w:color="auto"/>
          </w:divBdr>
        </w:div>
        <w:div w:id="2065370556">
          <w:marLeft w:val="640"/>
          <w:marRight w:val="0"/>
          <w:marTop w:val="0"/>
          <w:marBottom w:val="0"/>
          <w:divBdr>
            <w:top w:val="none" w:sz="0" w:space="0" w:color="auto"/>
            <w:left w:val="none" w:sz="0" w:space="0" w:color="auto"/>
            <w:bottom w:val="none" w:sz="0" w:space="0" w:color="auto"/>
            <w:right w:val="none" w:sz="0" w:space="0" w:color="auto"/>
          </w:divBdr>
        </w:div>
      </w:divsChild>
    </w:div>
    <w:div w:id="862399133">
      <w:bodyDiv w:val="1"/>
      <w:marLeft w:val="0"/>
      <w:marRight w:val="0"/>
      <w:marTop w:val="0"/>
      <w:marBottom w:val="0"/>
      <w:divBdr>
        <w:top w:val="none" w:sz="0" w:space="0" w:color="auto"/>
        <w:left w:val="none" w:sz="0" w:space="0" w:color="auto"/>
        <w:bottom w:val="none" w:sz="0" w:space="0" w:color="auto"/>
        <w:right w:val="none" w:sz="0" w:space="0" w:color="auto"/>
      </w:divBdr>
    </w:div>
    <w:div w:id="882444461">
      <w:bodyDiv w:val="1"/>
      <w:marLeft w:val="0"/>
      <w:marRight w:val="0"/>
      <w:marTop w:val="0"/>
      <w:marBottom w:val="0"/>
      <w:divBdr>
        <w:top w:val="none" w:sz="0" w:space="0" w:color="auto"/>
        <w:left w:val="none" w:sz="0" w:space="0" w:color="auto"/>
        <w:bottom w:val="none" w:sz="0" w:space="0" w:color="auto"/>
        <w:right w:val="none" w:sz="0" w:space="0" w:color="auto"/>
      </w:divBdr>
      <w:divsChild>
        <w:div w:id="89552172">
          <w:marLeft w:val="640"/>
          <w:marRight w:val="0"/>
          <w:marTop w:val="0"/>
          <w:marBottom w:val="0"/>
          <w:divBdr>
            <w:top w:val="none" w:sz="0" w:space="0" w:color="auto"/>
            <w:left w:val="none" w:sz="0" w:space="0" w:color="auto"/>
            <w:bottom w:val="none" w:sz="0" w:space="0" w:color="auto"/>
            <w:right w:val="none" w:sz="0" w:space="0" w:color="auto"/>
          </w:divBdr>
        </w:div>
        <w:div w:id="112360707">
          <w:marLeft w:val="640"/>
          <w:marRight w:val="0"/>
          <w:marTop w:val="0"/>
          <w:marBottom w:val="0"/>
          <w:divBdr>
            <w:top w:val="none" w:sz="0" w:space="0" w:color="auto"/>
            <w:left w:val="none" w:sz="0" w:space="0" w:color="auto"/>
            <w:bottom w:val="none" w:sz="0" w:space="0" w:color="auto"/>
            <w:right w:val="none" w:sz="0" w:space="0" w:color="auto"/>
          </w:divBdr>
        </w:div>
        <w:div w:id="182013451">
          <w:marLeft w:val="640"/>
          <w:marRight w:val="0"/>
          <w:marTop w:val="0"/>
          <w:marBottom w:val="0"/>
          <w:divBdr>
            <w:top w:val="none" w:sz="0" w:space="0" w:color="auto"/>
            <w:left w:val="none" w:sz="0" w:space="0" w:color="auto"/>
            <w:bottom w:val="none" w:sz="0" w:space="0" w:color="auto"/>
            <w:right w:val="none" w:sz="0" w:space="0" w:color="auto"/>
          </w:divBdr>
        </w:div>
        <w:div w:id="254362621">
          <w:marLeft w:val="640"/>
          <w:marRight w:val="0"/>
          <w:marTop w:val="0"/>
          <w:marBottom w:val="0"/>
          <w:divBdr>
            <w:top w:val="none" w:sz="0" w:space="0" w:color="auto"/>
            <w:left w:val="none" w:sz="0" w:space="0" w:color="auto"/>
            <w:bottom w:val="none" w:sz="0" w:space="0" w:color="auto"/>
            <w:right w:val="none" w:sz="0" w:space="0" w:color="auto"/>
          </w:divBdr>
        </w:div>
        <w:div w:id="553274056">
          <w:marLeft w:val="640"/>
          <w:marRight w:val="0"/>
          <w:marTop w:val="0"/>
          <w:marBottom w:val="0"/>
          <w:divBdr>
            <w:top w:val="none" w:sz="0" w:space="0" w:color="auto"/>
            <w:left w:val="none" w:sz="0" w:space="0" w:color="auto"/>
            <w:bottom w:val="none" w:sz="0" w:space="0" w:color="auto"/>
            <w:right w:val="none" w:sz="0" w:space="0" w:color="auto"/>
          </w:divBdr>
        </w:div>
        <w:div w:id="663775375">
          <w:marLeft w:val="640"/>
          <w:marRight w:val="0"/>
          <w:marTop w:val="0"/>
          <w:marBottom w:val="0"/>
          <w:divBdr>
            <w:top w:val="none" w:sz="0" w:space="0" w:color="auto"/>
            <w:left w:val="none" w:sz="0" w:space="0" w:color="auto"/>
            <w:bottom w:val="none" w:sz="0" w:space="0" w:color="auto"/>
            <w:right w:val="none" w:sz="0" w:space="0" w:color="auto"/>
          </w:divBdr>
        </w:div>
        <w:div w:id="1067338835">
          <w:marLeft w:val="640"/>
          <w:marRight w:val="0"/>
          <w:marTop w:val="0"/>
          <w:marBottom w:val="0"/>
          <w:divBdr>
            <w:top w:val="none" w:sz="0" w:space="0" w:color="auto"/>
            <w:left w:val="none" w:sz="0" w:space="0" w:color="auto"/>
            <w:bottom w:val="none" w:sz="0" w:space="0" w:color="auto"/>
            <w:right w:val="none" w:sz="0" w:space="0" w:color="auto"/>
          </w:divBdr>
        </w:div>
        <w:div w:id="1073510831">
          <w:marLeft w:val="640"/>
          <w:marRight w:val="0"/>
          <w:marTop w:val="0"/>
          <w:marBottom w:val="0"/>
          <w:divBdr>
            <w:top w:val="none" w:sz="0" w:space="0" w:color="auto"/>
            <w:left w:val="none" w:sz="0" w:space="0" w:color="auto"/>
            <w:bottom w:val="none" w:sz="0" w:space="0" w:color="auto"/>
            <w:right w:val="none" w:sz="0" w:space="0" w:color="auto"/>
          </w:divBdr>
        </w:div>
        <w:div w:id="1243222648">
          <w:marLeft w:val="640"/>
          <w:marRight w:val="0"/>
          <w:marTop w:val="0"/>
          <w:marBottom w:val="0"/>
          <w:divBdr>
            <w:top w:val="none" w:sz="0" w:space="0" w:color="auto"/>
            <w:left w:val="none" w:sz="0" w:space="0" w:color="auto"/>
            <w:bottom w:val="none" w:sz="0" w:space="0" w:color="auto"/>
            <w:right w:val="none" w:sz="0" w:space="0" w:color="auto"/>
          </w:divBdr>
        </w:div>
        <w:div w:id="1243876845">
          <w:marLeft w:val="640"/>
          <w:marRight w:val="0"/>
          <w:marTop w:val="0"/>
          <w:marBottom w:val="0"/>
          <w:divBdr>
            <w:top w:val="none" w:sz="0" w:space="0" w:color="auto"/>
            <w:left w:val="none" w:sz="0" w:space="0" w:color="auto"/>
            <w:bottom w:val="none" w:sz="0" w:space="0" w:color="auto"/>
            <w:right w:val="none" w:sz="0" w:space="0" w:color="auto"/>
          </w:divBdr>
        </w:div>
        <w:div w:id="1385594103">
          <w:marLeft w:val="640"/>
          <w:marRight w:val="0"/>
          <w:marTop w:val="0"/>
          <w:marBottom w:val="0"/>
          <w:divBdr>
            <w:top w:val="none" w:sz="0" w:space="0" w:color="auto"/>
            <w:left w:val="none" w:sz="0" w:space="0" w:color="auto"/>
            <w:bottom w:val="none" w:sz="0" w:space="0" w:color="auto"/>
            <w:right w:val="none" w:sz="0" w:space="0" w:color="auto"/>
          </w:divBdr>
        </w:div>
        <w:div w:id="1717772522">
          <w:marLeft w:val="640"/>
          <w:marRight w:val="0"/>
          <w:marTop w:val="0"/>
          <w:marBottom w:val="0"/>
          <w:divBdr>
            <w:top w:val="none" w:sz="0" w:space="0" w:color="auto"/>
            <w:left w:val="none" w:sz="0" w:space="0" w:color="auto"/>
            <w:bottom w:val="none" w:sz="0" w:space="0" w:color="auto"/>
            <w:right w:val="none" w:sz="0" w:space="0" w:color="auto"/>
          </w:divBdr>
        </w:div>
      </w:divsChild>
    </w:div>
    <w:div w:id="921178539">
      <w:bodyDiv w:val="1"/>
      <w:marLeft w:val="0"/>
      <w:marRight w:val="0"/>
      <w:marTop w:val="0"/>
      <w:marBottom w:val="0"/>
      <w:divBdr>
        <w:top w:val="none" w:sz="0" w:space="0" w:color="auto"/>
        <w:left w:val="none" w:sz="0" w:space="0" w:color="auto"/>
        <w:bottom w:val="none" w:sz="0" w:space="0" w:color="auto"/>
        <w:right w:val="none" w:sz="0" w:space="0" w:color="auto"/>
      </w:divBdr>
      <w:divsChild>
        <w:div w:id="13774214">
          <w:marLeft w:val="640"/>
          <w:marRight w:val="0"/>
          <w:marTop w:val="0"/>
          <w:marBottom w:val="0"/>
          <w:divBdr>
            <w:top w:val="none" w:sz="0" w:space="0" w:color="auto"/>
            <w:left w:val="none" w:sz="0" w:space="0" w:color="auto"/>
            <w:bottom w:val="none" w:sz="0" w:space="0" w:color="auto"/>
            <w:right w:val="none" w:sz="0" w:space="0" w:color="auto"/>
          </w:divBdr>
        </w:div>
        <w:div w:id="54354602">
          <w:marLeft w:val="640"/>
          <w:marRight w:val="0"/>
          <w:marTop w:val="0"/>
          <w:marBottom w:val="0"/>
          <w:divBdr>
            <w:top w:val="none" w:sz="0" w:space="0" w:color="auto"/>
            <w:left w:val="none" w:sz="0" w:space="0" w:color="auto"/>
            <w:bottom w:val="none" w:sz="0" w:space="0" w:color="auto"/>
            <w:right w:val="none" w:sz="0" w:space="0" w:color="auto"/>
          </w:divBdr>
        </w:div>
        <w:div w:id="639264169">
          <w:marLeft w:val="640"/>
          <w:marRight w:val="0"/>
          <w:marTop w:val="0"/>
          <w:marBottom w:val="0"/>
          <w:divBdr>
            <w:top w:val="none" w:sz="0" w:space="0" w:color="auto"/>
            <w:left w:val="none" w:sz="0" w:space="0" w:color="auto"/>
            <w:bottom w:val="none" w:sz="0" w:space="0" w:color="auto"/>
            <w:right w:val="none" w:sz="0" w:space="0" w:color="auto"/>
          </w:divBdr>
        </w:div>
        <w:div w:id="953248291">
          <w:marLeft w:val="640"/>
          <w:marRight w:val="0"/>
          <w:marTop w:val="0"/>
          <w:marBottom w:val="0"/>
          <w:divBdr>
            <w:top w:val="none" w:sz="0" w:space="0" w:color="auto"/>
            <w:left w:val="none" w:sz="0" w:space="0" w:color="auto"/>
            <w:bottom w:val="none" w:sz="0" w:space="0" w:color="auto"/>
            <w:right w:val="none" w:sz="0" w:space="0" w:color="auto"/>
          </w:divBdr>
        </w:div>
        <w:div w:id="1073625385">
          <w:marLeft w:val="640"/>
          <w:marRight w:val="0"/>
          <w:marTop w:val="0"/>
          <w:marBottom w:val="0"/>
          <w:divBdr>
            <w:top w:val="none" w:sz="0" w:space="0" w:color="auto"/>
            <w:left w:val="none" w:sz="0" w:space="0" w:color="auto"/>
            <w:bottom w:val="none" w:sz="0" w:space="0" w:color="auto"/>
            <w:right w:val="none" w:sz="0" w:space="0" w:color="auto"/>
          </w:divBdr>
        </w:div>
        <w:div w:id="1252393853">
          <w:marLeft w:val="640"/>
          <w:marRight w:val="0"/>
          <w:marTop w:val="0"/>
          <w:marBottom w:val="0"/>
          <w:divBdr>
            <w:top w:val="none" w:sz="0" w:space="0" w:color="auto"/>
            <w:left w:val="none" w:sz="0" w:space="0" w:color="auto"/>
            <w:bottom w:val="none" w:sz="0" w:space="0" w:color="auto"/>
            <w:right w:val="none" w:sz="0" w:space="0" w:color="auto"/>
          </w:divBdr>
        </w:div>
        <w:div w:id="1343970011">
          <w:marLeft w:val="640"/>
          <w:marRight w:val="0"/>
          <w:marTop w:val="0"/>
          <w:marBottom w:val="0"/>
          <w:divBdr>
            <w:top w:val="none" w:sz="0" w:space="0" w:color="auto"/>
            <w:left w:val="none" w:sz="0" w:space="0" w:color="auto"/>
            <w:bottom w:val="none" w:sz="0" w:space="0" w:color="auto"/>
            <w:right w:val="none" w:sz="0" w:space="0" w:color="auto"/>
          </w:divBdr>
        </w:div>
        <w:div w:id="1375733266">
          <w:marLeft w:val="640"/>
          <w:marRight w:val="0"/>
          <w:marTop w:val="0"/>
          <w:marBottom w:val="0"/>
          <w:divBdr>
            <w:top w:val="none" w:sz="0" w:space="0" w:color="auto"/>
            <w:left w:val="none" w:sz="0" w:space="0" w:color="auto"/>
            <w:bottom w:val="none" w:sz="0" w:space="0" w:color="auto"/>
            <w:right w:val="none" w:sz="0" w:space="0" w:color="auto"/>
          </w:divBdr>
        </w:div>
        <w:div w:id="1581520976">
          <w:marLeft w:val="640"/>
          <w:marRight w:val="0"/>
          <w:marTop w:val="0"/>
          <w:marBottom w:val="0"/>
          <w:divBdr>
            <w:top w:val="none" w:sz="0" w:space="0" w:color="auto"/>
            <w:left w:val="none" w:sz="0" w:space="0" w:color="auto"/>
            <w:bottom w:val="none" w:sz="0" w:space="0" w:color="auto"/>
            <w:right w:val="none" w:sz="0" w:space="0" w:color="auto"/>
          </w:divBdr>
        </w:div>
        <w:div w:id="1638339115">
          <w:marLeft w:val="640"/>
          <w:marRight w:val="0"/>
          <w:marTop w:val="0"/>
          <w:marBottom w:val="0"/>
          <w:divBdr>
            <w:top w:val="none" w:sz="0" w:space="0" w:color="auto"/>
            <w:left w:val="none" w:sz="0" w:space="0" w:color="auto"/>
            <w:bottom w:val="none" w:sz="0" w:space="0" w:color="auto"/>
            <w:right w:val="none" w:sz="0" w:space="0" w:color="auto"/>
          </w:divBdr>
        </w:div>
        <w:div w:id="1768578784">
          <w:marLeft w:val="640"/>
          <w:marRight w:val="0"/>
          <w:marTop w:val="0"/>
          <w:marBottom w:val="0"/>
          <w:divBdr>
            <w:top w:val="none" w:sz="0" w:space="0" w:color="auto"/>
            <w:left w:val="none" w:sz="0" w:space="0" w:color="auto"/>
            <w:bottom w:val="none" w:sz="0" w:space="0" w:color="auto"/>
            <w:right w:val="none" w:sz="0" w:space="0" w:color="auto"/>
          </w:divBdr>
        </w:div>
        <w:div w:id="1840652787">
          <w:marLeft w:val="640"/>
          <w:marRight w:val="0"/>
          <w:marTop w:val="0"/>
          <w:marBottom w:val="0"/>
          <w:divBdr>
            <w:top w:val="none" w:sz="0" w:space="0" w:color="auto"/>
            <w:left w:val="none" w:sz="0" w:space="0" w:color="auto"/>
            <w:bottom w:val="none" w:sz="0" w:space="0" w:color="auto"/>
            <w:right w:val="none" w:sz="0" w:space="0" w:color="auto"/>
          </w:divBdr>
        </w:div>
        <w:div w:id="1889339272">
          <w:marLeft w:val="640"/>
          <w:marRight w:val="0"/>
          <w:marTop w:val="0"/>
          <w:marBottom w:val="0"/>
          <w:divBdr>
            <w:top w:val="none" w:sz="0" w:space="0" w:color="auto"/>
            <w:left w:val="none" w:sz="0" w:space="0" w:color="auto"/>
            <w:bottom w:val="none" w:sz="0" w:space="0" w:color="auto"/>
            <w:right w:val="none" w:sz="0" w:space="0" w:color="auto"/>
          </w:divBdr>
        </w:div>
        <w:div w:id="1954091489">
          <w:marLeft w:val="640"/>
          <w:marRight w:val="0"/>
          <w:marTop w:val="0"/>
          <w:marBottom w:val="0"/>
          <w:divBdr>
            <w:top w:val="none" w:sz="0" w:space="0" w:color="auto"/>
            <w:left w:val="none" w:sz="0" w:space="0" w:color="auto"/>
            <w:bottom w:val="none" w:sz="0" w:space="0" w:color="auto"/>
            <w:right w:val="none" w:sz="0" w:space="0" w:color="auto"/>
          </w:divBdr>
        </w:div>
        <w:div w:id="1983851698">
          <w:marLeft w:val="640"/>
          <w:marRight w:val="0"/>
          <w:marTop w:val="0"/>
          <w:marBottom w:val="0"/>
          <w:divBdr>
            <w:top w:val="none" w:sz="0" w:space="0" w:color="auto"/>
            <w:left w:val="none" w:sz="0" w:space="0" w:color="auto"/>
            <w:bottom w:val="none" w:sz="0" w:space="0" w:color="auto"/>
            <w:right w:val="none" w:sz="0" w:space="0" w:color="auto"/>
          </w:divBdr>
        </w:div>
        <w:div w:id="2013870116">
          <w:marLeft w:val="640"/>
          <w:marRight w:val="0"/>
          <w:marTop w:val="0"/>
          <w:marBottom w:val="0"/>
          <w:divBdr>
            <w:top w:val="none" w:sz="0" w:space="0" w:color="auto"/>
            <w:left w:val="none" w:sz="0" w:space="0" w:color="auto"/>
            <w:bottom w:val="none" w:sz="0" w:space="0" w:color="auto"/>
            <w:right w:val="none" w:sz="0" w:space="0" w:color="auto"/>
          </w:divBdr>
        </w:div>
        <w:div w:id="2038045244">
          <w:marLeft w:val="640"/>
          <w:marRight w:val="0"/>
          <w:marTop w:val="0"/>
          <w:marBottom w:val="0"/>
          <w:divBdr>
            <w:top w:val="none" w:sz="0" w:space="0" w:color="auto"/>
            <w:left w:val="none" w:sz="0" w:space="0" w:color="auto"/>
            <w:bottom w:val="none" w:sz="0" w:space="0" w:color="auto"/>
            <w:right w:val="none" w:sz="0" w:space="0" w:color="auto"/>
          </w:divBdr>
        </w:div>
      </w:divsChild>
    </w:div>
    <w:div w:id="921724294">
      <w:bodyDiv w:val="1"/>
      <w:marLeft w:val="0"/>
      <w:marRight w:val="0"/>
      <w:marTop w:val="0"/>
      <w:marBottom w:val="0"/>
      <w:divBdr>
        <w:top w:val="none" w:sz="0" w:space="0" w:color="auto"/>
        <w:left w:val="none" w:sz="0" w:space="0" w:color="auto"/>
        <w:bottom w:val="none" w:sz="0" w:space="0" w:color="auto"/>
        <w:right w:val="none" w:sz="0" w:space="0" w:color="auto"/>
      </w:divBdr>
    </w:div>
    <w:div w:id="927539552">
      <w:bodyDiv w:val="1"/>
      <w:marLeft w:val="0"/>
      <w:marRight w:val="0"/>
      <w:marTop w:val="0"/>
      <w:marBottom w:val="0"/>
      <w:divBdr>
        <w:top w:val="none" w:sz="0" w:space="0" w:color="auto"/>
        <w:left w:val="none" w:sz="0" w:space="0" w:color="auto"/>
        <w:bottom w:val="none" w:sz="0" w:space="0" w:color="auto"/>
        <w:right w:val="none" w:sz="0" w:space="0" w:color="auto"/>
      </w:divBdr>
    </w:div>
    <w:div w:id="941760249">
      <w:bodyDiv w:val="1"/>
      <w:marLeft w:val="0"/>
      <w:marRight w:val="0"/>
      <w:marTop w:val="0"/>
      <w:marBottom w:val="0"/>
      <w:divBdr>
        <w:top w:val="none" w:sz="0" w:space="0" w:color="auto"/>
        <w:left w:val="none" w:sz="0" w:space="0" w:color="auto"/>
        <w:bottom w:val="none" w:sz="0" w:space="0" w:color="auto"/>
        <w:right w:val="none" w:sz="0" w:space="0" w:color="auto"/>
      </w:divBdr>
    </w:div>
    <w:div w:id="977148626">
      <w:bodyDiv w:val="1"/>
      <w:marLeft w:val="0"/>
      <w:marRight w:val="0"/>
      <w:marTop w:val="0"/>
      <w:marBottom w:val="0"/>
      <w:divBdr>
        <w:top w:val="none" w:sz="0" w:space="0" w:color="auto"/>
        <w:left w:val="none" w:sz="0" w:space="0" w:color="auto"/>
        <w:bottom w:val="none" w:sz="0" w:space="0" w:color="auto"/>
        <w:right w:val="none" w:sz="0" w:space="0" w:color="auto"/>
      </w:divBdr>
    </w:div>
    <w:div w:id="989600849">
      <w:bodyDiv w:val="1"/>
      <w:marLeft w:val="0"/>
      <w:marRight w:val="0"/>
      <w:marTop w:val="0"/>
      <w:marBottom w:val="0"/>
      <w:divBdr>
        <w:top w:val="none" w:sz="0" w:space="0" w:color="auto"/>
        <w:left w:val="none" w:sz="0" w:space="0" w:color="auto"/>
        <w:bottom w:val="none" w:sz="0" w:space="0" w:color="auto"/>
        <w:right w:val="none" w:sz="0" w:space="0" w:color="auto"/>
      </w:divBdr>
    </w:div>
    <w:div w:id="992566260">
      <w:bodyDiv w:val="1"/>
      <w:marLeft w:val="0"/>
      <w:marRight w:val="0"/>
      <w:marTop w:val="0"/>
      <w:marBottom w:val="0"/>
      <w:divBdr>
        <w:top w:val="none" w:sz="0" w:space="0" w:color="auto"/>
        <w:left w:val="none" w:sz="0" w:space="0" w:color="auto"/>
        <w:bottom w:val="none" w:sz="0" w:space="0" w:color="auto"/>
        <w:right w:val="none" w:sz="0" w:space="0" w:color="auto"/>
      </w:divBdr>
    </w:div>
    <w:div w:id="1009984266">
      <w:bodyDiv w:val="1"/>
      <w:marLeft w:val="0"/>
      <w:marRight w:val="0"/>
      <w:marTop w:val="0"/>
      <w:marBottom w:val="0"/>
      <w:divBdr>
        <w:top w:val="none" w:sz="0" w:space="0" w:color="auto"/>
        <w:left w:val="none" w:sz="0" w:space="0" w:color="auto"/>
        <w:bottom w:val="none" w:sz="0" w:space="0" w:color="auto"/>
        <w:right w:val="none" w:sz="0" w:space="0" w:color="auto"/>
      </w:divBdr>
      <w:divsChild>
        <w:div w:id="121122133">
          <w:marLeft w:val="640"/>
          <w:marRight w:val="0"/>
          <w:marTop w:val="0"/>
          <w:marBottom w:val="0"/>
          <w:divBdr>
            <w:top w:val="none" w:sz="0" w:space="0" w:color="auto"/>
            <w:left w:val="none" w:sz="0" w:space="0" w:color="auto"/>
            <w:bottom w:val="none" w:sz="0" w:space="0" w:color="auto"/>
            <w:right w:val="none" w:sz="0" w:space="0" w:color="auto"/>
          </w:divBdr>
        </w:div>
        <w:div w:id="127090618">
          <w:marLeft w:val="640"/>
          <w:marRight w:val="0"/>
          <w:marTop w:val="0"/>
          <w:marBottom w:val="0"/>
          <w:divBdr>
            <w:top w:val="none" w:sz="0" w:space="0" w:color="auto"/>
            <w:left w:val="none" w:sz="0" w:space="0" w:color="auto"/>
            <w:bottom w:val="none" w:sz="0" w:space="0" w:color="auto"/>
            <w:right w:val="none" w:sz="0" w:space="0" w:color="auto"/>
          </w:divBdr>
        </w:div>
        <w:div w:id="494417303">
          <w:marLeft w:val="640"/>
          <w:marRight w:val="0"/>
          <w:marTop w:val="0"/>
          <w:marBottom w:val="0"/>
          <w:divBdr>
            <w:top w:val="none" w:sz="0" w:space="0" w:color="auto"/>
            <w:left w:val="none" w:sz="0" w:space="0" w:color="auto"/>
            <w:bottom w:val="none" w:sz="0" w:space="0" w:color="auto"/>
            <w:right w:val="none" w:sz="0" w:space="0" w:color="auto"/>
          </w:divBdr>
        </w:div>
        <w:div w:id="556622075">
          <w:marLeft w:val="640"/>
          <w:marRight w:val="0"/>
          <w:marTop w:val="0"/>
          <w:marBottom w:val="0"/>
          <w:divBdr>
            <w:top w:val="none" w:sz="0" w:space="0" w:color="auto"/>
            <w:left w:val="none" w:sz="0" w:space="0" w:color="auto"/>
            <w:bottom w:val="none" w:sz="0" w:space="0" w:color="auto"/>
            <w:right w:val="none" w:sz="0" w:space="0" w:color="auto"/>
          </w:divBdr>
        </w:div>
        <w:div w:id="574969969">
          <w:marLeft w:val="640"/>
          <w:marRight w:val="0"/>
          <w:marTop w:val="0"/>
          <w:marBottom w:val="0"/>
          <w:divBdr>
            <w:top w:val="none" w:sz="0" w:space="0" w:color="auto"/>
            <w:left w:val="none" w:sz="0" w:space="0" w:color="auto"/>
            <w:bottom w:val="none" w:sz="0" w:space="0" w:color="auto"/>
            <w:right w:val="none" w:sz="0" w:space="0" w:color="auto"/>
          </w:divBdr>
        </w:div>
        <w:div w:id="618729753">
          <w:marLeft w:val="640"/>
          <w:marRight w:val="0"/>
          <w:marTop w:val="0"/>
          <w:marBottom w:val="0"/>
          <w:divBdr>
            <w:top w:val="none" w:sz="0" w:space="0" w:color="auto"/>
            <w:left w:val="none" w:sz="0" w:space="0" w:color="auto"/>
            <w:bottom w:val="none" w:sz="0" w:space="0" w:color="auto"/>
            <w:right w:val="none" w:sz="0" w:space="0" w:color="auto"/>
          </w:divBdr>
        </w:div>
        <w:div w:id="728575661">
          <w:marLeft w:val="640"/>
          <w:marRight w:val="0"/>
          <w:marTop w:val="0"/>
          <w:marBottom w:val="0"/>
          <w:divBdr>
            <w:top w:val="none" w:sz="0" w:space="0" w:color="auto"/>
            <w:left w:val="none" w:sz="0" w:space="0" w:color="auto"/>
            <w:bottom w:val="none" w:sz="0" w:space="0" w:color="auto"/>
            <w:right w:val="none" w:sz="0" w:space="0" w:color="auto"/>
          </w:divBdr>
        </w:div>
        <w:div w:id="841168792">
          <w:marLeft w:val="640"/>
          <w:marRight w:val="0"/>
          <w:marTop w:val="0"/>
          <w:marBottom w:val="0"/>
          <w:divBdr>
            <w:top w:val="none" w:sz="0" w:space="0" w:color="auto"/>
            <w:left w:val="none" w:sz="0" w:space="0" w:color="auto"/>
            <w:bottom w:val="none" w:sz="0" w:space="0" w:color="auto"/>
            <w:right w:val="none" w:sz="0" w:space="0" w:color="auto"/>
          </w:divBdr>
        </w:div>
        <w:div w:id="1042095755">
          <w:marLeft w:val="640"/>
          <w:marRight w:val="0"/>
          <w:marTop w:val="0"/>
          <w:marBottom w:val="0"/>
          <w:divBdr>
            <w:top w:val="none" w:sz="0" w:space="0" w:color="auto"/>
            <w:left w:val="none" w:sz="0" w:space="0" w:color="auto"/>
            <w:bottom w:val="none" w:sz="0" w:space="0" w:color="auto"/>
            <w:right w:val="none" w:sz="0" w:space="0" w:color="auto"/>
          </w:divBdr>
        </w:div>
        <w:div w:id="1062211279">
          <w:marLeft w:val="640"/>
          <w:marRight w:val="0"/>
          <w:marTop w:val="0"/>
          <w:marBottom w:val="0"/>
          <w:divBdr>
            <w:top w:val="none" w:sz="0" w:space="0" w:color="auto"/>
            <w:left w:val="none" w:sz="0" w:space="0" w:color="auto"/>
            <w:bottom w:val="none" w:sz="0" w:space="0" w:color="auto"/>
            <w:right w:val="none" w:sz="0" w:space="0" w:color="auto"/>
          </w:divBdr>
        </w:div>
        <w:div w:id="1173954168">
          <w:marLeft w:val="640"/>
          <w:marRight w:val="0"/>
          <w:marTop w:val="0"/>
          <w:marBottom w:val="0"/>
          <w:divBdr>
            <w:top w:val="none" w:sz="0" w:space="0" w:color="auto"/>
            <w:left w:val="none" w:sz="0" w:space="0" w:color="auto"/>
            <w:bottom w:val="none" w:sz="0" w:space="0" w:color="auto"/>
            <w:right w:val="none" w:sz="0" w:space="0" w:color="auto"/>
          </w:divBdr>
        </w:div>
        <w:div w:id="1230075891">
          <w:marLeft w:val="640"/>
          <w:marRight w:val="0"/>
          <w:marTop w:val="0"/>
          <w:marBottom w:val="0"/>
          <w:divBdr>
            <w:top w:val="none" w:sz="0" w:space="0" w:color="auto"/>
            <w:left w:val="none" w:sz="0" w:space="0" w:color="auto"/>
            <w:bottom w:val="none" w:sz="0" w:space="0" w:color="auto"/>
            <w:right w:val="none" w:sz="0" w:space="0" w:color="auto"/>
          </w:divBdr>
        </w:div>
        <w:div w:id="1235091821">
          <w:marLeft w:val="640"/>
          <w:marRight w:val="0"/>
          <w:marTop w:val="0"/>
          <w:marBottom w:val="0"/>
          <w:divBdr>
            <w:top w:val="none" w:sz="0" w:space="0" w:color="auto"/>
            <w:left w:val="none" w:sz="0" w:space="0" w:color="auto"/>
            <w:bottom w:val="none" w:sz="0" w:space="0" w:color="auto"/>
            <w:right w:val="none" w:sz="0" w:space="0" w:color="auto"/>
          </w:divBdr>
        </w:div>
        <w:div w:id="1254625644">
          <w:marLeft w:val="640"/>
          <w:marRight w:val="0"/>
          <w:marTop w:val="0"/>
          <w:marBottom w:val="0"/>
          <w:divBdr>
            <w:top w:val="none" w:sz="0" w:space="0" w:color="auto"/>
            <w:left w:val="none" w:sz="0" w:space="0" w:color="auto"/>
            <w:bottom w:val="none" w:sz="0" w:space="0" w:color="auto"/>
            <w:right w:val="none" w:sz="0" w:space="0" w:color="auto"/>
          </w:divBdr>
        </w:div>
        <w:div w:id="1513760978">
          <w:marLeft w:val="640"/>
          <w:marRight w:val="0"/>
          <w:marTop w:val="0"/>
          <w:marBottom w:val="0"/>
          <w:divBdr>
            <w:top w:val="none" w:sz="0" w:space="0" w:color="auto"/>
            <w:left w:val="none" w:sz="0" w:space="0" w:color="auto"/>
            <w:bottom w:val="none" w:sz="0" w:space="0" w:color="auto"/>
            <w:right w:val="none" w:sz="0" w:space="0" w:color="auto"/>
          </w:divBdr>
        </w:div>
        <w:div w:id="1536506352">
          <w:marLeft w:val="640"/>
          <w:marRight w:val="0"/>
          <w:marTop w:val="0"/>
          <w:marBottom w:val="0"/>
          <w:divBdr>
            <w:top w:val="none" w:sz="0" w:space="0" w:color="auto"/>
            <w:left w:val="none" w:sz="0" w:space="0" w:color="auto"/>
            <w:bottom w:val="none" w:sz="0" w:space="0" w:color="auto"/>
            <w:right w:val="none" w:sz="0" w:space="0" w:color="auto"/>
          </w:divBdr>
        </w:div>
        <w:div w:id="1564217742">
          <w:marLeft w:val="640"/>
          <w:marRight w:val="0"/>
          <w:marTop w:val="0"/>
          <w:marBottom w:val="0"/>
          <w:divBdr>
            <w:top w:val="none" w:sz="0" w:space="0" w:color="auto"/>
            <w:left w:val="none" w:sz="0" w:space="0" w:color="auto"/>
            <w:bottom w:val="none" w:sz="0" w:space="0" w:color="auto"/>
            <w:right w:val="none" w:sz="0" w:space="0" w:color="auto"/>
          </w:divBdr>
        </w:div>
        <w:div w:id="1645431930">
          <w:marLeft w:val="640"/>
          <w:marRight w:val="0"/>
          <w:marTop w:val="0"/>
          <w:marBottom w:val="0"/>
          <w:divBdr>
            <w:top w:val="none" w:sz="0" w:space="0" w:color="auto"/>
            <w:left w:val="none" w:sz="0" w:space="0" w:color="auto"/>
            <w:bottom w:val="none" w:sz="0" w:space="0" w:color="auto"/>
            <w:right w:val="none" w:sz="0" w:space="0" w:color="auto"/>
          </w:divBdr>
        </w:div>
        <w:div w:id="1739285366">
          <w:marLeft w:val="640"/>
          <w:marRight w:val="0"/>
          <w:marTop w:val="0"/>
          <w:marBottom w:val="0"/>
          <w:divBdr>
            <w:top w:val="none" w:sz="0" w:space="0" w:color="auto"/>
            <w:left w:val="none" w:sz="0" w:space="0" w:color="auto"/>
            <w:bottom w:val="none" w:sz="0" w:space="0" w:color="auto"/>
            <w:right w:val="none" w:sz="0" w:space="0" w:color="auto"/>
          </w:divBdr>
        </w:div>
        <w:div w:id="1745637494">
          <w:marLeft w:val="640"/>
          <w:marRight w:val="0"/>
          <w:marTop w:val="0"/>
          <w:marBottom w:val="0"/>
          <w:divBdr>
            <w:top w:val="none" w:sz="0" w:space="0" w:color="auto"/>
            <w:left w:val="none" w:sz="0" w:space="0" w:color="auto"/>
            <w:bottom w:val="none" w:sz="0" w:space="0" w:color="auto"/>
            <w:right w:val="none" w:sz="0" w:space="0" w:color="auto"/>
          </w:divBdr>
        </w:div>
        <w:div w:id="1751151063">
          <w:marLeft w:val="640"/>
          <w:marRight w:val="0"/>
          <w:marTop w:val="0"/>
          <w:marBottom w:val="0"/>
          <w:divBdr>
            <w:top w:val="none" w:sz="0" w:space="0" w:color="auto"/>
            <w:left w:val="none" w:sz="0" w:space="0" w:color="auto"/>
            <w:bottom w:val="none" w:sz="0" w:space="0" w:color="auto"/>
            <w:right w:val="none" w:sz="0" w:space="0" w:color="auto"/>
          </w:divBdr>
        </w:div>
        <w:div w:id="1803694763">
          <w:marLeft w:val="640"/>
          <w:marRight w:val="0"/>
          <w:marTop w:val="0"/>
          <w:marBottom w:val="0"/>
          <w:divBdr>
            <w:top w:val="none" w:sz="0" w:space="0" w:color="auto"/>
            <w:left w:val="none" w:sz="0" w:space="0" w:color="auto"/>
            <w:bottom w:val="none" w:sz="0" w:space="0" w:color="auto"/>
            <w:right w:val="none" w:sz="0" w:space="0" w:color="auto"/>
          </w:divBdr>
        </w:div>
        <w:div w:id="1834254216">
          <w:marLeft w:val="640"/>
          <w:marRight w:val="0"/>
          <w:marTop w:val="0"/>
          <w:marBottom w:val="0"/>
          <w:divBdr>
            <w:top w:val="none" w:sz="0" w:space="0" w:color="auto"/>
            <w:left w:val="none" w:sz="0" w:space="0" w:color="auto"/>
            <w:bottom w:val="none" w:sz="0" w:space="0" w:color="auto"/>
            <w:right w:val="none" w:sz="0" w:space="0" w:color="auto"/>
          </w:divBdr>
        </w:div>
        <w:div w:id="1841770191">
          <w:marLeft w:val="640"/>
          <w:marRight w:val="0"/>
          <w:marTop w:val="0"/>
          <w:marBottom w:val="0"/>
          <w:divBdr>
            <w:top w:val="none" w:sz="0" w:space="0" w:color="auto"/>
            <w:left w:val="none" w:sz="0" w:space="0" w:color="auto"/>
            <w:bottom w:val="none" w:sz="0" w:space="0" w:color="auto"/>
            <w:right w:val="none" w:sz="0" w:space="0" w:color="auto"/>
          </w:divBdr>
        </w:div>
        <w:div w:id="1988894272">
          <w:marLeft w:val="640"/>
          <w:marRight w:val="0"/>
          <w:marTop w:val="0"/>
          <w:marBottom w:val="0"/>
          <w:divBdr>
            <w:top w:val="none" w:sz="0" w:space="0" w:color="auto"/>
            <w:left w:val="none" w:sz="0" w:space="0" w:color="auto"/>
            <w:bottom w:val="none" w:sz="0" w:space="0" w:color="auto"/>
            <w:right w:val="none" w:sz="0" w:space="0" w:color="auto"/>
          </w:divBdr>
        </w:div>
      </w:divsChild>
    </w:div>
    <w:div w:id="1015963646">
      <w:bodyDiv w:val="1"/>
      <w:marLeft w:val="0"/>
      <w:marRight w:val="0"/>
      <w:marTop w:val="0"/>
      <w:marBottom w:val="0"/>
      <w:divBdr>
        <w:top w:val="none" w:sz="0" w:space="0" w:color="auto"/>
        <w:left w:val="none" w:sz="0" w:space="0" w:color="auto"/>
        <w:bottom w:val="none" w:sz="0" w:space="0" w:color="auto"/>
        <w:right w:val="none" w:sz="0" w:space="0" w:color="auto"/>
      </w:divBdr>
    </w:div>
    <w:div w:id="1016619722">
      <w:bodyDiv w:val="1"/>
      <w:marLeft w:val="0"/>
      <w:marRight w:val="0"/>
      <w:marTop w:val="0"/>
      <w:marBottom w:val="0"/>
      <w:divBdr>
        <w:top w:val="none" w:sz="0" w:space="0" w:color="auto"/>
        <w:left w:val="none" w:sz="0" w:space="0" w:color="auto"/>
        <w:bottom w:val="none" w:sz="0" w:space="0" w:color="auto"/>
        <w:right w:val="none" w:sz="0" w:space="0" w:color="auto"/>
      </w:divBdr>
    </w:div>
    <w:div w:id="1024550847">
      <w:bodyDiv w:val="1"/>
      <w:marLeft w:val="0"/>
      <w:marRight w:val="0"/>
      <w:marTop w:val="0"/>
      <w:marBottom w:val="0"/>
      <w:divBdr>
        <w:top w:val="none" w:sz="0" w:space="0" w:color="auto"/>
        <w:left w:val="none" w:sz="0" w:space="0" w:color="auto"/>
        <w:bottom w:val="none" w:sz="0" w:space="0" w:color="auto"/>
        <w:right w:val="none" w:sz="0" w:space="0" w:color="auto"/>
      </w:divBdr>
    </w:div>
    <w:div w:id="1044865372">
      <w:bodyDiv w:val="1"/>
      <w:marLeft w:val="0"/>
      <w:marRight w:val="0"/>
      <w:marTop w:val="0"/>
      <w:marBottom w:val="0"/>
      <w:divBdr>
        <w:top w:val="none" w:sz="0" w:space="0" w:color="auto"/>
        <w:left w:val="none" w:sz="0" w:space="0" w:color="auto"/>
        <w:bottom w:val="none" w:sz="0" w:space="0" w:color="auto"/>
        <w:right w:val="none" w:sz="0" w:space="0" w:color="auto"/>
      </w:divBdr>
    </w:div>
    <w:div w:id="1050226721">
      <w:bodyDiv w:val="1"/>
      <w:marLeft w:val="0"/>
      <w:marRight w:val="0"/>
      <w:marTop w:val="0"/>
      <w:marBottom w:val="0"/>
      <w:divBdr>
        <w:top w:val="none" w:sz="0" w:space="0" w:color="auto"/>
        <w:left w:val="none" w:sz="0" w:space="0" w:color="auto"/>
        <w:bottom w:val="none" w:sz="0" w:space="0" w:color="auto"/>
        <w:right w:val="none" w:sz="0" w:space="0" w:color="auto"/>
      </w:divBdr>
      <w:divsChild>
        <w:div w:id="443231398">
          <w:marLeft w:val="640"/>
          <w:marRight w:val="0"/>
          <w:marTop w:val="0"/>
          <w:marBottom w:val="0"/>
          <w:divBdr>
            <w:top w:val="none" w:sz="0" w:space="0" w:color="auto"/>
            <w:left w:val="none" w:sz="0" w:space="0" w:color="auto"/>
            <w:bottom w:val="none" w:sz="0" w:space="0" w:color="auto"/>
            <w:right w:val="none" w:sz="0" w:space="0" w:color="auto"/>
          </w:divBdr>
        </w:div>
        <w:div w:id="782461334">
          <w:marLeft w:val="640"/>
          <w:marRight w:val="0"/>
          <w:marTop w:val="0"/>
          <w:marBottom w:val="0"/>
          <w:divBdr>
            <w:top w:val="none" w:sz="0" w:space="0" w:color="auto"/>
            <w:left w:val="none" w:sz="0" w:space="0" w:color="auto"/>
            <w:bottom w:val="none" w:sz="0" w:space="0" w:color="auto"/>
            <w:right w:val="none" w:sz="0" w:space="0" w:color="auto"/>
          </w:divBdr>
        </w:div>
        <w:div w:id="1067613521">
          <w:marLeft w:val="640"/>
          <w:marRight w:val="0"/>
          <w:marTop w:val="0"/>
          <w:marBottom w:val="0"/>
          <w:divBdr>
            <w:top w:val="none" w:sz="0" w:space="0" w:color="auto"/>
            <w:left w:val="none" w:sz="0" w:space="0" w:color="auto"/>
            <w:bottom w:val="none" w:sz="0" w:space="0" w:color="auto"/>
            <w:right w:val="none" w:sz="0" w:space="0" w:color="auto"/>
          </w:divBdr>
        </w:div>
        <w:div w:id="1458403913">
          <w:marLeft w:val="640"/>
          <w:marRight w:val="0"/>
          <w:marTop w:val="0"/>
          <w:marBottom w:val="0"/>
          <w:divBdr>
            <w:top w:val="none" w:sz="0" w:space="0" w:color="auto"/>
            <w:left w:val="none" w:sz="0" w:space="0" w:color="auto"/>
            <w:bottom w:val="none" w:sz="0" w:space="0" w:color="auto"/>
            <w:right w:val="none" w:sz="0" w:space="0" w:color="auto"/>
          </w:divBdr>
        </w:div>
        <w:div w:id="1706131292">
          <w:marLeft w:val="640"/>
          <w:marRight w:val="0"/>
          <w:marTop w:val="0"/>
          <w:marBottom w:val="0"/>
          <w:divBdr>
            <w:top w:val="none" w:sz="0" w:space="0" w:color="auto"/>
            <w:left w:val="none" w:sz="0" w:space="0" w:color="auto"/>
            <w:bottom w:val="none" w:sz="0" w:space="0" w:color="auto"/>
            <w:right w:val="none" w:sz="0" w:space="0" w:color="auto"/>
          </w:divBdr>
        </w:div>
        <w:div w:id="1902712465">
          <w:marLeft w:val="640"/>
          <w:marRight w:val="0"/>
          <w:marTop w:val="0"/>
          <w:marBottom w:val="0"/>
          <w:divBdr>
            <w:top w:val="none" w:sz="0" w:space="0" w:color="auto"/>
            <w:left w:val="none" w:sz="0" w:space="0" w:color="auto"/>
            <w:bottom w:val="none" w:sz="0" w:space="0" w:color="auto"/>
            <w:right w:val="none" w:sz="0" w:space="0" w:color="auto"/>
          </w:divBdr>
        </w:div>
        <w:div w:id="1930385846">
          <w:marLeft w:val="640"/>
          <w:marRight w:val="0"/>
          <w:marTop w:val="0"/>
          <w:marBottom w:val="0"/>
          <w:divBdr>
            <w:top w:val="none" w:sz="0" w:space="0" w:color="auto"/>
            <w:left w:val="none" w:sz="0" w:space="0" w:color="auto"/>
            <w:bottom w:val="none" w:sz="0" w:space="0" w:color="auto"/>
            <w:right w:val="none" w:sz="0" w:space="0" w:color="auto"/>
          </w:divBdr>
        </w:div>
      </w:divsChild>
    </w:div>
    <w:div w:id="1076516872">
      <w:bodyDiv w:val="1"/>
      <w:marLeft w:val="0"/>
      <w:marRight w:val="0"/>
      <w:marTop w:val="0"/>
      <w:marBottom w:val="0"/>
      <w:divBdr>
        <w:top w:val="none" w:sz="0" w:space="0" w:color="auto"/>
        <w:left w:val="none" w:sz="0" w:space="0" w:color="auto"/>
        <w:bottom w:val="none" w:sz="0" w:space="0" w:color="auto"/>
        <w:right w:val="none" w:sz="0" w:space="0" w:color="auto"/>
      </w:divBdr>
    </w:div>
    <w:div w:id="1078788723">
      <w:bodyDiv w:val="1"/>
      <w:marLeft w:val="0"/>
      <w:marRight w:val="0"/>
      <w:marTop w:val="0"/>
      <w:marBottom w:val="0"/>
      <w:divBdr>
        <w:top w:val="none" w:sz="0" w:space="0" w:color="auto"/>
        <w:left w:val="none" w:sz="0" w:space="0" w:color="auto"/>
        <w:bottom w:val="none" w:sz="0" w:space="0" w:color="auto"/>
        <w:right w:val="none" w:sz="0" w:space="0" w:color="auto"/>
      </w:divBdr>
    </w:div>
    <w:div w:id="1089693587">
      <w:bodyDiv w:val="1"/>
      <w:marLeft w:val="0"/>
      <w:marRight w:val="0"/>
      <w:marTop w:val="0"/>
      <w:marBottom w:val="0"/>
      <w:divBdr>
        <w:top w:val="none" w:sz="0" w:space="0" w:color="auto"/>
        <w:left w:val="none" w:sz="0" w:space="0" w:color="auto"/>
        <w:bottom w:val="none" w:sz="0" w:space="0" w:color="auto"/>
        <w:right w:val="none" w:sz="0" w:space="0" w:color="auto"/>
      </w:divBdr>
    </w:div>
    <w:div w:id="1098257644">
      <w:bodyDiv w:val="1"/>
      <w:marLeft w:val="0"/>
      <w:marRight w:val="0"/>
      <w:marTop w:val="0"/>
      <w:marBottom w:val="0"/>
      <w:divBdr>
        <w:top w:val="none" w:sz="0" w:space="0" w:color="auto"/>
        <w:left w:val="none" w:sz="0" w:space="0" w:color="auto"/>
        <w:bottom w:val="none" w:sz="0" w:space="0" w:color="auto"/>
        <w:right w:val="none" w:sz="0" w:space="0" w:color="auto"/>
      </w:divBdr>
    </w:div>
    <w:div w:id="1102459258">
      <w:bodyDiv w:val="1"/>
      <w:marLeft w:val="0"/>
      <w:marRight w:val="0"/>
      <w:marTop w:val="0"/>
      <w:marBottom w:val="0"/>
      <w:divBdr>
        <w:top w:val="none" w:sz="0" w:space="0" w:color="auto"/>
        <w:left w:val="none" w:sz="0" w:space="0" w:color="auto"/>
        <w:bottom w:val="none" w:sz="0" w:space="0" w:color="auto"/>
        <w:right w:val="none" w:sz="0" w:space="0" w:color="auto"/>
      </w:divBdr>
    </w:div>
    <w:div w:id="1105461923">
      <w:bodyDiv w:val="1"/>
      <w:marLeft w:val="0"/>
      <w:marRight w:val="0"/>
      <w:marTop w:val="0"/>
      <w:marBottom w:val="0"/>
      <w:divBdr>
        <w:top w:val="none" w:sz="0" w:space="0" w:color="auto"/>
        <w:left w:val="none" w:sz="0" w:space="0" w:color="auto"/>
        <w:bottom w:val="none" w:sz="0" w:space="0" w:color="auto"/>
        <w:right w:val="none" w:sz="0" w:space="0" w:color="auto"/>
      </w:divBdr>
      <w:divsChild>
        <w:div w:id="1399756">
          <w:marLeft w:val="640"/>
          <w:marRight w:val="0"/>
          <w:marTop w:val="0"/>
          <w:marBottom w:val="0"/>
          <w:divBdr>
            <w:top w:val="none" w:sz="0" w:space="0" w:color="auto"/>
            <w:left w:val="none" w:sz="0" w:space="0" w:color="auto"/>
            <w:bottom w:val="none" w:sz="0" w:space="0" w:color="auto"/>
            <w:right w:val="none" w:sz="0" w:space="0" w:color="auto"/>
          </w:divBdr>
        </w:div>
        <w:div w:id="24986676">
          <w:marLeft w:val="640"/>
          <w:marRight w:val="0"/>
          <w:marTop w:val="0"/>
          <w:marBottom w:val="0"/>
          <w:divBdr>
            <w:top w:val="none" w:sz="0" w:space="0" w:color="auto"/>
            <w:left w:val="none" w:sz="0" w:space="0" w:color="auto"/>
            <w:bottom w:val="none" w:sz="0" w:space="0" w:color="auto"/>
            <w:right w:val="none" w:sz="0" w:space="0" w:color="auto"/>
          </w:divBdr>
        </w:div>
        <w:div w:id="195890233">
          <w:marLeft w:val="640"/>
          <w:marRight w:val="0"/>
          <w:marTop w:val="0"/>
          <w:marBottom w:val="0"/>
          <w:divBdr>
            <w:top w:val="none" w:sz="0" w:space="0" w:color="auto"/>
            <w:left w:val="none" w:sz="0" w:space="0" w:color="auto"/>
            <w:bottom w:val="none" w:sz="0" w:space="0" w:color="auto"/>
            <w:right w:val="none" w:sz="0" w:space="0" w:color="auto"/>
          </w:divBdr>
        </w:div>
        <w:div w:id="204761571">
          <w:marLeft w:val="640"/>
          <w:marRight w:val="0"/>
          <w:marTop w:val="0"/>
          <w:marBottom w:val="0"/>
          <w:divBdr>
            <w:top w:val="none" w:sz="0" w:space="0" w:color="auto"/>
            <w:left w:val="none" w:sz="0" w:space="0" w:color="auto"/>
            <w:bottom w:val="none" w:sz="0" w:space="0" w:color="auto"/>
            <w:right w:val="none" w:sz="0" w:space="0" w:color="auto"/>
          </w:divBdr>
        </w:div>
        <w:div w:id="512110354">
          <w:marLeft w:val="640"/>
          <w:marRight w:val="0"/>
          <w:marTop w:val="0"/>
          <w:marBottom w:val="0"/>
          <w:divBdr>
            <w:top w:val="none" w:sz="0" w:space="0" w:color="auto"/>
            <w:left w:val="none" w:sz="0" w:space="0" w:color="auto"/>
            <w:bottom w:val="none" w:sz="0" w:space="0" w:color="auto"/>
            <w:right w:val="none" w:sz="0" w:space="0" w:color="auto"/>
          </w:divBdr>
        </w:div>
        <w:div w:id="771902277">
          <w:marLeft w:val="640"/>
          <w:marRight w:val="0"/>
          <w:marTop w:val="0"/>
          <w:marBottom w:val="0"/>
          <w:divBdr>
            <w:top w:val="none" w:sz="0" w:space="0" w:color="auto"/>
            <w:left w:val="none" w:sz="0" w:space="0" w:color="auto"/>
            <w:bottom w:val="none" w:sz="0" w:space="0" w:color="auto"/>
            <w:right w:val="none" w:sz="0" w:space="0" w:color="auto"/>
          </w:divBdr>
        </w:div>
        <w:div w:id="1085877006">
          <w:marLeft w:val="640"/>
          <w:marRight w:val="0"/>
          <w:marTop w:val="0"/>
          <w:marBottom w:val="0"/>
          <w:divBdr>
            <w:top w:val="none" w:sz="0" w:space="0" w:color="auto"/>
            <w:left w:val="none" w:sz="0" w:space="0" w:color="auto"/>
            <w:bottom w:val="none" w:sz="0" w:space="0" w:color="auto"/>
            <w:right w:val="none" w:sz="0" w:space="0" w:color="auto"/>
          </w:divBdr>
        </w:div>
        <w:div w:id="1136918667">
          <w:marLeft w:val="640"/>
          <w:marRight w:val="0"/>
          <w:marTop w:val="0"/>
          <w:marBottom w:val="0"/>
          <w:divBdr>
            <w:top w:val="none" w:sz="0" w:space="0" w:color="auto"/>
            <w:left w:val="none" w:sz="0" w:space="0" w:color="auto"/>
            <w:bottom w:val="none" w:sz="0" w:space="0" w:color="auto"/>
            <w:right w:val="none" w:sz="0" w:space="0" w:color="auto"/>
          </w:divBdr>
        </w:div>
        <w:div w:id="1240484415">
          <w:marLeft w:val="640"/>
          <w:marRight w:val="0"/>
          <w:marTop w:val="0"/>
          <w:marBottom w:val="0"/>
          <w:divBdr>
            <w:top w:val="none" w:sz="0" w:space="0" w:color="auto"/>
            <w:left w:val="none" w:sz="0" w:space="0" w:color="auto"/>
            <w:bottom w:val="none" w:sz="0" w:space="0" w:color="auto"/>
            <w:right w:val="none" w:sz="0" w:space="0" w:color="auto"/>
          </w:divBdr>
        </w:div>
        <w:div w:id="1315793506">
          <w:marLeft w:val="640"/>
          <w:marRight w:val="0"/>
          <w:marTop w:val="0"/>
          <w:marBottom w:val="0"/>
          <w:divBdr>
            <w:top w:val="none" w:sz="0" w:space="0" w:color="auto"/>
            <w:left w:val="none" w:sz="0" w:space="0" w:color="auto"/>
            <w:bottom w:val="none" w:sz="0" w:space="0" w:color="auto"/>
            <w:right w:val="none" w:sz="0" w:space="0" w:color="auto"/>
          </w:divBdr>
        </w:div>
        <w:div w:id="1385715354">
          <w:marLeft w:val="640"/>
          <w:marRight w:val="0"/>
          <w:marTop w:val="0"/>
          <w:marBottom w:val="0"/>
          <w:divBdr>
            <w:top w:val="none" w:sz="0" w:space="0" w:color="auto"/>
            <w:left w:val="none" w:sz="0" w:space="0" w:color="auto"/>
            <w:bottom w:val="none" w:sz="0" w:space="0" w:color="auto"/>
            <w:right w:val="none" w:sz="0" w:space="0" w:color="auto"/>
          </w:divBdr>
        </w:div>
        <w:div w:id="1707872724">
          <w:marLeft w:val="640"/>
          <w:marRight w:val="0"/>
          <w:marTop w:val="0"/>
          <w:marBottom w:val="0"/>
          <w:divBdr>
            <w:top w:val="none" w:sz="0" w:space="0" w:color="auto"/>
            <w:left w:val="none" w:sz="0" w:space="0" w:color="auto"/>
            <w:bottom w:val="none" w:sz="0" w:space="0" w:color="auto"/>
            <w:right w:val="none" w:sz="0" w:space="0" w:color="auto"/>
          </w:divBdr>
        </w:div>
        <w:div w:id="1806510723">
          <w:marLeft w:val="640"/>
          <w:marRight w:val="0"/>
          <w:marTop w:val="0"/>
          <w:marBottom w:val="0"/>
          <w:divBdr>
            <w:top w:val="none" w:sz="0" w:space="0" w:color="auto"/>
            <w:left w:val="none" w:sz="0" w:space="0" w:color="auto"/>
            <w:bottom w:val="none" w:sz="0" w:space="0" w:color="auto"/>
            <w:right w:val="none" w:sz="0" w:space="0" w:color="auto"/>
          </w:divBdr>
        </w:div>
        <w:div w:id="1906908829">
          <w:marLeft w:val="640"/>
          <w:marRight w:val="0"/>
          <w:marTop w:val="0"/>
          <w:marBottom w:val="0"/>
          <w:divBdr>
            <w:top w:val="none" w:sz="0" w:space="0" w:color="auto"/>
            <w:left w:val="none" w:sz="0" w:space="0" w:color="auto"/>
            <w:bottom w:val="none" w:sz="0" w:space="0" w:color="auto"/>
            <w:right w:val="none" w:sz="0" w:space="0" w:color="auto"/>
          </w:divBdr>
        </w:div>
        <w:div w:id="1924142956">
          <w:marLeft w:val="640"/>
          <w:marRight w:val="0"/>
          <w:marTop w:val="0"/>
          <w:marBottom w:val="0"/>
          <w:divBdr>
            <w:top w:val="none" w:sz="0" w:space="0" w:color="auto"/>
            <w:left w:val="none" w:sz="0" w:space="0" w:color="auto"/>
            <w:bottom w:val="none" w:sz="0" w:space="0" w:color="auto"/>
            <w:right w:val="none" w:sz="0" w:space="0" w:color="auto"/>
          </w:divBdr>
        </w:div>
        <w:div w:id="2098402126">
          <w:marLeft w:val="640"/>
          <w:marRight w:val="0"/>
          <w:marTop w:val="0"/>
          <w:marBottom w:val="0"/>
          <w:divBdr>
            <w:top w:val="none" w:sz="0" w:space="0" w:color="auto"/>
            <w:left w:val="none" w:sz="0" w:space="0" w:color="auto"/>
            <w:bottom w:val="none" w:sz="0" w:space="0" w:color="auto"/>
            <w:right w:val="none" w:sz="0" w:space="0" w:color="auto"/>
          </w:divBdr>
        </w:div>
        <w:div w:id="2145350862">
          <w:marLeft w:val="640"/>
          <w:marRight w:val="0"/>
          <w:marTop w:val="0"/>
          <w:marBottom w:val="0"/>
          <w:divBdr>
            <w:top w:val="none" w:sz="0" w:space="0" w:color="auto"/>
            <w:left w:val="none" w:sz="0" w:space="0" w:color="auto"/>
            <w:bottom w:val="none" w:sz="0" w:space="0" w:color="auto"/>
            <w:right w:val="none" w:sz="0" w:space="0" w:color="auto"/>
          </w:divBdr>
        </w:div>
      </w:divsChild>
    </w:div>
    <w:div w:id="1164051387">
      <w:bodyDiv w:val="1"/>
      <w:marLeft w:val="0"/>
      <w:marRight w:val="0"/>
      <w:marTop w:val="0"/>
      <w:marBottom w:val="0"/>
      <w:divBdr>
        <w:top w:val="none" w:sz="0" w:space="0" w:color="auto"/>
        <w:left w:val="none" w:sz="0" w:space="0" w:color="auto"/>
        <w:bottom w:val="none" w:sz="0" w:space="0" w:color="auto"/>
        <w:right w:val="none" w:sz="0" w:space="0" w:color="auto"/>
      </w:divBdr>
      <w:divsChild>
        <w:div w:id="250244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71013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871059">
      <w:bodyDiv w:val="1"/>
      <w:marLeft w:val="0"/>
      <w:marRight w:val="0"/>
      <w:marTop w:val="0"/>
      <w:marBottom w:val="0"/>
      <w:divBdr>
        <w:top w:val="none" w:sz="0" w:space="0" w:color="auto"/>
        <w:left w:val="none" w:sz="0" w:space="0" w:color="auto"/>
        <w:bottom w:val="none" w:sz="0" w:space="0" w:color="auto"/>
        <w:right w:val="none" w:sz="0" w:space="0" w:color="auto"/>
      </w:divBdr>
    </w:div>
    <w:div w:id="1184321654">
      <w:bodyDiv w:val="1"/>
      <w:marLeft w:val="0"/>
      <w:marRight w:val="0"/>
      <w:marTop w:val="0"/>
      <w:marBottom w:val="0"/>
      <w:divBdr>
        <w:top w:val="none" w:sz="0" w:space="0" w:color="auto"/>
        <w:left w:val="none" w:sz="0" w:space="0" w:color="auto"/>
        <w:bottom w:val="none" w:sz="0" w:space="0" w:color="auto"/>
        <w:right w:val="none" w:sz="0" w:space="0" w:color="auto"/>
      </w:divBdr>
    </w:div>
    <w:div w:id="1201818320">
      <w:bodyDiv w:val="1"/>
      <w:marLeft w:val="0"/>
      <w:marRight w:val="0"/>
      <w:marTop w:val="0"/>
      <w:marBottom w:val="0"/>
      <w:divBdr>
        <w:top w:val="none" w:sz="0" w:space="0" w:color="auto"/>
        <w:left w:val="none" w:sz="0" w:space="0" w:color="auto"/>
        <w:bottom w:val="none" w:sz="0" w:space="0" w:color="auto"/>
        <w:right w:val="none" w:sz="0" w:space="0" w:color="auto"/>
      </w:divBdr>
    </w:div>
    <w:div w:id="1220022398">
      <w:bodyDiv w:val="1"/>
      <w:marLeft w:val="0"/>
      <w:marRight w:val="0"/>
      <w:marTop w:val="0"/>
      <w:marBottom w:val="0"/>
      <w:divBdr>
        <w:top w:val="none" w:sz="0" w:space="0" w:color="auto"/>
        <w:left w:val="none" w:sz="0" w:space="0" w:color="auto"/>
        <w:bottom w:val="none" w:sz="0" w:space="0" w:color="auto"/>
        <w:right w:val="none" w:sz="0" w:space="0" w:color="auto"/>
      </w:divBdr>
      <w:divsChild>
        <w:div w:id="213544731">
          <w:marLeft w:val="640"/>
          <w:marRight w:val="0"/>
          <w:marTop w:val="0"/>
          <w:marBottom w:val="0"/>
          <w:divBdr>
            <w:top w:val="none" w:sz="0" w:space="0" w:color="auto"/>
            <w:left w:val="none" w:sz="0" w:space="0" w:color="auto"/>
            <w:bottom w:val="none" w:sz="0" w:space="0" w:color="auto"/>
            <w:right w:val="none" w:sz="0" w:space="0" w:color="auto"/>
          </w:divBdr>
        </w:div>
        <w:div w:id="281811714">
          <w:marLeft w:val="640"/>
          <w:marRight w:val="0"/>
          <w:marTop w:val="0"/>
          <w:marBottom w:val="0"/>
          <w:divBdr>
            <w:top w:val="none" w:sz="0" w:space="0" w:color="auto"/>
            <w:left w:val="none" w:sz="0" w:space="0" w:color="auto"/>
            <w:bottom w:val="none" w:sz="0" w:space="0" w:color="auto"/>
            <w:right w:val="none" w:sz="0" w:space="0" w:color="auto"/>
          </w:divBdr>
        </w:div>
        <w:div w:id="287207008">
          <w:marLeft w:val="640"/>
          <w:marRight w:val="0"/>
          <w:marTop w:val="0"/>
          <w:marBottom w:val="0"/>
          <w:divBdr>
            <w:top w:val="none" w:sz="0" w:space="0" w:color="auto"/>
            <w:left w:val="none" w:sz="0" w:space="0" w:color="auto"/>
            <w:bottom w:val="none" w:sz="0" w:space="0" w:color="auto"/>
            <w:right w:val="none" w:sz="0" w:space="0" w:color="auto"/>
          </w:divBdr>
        </w:div>
        <w:div w:id="331297450">
          <w:marLeft w:val="640"/>
          <w:marRight w:val="0"/>
          <w:marTop w:val="0"/>
          <w:marBottom w:val="0"/>
          <w:divBdr>
            <w:top w:val="none" w:sz="0" w:space="0" w:color="auto"/>
            <w:left w:val="none" w:sz="0" w:space="0" w:color="auto"/>
            <w:bottom w:val="none" w:sz="0" w:space="0" w:color="auto"/>
            <w:right w:val="none" w:sz="0" w:space="0" w:color="auto"/>
          </w:divBdr>
        </w:div>
        <w:div w:id="502673581">
          <w:marLeft w:val="640"/>
          <w:marRight w:val="0"/>
          <w:marTop w:val="0"/>
          <w:marBottom w:val="0"/>
          <w:divBdr>
            <w:top w:val="none" w:sz="0" w:space="0" w:color="auto"/>
            <w:left w:val="none" w:sz="0" w:space="0" w:color="auto"/>
            <w:bottom w:val="none" w:sz="0" w:space="0" w:color="auto"/>
            <w:right w:val="none" w:sz="0" w:space="0" w:color="auto"/>
          </w:divBdr>
        </w:div>
        <w:div w:id="826939138">
          <w:marLeft w:val="640"/>
          <w:marRight w:val="0"/>
          <w:marTop w:val="0"/>
          <w:marBottom w:val="0"/>
          <w:divBdr>
            <w:top w:val="none" w:sz="0" w:space="0" w:color="auto"/>
            <w:left w:val="none" w:sz="0" w:space="0" w:color="auto"/>
            <w:bottom w:val="none" w:sz="0" w:space="0" w:color="auto"/>
            <w:right w:val="none" w:sz="0" w:space="0" w:color="auto"/>
          </w:divBdr>
        </w:div>
        <w:div w:id="896551023">
          <w:marLeft w:val="640"/>
          <w:marRight w:val="0"/>
          <w:marTop w:val="0"/>
          <w:marBottom w:val="0"/>
          <w:divBdr>
            <w:top w:val="none" w:sz="0" w:space="0" w:color="auto"/>
            <w:left w:val="none" w:sz="0" w:space="0" w:color="auto"/>
            <w:bottom w:val="none" w:sz="0" w:space="0" w:color="auto"/>
            <w:right w:val="none" w:sz="0" w:space="0" w:color="auto"/>
          </w:divBdr>
        </w:div>
        <w:div w:id="897397067">
          <w:marLeft w:val="640"/>
          <w:marRight w:val="0"/>
          <w:marTop w:val="0"/>
          <w:marBottom w:val="0"/>
          <w:divBdr>
            <w:top w:val="none" w:sz="0" w:space="0" w:color="auto"/>
            <w:left w:val="none" w:sz="0" w:space="0" w:color="auto"/>
            <w:bottom w:val="none" w:sz="0" w:space="0" w:color="auto"/>
            <w:right w:val="none" w:sz="0" w:space="0" w:color="auto"/>
          </w:divBdr>
        </w:div>
        <w:div w:id="928318239">
          <w:marLeft w:val="640"/>
          <w:marRight w:val="0"/>
          <w:marTop w:val="0"/>
          <w:marBottom w:val="0"/>
          <w:divBdr>
            <w:top w:val="none" w:sz="0" w:space="0" w:color="auto"/>
            <w:left w:val="none" w:sz="0" w:space="0" w:color="auto"/>
            <w:bottom w:val="none" w:sz="0" w:space="0" w:color="auto"/>
            <w:right w:val="none" w:sz="0" w:space="0" w:color="auto"/>
          </w:divBdr>
        </w:div>
        <w:div w:id="981421857">
          <w:marLeft w:val="640"/>
          <w:marRight w:val="0"/>
          <w:marTop w:val="0"/>
          <w:marBottom w:val="0"/>
          <w:divBdr>
            <w:top w:val="none" w:sz="0" w:space="0" w:color="auto"/>
            <w:left w:val="none" w:sz="0" w:space="0" w:color="auto"/>
            <w:bottom w:val="none" w:sz="0" w:space="0" w:color="auto"/>
            <w:right w:val="none" w:sz="0" w:space="0" w:color="auto"/>
          </w:divBdr>
        </w:div>
        <w:div w:id="989557155">
          <w:marLeft w:val="640"/>
          <w:marRight w:val="0"/>
          <w:marTop w:val="0"/>
          <w:marBottom w:val="0"/>
          <w:divBdr>
            <w:top w:val="none" w:sz="0" w:space="0" w:color="auto"/>
            <w:left w:val="none" w:sz="0" w:space="0" w:color="auto"/>
            <w:bottom w:val="none" w:sz="0" w:space="0" w:color="auto"/>
            <w:right w:val="none" w:sz="0" w:space="0" w:color="auto"/>
          </w:divBdr>
        </w:div>
        <w:div w:id="1027368935">
          <w:marLeft w:val="640"/>
          <w:marRight w:val="0"/>
          <w:marTop w:val="0"/>
          <w:marBottom w:val="0"/>
          <w:divBdr>
            <w:top w:val="none" w:sz="0" w:space="0" w:color="auto"/>
            <w:left w:val="none" w:sz="0" w:space="0" w:color="auto"/>
            <w:bottom w:val="none" w:sz="0" w:space="0" w:color="auto"/>
            <w:right w:val="none" w:sz="0" w:space="0" w:color="auto"/>
          </w:divBdr>
        </w:div>
        <w:div w:id="1118452594">
          <w:marLeft w:val="640"/>
          <w:marRight w:val="0"/>
          <w:marTop w:val="0"/>
          <w:marBottom w:val="0"/>
          <w:divBdr>
            <w:top w:val="none" w:sz="0" w:space="0" w:color="auto"/>
            <w:left w:val="none" w:sz="0" w:space="0" w:color="auto"/>
            <w:bottom w:val="none" w:sz="0" w:space="0" w:color="auto"/>
            <w:right w:val="none" w:sz="0" w:space="0" w:color="auto"/>
          </w:divBdr>
        </w:div>
        <w:div w:id="1190753529">
          <w:marLeft w:val="640"/>
          <w:marRight w:val="0"/>
          <w:marTop w:val="0"/>
          <w:marBottom w:val="0"/>
          <w:divBdr>
            <w:top w:val="none" w:sz="0" w:space="0" w:color="auto"/>
            <w:left w:val="none" w:sz="0" w:space="0" w:color="auto"/>
            <w:bottom w:val="none" w:sz="0" w:space="0" w:color="auto"/>
            <w:right w:val="none" w:sz="0" w:space="0" w:color="auto"/>
          </w:divBdr>
        </w:div>
        <w:div w:id="1279029277">
          <w:marLeft w:val="640"/>
          <w:marRight w:val="0"/>
          <w:marTop w:val="0"/>
          <w:marBottom w:val="0"/>
          <w:divBdr>
            <w:top w:val="none" w:sz="0" w:space="0" w:color="auto"/>
            <w:left w:val="none" w:sz="0" w:space="0" w:color="auto"/>
            <w:bottom w:val="none" w:sz="0" w:space="0" w:color="auto"/>
            <w:right w:val="none" w:sz="0" w:space="0" w:color="auto"/>
          </w:divBdr>
        </w:div>
        <w:div w:id="1343359873">
          <w:marLeft w:val="640"/>
          <w:marRight w:val="0"/>
          <w:marTop w:val="0"/>
          <w:marBottom w:val="0"/>
          <w:divBdr>
            <w:top w:val="none" w:sz="0" w:space="0" w:color="auto"/>
            <w:left w:val="none" w:sz="0" w:space="0" w:color="auto"/>
            <w:bottom w:val="none" w:sz="0" w:space="0" w:color="auto"/>
            <w:right w:val="none" w:sz="0" w:space="0" w:color="auto"/>
          </w:divBdr>
        </w:div>
        <w:div w:id="1368406476">
          <w:marLeft w:val="640"/>
          <w:marRight w:val="0"/>
          <w:marTop w:val="0"/>
          <w:marBottom w:val="0"/>
          <w:divBdr>
            <w:top w:val="none" w:sz="0" w:space="0" w:color="auto"/>
            <w:left w:val="none" w:sz="0" w:space="0" w:color="auto"/>
            <w:bottom w:val="none" w:sz="0" w:space="0" w:color="auto"/>
            <w:right w:val="none" w:sz="0" w:space="0" w:color="auto"/>
          </w:divBdr>
        </w:div>
        <w:div w:id="1411268384">
          <w:marLeft w:val="640"/>
          <w:marRight w:val="0"/>
          <w:marTop w:val="0"/>
          <w:marBottom w:val="0"/>
          <w:divBdr>
            <w:top w:val="none" w:sz="0" w:space="0" w:color="auto"/>
            <w:left w:val="none" w:sz="0" w:space="0" w:color="auto"/>
            <w:bottom w:val="none" w:sz="0" w:space="0" w:color="auto"/>
            <w:right w:val="none" w:sz="0" w:space="0" w:color="auto"/>
          </w:divBdr>
        </w:div>
        <w:div w:id="1418165799">
          <w:marLeft w:val="640"/>
          <w:marRight w:val="0"/>
          <w:marTop w:val="0"/>
          <w:marBottom w:val="0"/>
          <w:divBdr>
            <w:top w:val="none" w:sz="0" w:space="0" w:color="auto"/>
            <w:left w:val="none" w:sz="0" w:space="0" w:color="auto"/>
            <w:bottom w:val="none" w:sz="0" w:space="0" w:color="auto"/>
            <w:right w:val="none" w:sz="0" w:space="0" w:color="auto"/>
          </w:divBdr>
        </w:div>
        <w:div w:id="1518278074">
          <w:marLeft w:val="640"/>
          <w:marRight w:val="0"/>
          <w:marTop w:val="0"/>
          <w:marBottom w:val="0"/>
          <w:divBdr>
            <w:top w:val="none" w:sz="0" w:space="0" w:color="auto"/>
            <w:left w:val="none" w:sz="0" w:space="0" w:color="auto"/>
            <w:bottom w:val="none" w:sz="0" w:space="0" w:color="auto"/>
            <w:right w:val="none" w:sz="0" w:space="0" w:color="auto"/>
          </w:divBdr>
        </w:div>
        <w:div w:id="1527524698">
          <w:marLeft w:val="640"/>
          <w:marRight w:val="0"/>
          <w:marTop w:val="0"/>
          <w:marBottom w:val="0"/>
          <w:divBdr>
            <w:top w:val="none" w:sz="0" w:space="0" w:color="auto"/>
            <w:left w:val="none" w:sz="0" w:space="0" w:color="auto"/>
            <w:bottom w:val="none" w:sz="0" w:space="0" w:color="auto"/>
            <w:right w:val="none" w:sz="0" w:space="0" w:color="auto"/>
          </w:divBdr>
        </w:div>
        <w:div w:id="1697464761">
          <w:marLeft w:val="640"/>
          <w:marRight w:val="0"/>
          <w:marTop w:val="0"/>
          <w:marBottom w:val="0"/>
          <w:divBdr>
            <w:top w:val="none" w:sz="0" w:space="0" w:color="auto"/>
            <w:left w:val="none" w:sz="0" w:space="0" w:color="auto"/>
            <w:bottom w:val="none" w:sz="0" w:space="0" w:color="auto"/>
            <w:right w:val="none" w:sz="0" w:space="0" w:color="auto"/>
          </w:divBdr>
        </w:div>
        <w:div w:id="1761290745">
          <w:marLeft w:val="640"/>
          <w:marRight w:val="0"/>
          <w:marTop w:val="0"/>
          <w:marBottom w:val="0"/>
          <w:divBdr>
            <w:top w:val="none" w:sz="0" w:space="0" w:color="auto"/>
            <w:left w:val="none" w:sz="0" w:space="0" w:color="auto"/>
            <w:bottom w:val="none" w:sz="0" w:space="0" w:color="auto"/>
            <w:right w:val="none" w:sz="0" w:space="0" w:color="auto"/>
          </w:divBdr>
        </w:div>
        <w:div w:id="1873112670">
          <w:marLeft w:val="640"/>
          <w:marRight w:val="0"/>
          <w:marTop w:val="0"/>
          <w:marBottom w:val="0"/>
          <w:divBdr>
            <w:top w:val="none" w:sz="0" w:space="0" w:color="auto"/>
            <w:left w:val="none" w:sz="0" w:space="0" w:color="auto"/>
            <w:bottom w:val="none" w:sz="0" w:space="0" w:color="auto"/>
            <w:right w:val="none" w:sz="0" w:space="0" w:color="auto"/>
          </w:divBdr>
        </w:div>
        <w:div w:id="2000110078">
          <w:marLeft w:val="640"/>
          <w:marRight w:val="0"/>
          <w:marTop w:val="0"/>
          <w:marBottom w:val="0"/>
          <w:divBdr>
            <w:top w:val="none" w:sz="0" w:space="0" w:color="auto"/>
            <w:left w:val="none" w:sz="0" w:space="0" w:color="auto"/>
            <w:bottom w:val="none" w:sz="0" w:space="0" w:color="auto"/>
            <w:right w:val="none" w:sz="0" w:space="0" w:color="auto"/>
          </w:divBdr>
        </w:div>
        <w:div w:id="2088649945">
          <w:marLeft w:val="640"/>
          <w:marRight w:val="0"/>
          <w:marTop w:val="0"/>
          <w:marBottom w:val="0"/>
          <w:divBdr>
            <w:top w:val="none" w:sz="0" w:space="0" w:color="auto"/>
            <w:left w:val="none" w:sz="0" w:space="0" w:color="auto"/>
            <w:bottom w:val="none" w:sz="0" w:space="0" w:color="auto"/>
            <w:right w:val="none" w:sz="0" w:space="0" w:color="auto"/>
          </w:divBdr>
        </w:div>
      </w:divsChild>
    </w:div>
    <w:div w:id="1229270626">
      <w:bodyDiv w:val="1"/>
      <w:marLeft w:val="0"/>
      <w:marRight w:val="0"/>
      <w:marTop w:val="0"/>
      <w:marBottom w:val="0"/>
      <w:divBdr>
        <w:top w:val="none" w:sz="0" w:space="0" w:color="auto"/>
        <w:left w:val="none" w:sz="0" w:space="0" w:color="auto"/>
        <w:bottom w:val="none" w:sz="0" w:space="0" w:color="auto"/>
        <w:right w:val="none" w:sz="0" w:space="0" w:color="auto"/>
      </w:divBdr>
    </w:div>
    <w:div w:id="1254239518">
      <w:bodyDiv w:val="1"/>
      <w:marLeft w:val="0"/>
      <w:marRight w:val="0"/>
      <w:marTop w:val="0"/>
      <w:marBottom w:val="0"/>
      <w:divBdr>
        <w:top w:val="none" w:sz="0" w:space="0" w:color="auto"/>
        <w:left w:val="none" w:sz="0" w:space="0" w:color="auto"/>
        <w:bottom w:val="none" w:sz="0" w:space="0" w:color="auto"/>
        <w:right w:val="none" w:sz="0" w:space="0" w:color="auto"/>
      </w:divBdr>
      <w:divsChild>
        <w:div w:id="471749056">
          <w:marLeft w:val="640"/>
          <w:marRight w:val="0"/>
          <w:marTop w:val="0"/>
          <w:marBottom w:val="0"/>
          <w:divBdr>
            <w:top w:val="none" w:sz="0" w:space="0" w:color="auto"/>
            <w:left w:val="none" w:sz="0" w:space="0" w:color="auto"/>
            <w:bottom w:val="none" w:sz="0" w:space="0" w:color="auto"/>
            <w:right w:val="none" w:sz="0" w:space="0" w:color="auto"/>
          </w:divBdr>
        </w:div>
        <w:div w:id="674915533">
          <w:marLeft w:val="640"/>
          <w:marRight w:val="0"/>
          <w:marTop w:val="0"/>
          <w:marBottom w:val="0"/>
          <w:divBdr>
            <w:top w:val="none" w:sz="0" w:space="0" w:color="auto"/>
            <w:left w:val="none" w:sz="0" w:space="0" w:color="auto"/>
            <w:bottom w:val="none" w:sz="0" w:space="0" w:color="auto"/>
            <w:right w:val="none" w:sz="0" w:space="0" w:color="auto"/>
          </w:divBdr>
        </w:div>
        <w:div w:id="706292501">
          <w:marLeft w:val="640"/>
          <w:marRight w:val="0"/>
          <w:marTop w:val="0"/>
          <w:marBottom w:val="0"/>
          <w:divBdr>
            <w:top w:val="none" w:sz="0" w:space="0" w:color="auto"/>
            <w:left w:val="none" w:sz="0" w:space="0" w:color="auto"/>
            <w:bottom w:val="none" w:sz="0" w:space="0" w:color="auto"/>
            <w:right w:val="none" w:sz="0" w:space="0" w:color="auto"/>
          </w:divBdr>
        </w:div>
        <w:div w:id="768742087">
          <w:marLeft w:val="640"/>
          <w:marRight w:val="0"/>
          <w:marTop w:val="0"/>
          <w:marBottom w:val="0"/>
          <w:divBdr>
            <w:top w:val="none" w:sz="0" w:space="0" w:color="auto"/>
            <w:left w:val="none" w:sz="0" w:space="0" w:color="auto"/>
            <w:bottom w:val="none" w:sz="0" w:space="0" w:color="auto"/>
            <w:right w:val="none" w:sz="0" w:space="0" w:color="auto"/>
          </w:divBdr>
        </w:div>
        <w:div w:id="770706987">
          <w:marLeft w:val="640"/>
          <w:marRight w:val="0"/>
          <w:marTop w:val="0"/>
          <w:marBottom w:val="0"/>
          <w:divBdr>
            <w:top w:val="none" w:sz="0" w:space="0" w:color="auto"/>
            <w:left w:val="none" w:sz="0" w:space="0" w:color="auto"/>
            <w:bottom w:val="none" w:sz="0" w:space="0" w:color="auto"/>
            <w:right w:val="none" w:sz="0" w:space="0" w:color="auto"/>
          </w:divBdr>
        </w:div>
        <w:div w:id="779296926">
          <w:marLeft w:val="640"/>
          <w:marRight w:val="0"/>
          <w:marTop w:val="0"/>
          <w:marBottom w:val="0"/>
          <w:divBdr>
            <w:top w:val="none" w:sz="0" w:space="0" w:color="auto"/>
            <w:left w:val="none" w:sz="0" w:space="0" w:color="auto"/>
            <w:bottom w:val="none" w:sz="0" w:space="0" w:color="auto"/>
            <w:right w:val="none" w:sz="0" w:space="0" w:color="auto"/>
          </w:divBdr>
        </w:div>
        <w:div w:id="826359521">
          <w:marLeft w:val="640"/>
          <w:marRight w:val="0"/>
          <w:marTop w:val="0"/>
          <w:marBottom w:val="0"/>
          <w:divBdr>
            <w:top w:val="none" w:sz="0" w:space="0" w:color="auto"/>
            <w:left w:val="none" w:sz="0" w:space="0" w:color="auto"/>
            <w:bottom w:val="none" w:sz="0" w:space="0" w:color="auto"/>
            <w:right w:val="none" w:sz="0" w:space="0" w:color="auto"/>
          </w:divBdr>
        </w:div>
        <w:div w:id="843134664">
          <w:marLeft w:val="640"/>
          <w:marRight w:val="0"/>
          <w:marTop w:val="0"/>
          <w:marBottom w:val="0"/>
          <w:divBdr>
            <w:top w:val="none" w:sz="0" w:space="0" w:color="auto"/>
            <w:left w:val="none" w:sz="0" w:space="0" w:color="auto"/>
            <w:bottom w:val="none" w:sz="0" w:space="0" w:color="auto"/>
            <w:right w:val="none" w:sz="0" w:space="0" w:color="auto"/>
          </w:divBdr>
        </w:div>
        <w:div w:id="1051151374">
          <w:marLeft w:val="640"/>
          <w:marRight w:val="0"/>
          <w:marTop w:val="0"/>
          <w:marBottom w:val="0"/>
          <w:divBdr>
            <w:top w:val="none" w:sz="0" w:space="0" w:color="auto"/>
            <w:left w:val="none" w:sz="0" w:space="0" w:color="auto"/>
            <w:bottom w:val="none" w:sz="0" w:space="0" w:color="auto"/>
            <w:right w:val="none" w:sz="0" w:space="0" w:color="auto"/>
          </w:divBdr>
        </w:div>
        <w:div w:id="1419209001">
          <w:marLeft w:val="640"/>
          <w:marRight w:val="0"/>
          <w:marTop w:val="0"/>
          <w:marBottom w:val="0"/>
          <w:divBdr>
            <w:top w:val="none" w:sz="0" w:space="0" w:color="auto"/>
            <w:left w:val="none" w:sz="0" w:space="0" w:color="auto"/>
            <w:bottom w:val="none" w:sz="0" w:space="0" w:color="auto"/>
            <w:right w:val="none" w:sz="0" w:space="0" w:color="auto"/>
          </w:divBdr>
        </w:div>
        <w:div w:id="1506626243">
          <w:marLeft w:val="640"/>
          <w:marRight w:val="0"/>
          <w:marTop w:val="0"/>
          <w:marBottom w:val="0"/>
          <w:divBdr>
            <w:top w:val="none" w:sz="0" w:space="0" w:color="auto"/>
            <w:left w:val="none" w:sz="0" w:space="0" w:color="auto"/>
            <w:bottom w:val="none" w:sz="0" w:space="0" w:color="auto"/>
            <w:right w:val="none" w:sz="0" w:space="0" w:color="auto"/>
          </w:divBdr>
        </w:div>
        <w:div w:id="1545214300">
          <w:marLeft w:val="640"/>
          <w:marRight w:val="0"/>
          <w:marTop w:val="0"/>
          <w:marBottom w:val="0"/>
          <w:divBdr>
            <w:top w:val="none" w:sz="0" w:space="0" w:color="auto"/>
            <w:left w:val="none" w:sz="0" w:space="0" w:color="auto"/>
            <w:bottom w:val="none" w:sz="0" w:space="0" w:color="auto"/>
            <w:right w:val="none" w:sz="0" w:space="0" w:color="auto"/>
          </w:divBdr>
        </w:div>
        <w:div w:id="1730809932">
          <w:marLeft w:val="640"/>
          <w:marRight w:val="0"/>
          <w:marTop w:val="0"/>
          <w:marBottom w:val="0"/>
          <w:divBdr>
            <w:top w:val="none" w:sz="0" w:space="0" w:color="auto"/>
            <w:left w:val="none" w:sz="0" w:space="0" w:color="auto"/>
            <w:bottom w:val="none" w:sz="0" w:space="0" w:color="auto"/>
            <w:right w:val="none" w:sz="0" w:space="0" w:color="auto"/>
          </w:divBdr>
        </w:div>
        <w:div w:id="1753887095">
          <w:marLeft w:val="640"/>
          <w:marRight w:val="0"/>
          <w:marTop w:val="0"/>
          <w:marBottom w:val="0"/>
          <w:divBdr>
            <w:top w:val="none" w:sz="0" w:space="0" w:color="auto"/>
            <w:left w:val="none" w:sz="0" w:space="0" w:color="auto"/>
            <w:bottom w:val="none" w:sz="0" w:space="0" w:color="auto"/>
            <w:right w:val="none" w:sz="0" w:space="0" w:color="auto"/>
          </w:divBdr>
        </w:div>
        <w:div w:id="1996568471">
          <w:marLeft w:val="640"/>
          <w:marRight w:val="0"/>
          <w:marTop w:val="0"/>
          <w:marBottom w:val="0"/>
          <w:divBdr>
            <w:top w:val="none" w:sz="0" w:space="0" w:color="auto"/>
            <w:left w:val="none" w:sz="0" w:space="0" w:color="auto"/>
            <w:bottom w:val="none" w:sz="0" w:space="0" w:color="auto"/>
            <w:right w:val="none" w:sz="0" w:space="0" w:color="auto"/>
          </w:divBdr>
        </w:div>
        <w:div w:id="2080900014">
          <w:marLeft w:val="640"/>
          <w:marRight w:val="0"/>
          <w:marTop w:val="0"/>
          <w:marBottom w:val="0"/>
          <w:divBdr>
            <w:top w:val="none" w:sz="0" w:space="0" w:color="auto"/>
            <w:left w:val="none" w:sz="0" w:space="0" w:color="auto"/>
            <w:bottom w:val="none" w:sz="0" w:space="0" w:color="auto"/>
            <w:right w:val="none" w:sz="0" w:space="0" w:color="auto"/>
          </w:divBdr>
        </w:div>
      </w:divsChild>
    </w:div>
    <w:div w:id="1289900408">
      <w:bodyDiv w:val="1"/>
      <w:marLeft w:val="0"/>
      <w:marRight w:val="0"/>
      <w:marTop w:val="0"/>
      <w:marBottom w:val="0"/>
      <w:divBdr>
        <w:top w:val="none" w:sz="0" w:space="0" w:color="auto"/>
        <w:left w:val="none" w:sz="0" w:space="0" w:color="auto"/>
        <w:bottom w:val="none" w:sz="0" w:space="0" w:color="auto"/>
        <w:right w:val="none" w:sz="0" w:space="0" w:color="auto"/>
      </w:divBdr>
    </w:div>
    <w:div w:id="1297445036">
      <w:bodyDiv w:val="1"/>
      <w:marLeft w:val="0"/>
      <w:marRight w:val="0"/>
      <w:marTop w:val="0"/>
      <w:marBottom w:val="0"/>
      <w:divBdr>
        <w:top w:val="none" w:sz="0" w:space="0" w:color="auto"/>
        <w:left w:val="none" w:sz="0" w:space="0" w:color="auto"/>
        <w:bottom w:val="none" w:sz="0" w:space="0" w:color="auto"/>
        <w:right w:val="none" w:sz="0" w:space="0" w:color="auto"/>
      </w:divBdr>
    </w:div>
    <w:div w:id="1316833439">
      <w:bodyDiv w:val="1"/>
      <w:marLeft w:val="0"/>
      <w:marRight w:val="0"/>
      <w:marTop w:val="0"/>
      <w:marBottom w:val="0"/>
      <w:divBdr>
        <w:top w:val="none" w:sz="0" w:space="0" w:color="auto"/>
        <w:left w:val="none" w:sz="0" w:space="0" w:color="auto"/>
        <w:bottom w:val="none" w:sz="0" w:space="0" w:color="auto"/>
        <w:right w:val="none" w:sz="0" w:space="0" w:color="auto"/>
      </w:divBdr>
    </w:div>
    <w:div w:id="1340276837">
      <w:bodyDiv w:val="1"/>
      <w:marLeft w:val="0"/>
      <w:marRight w:val="0"/>
      <w:marTop w:val="0"/>
      <w:marBottom w:val="0"/>
      <w:divBdr>
        <w:top w:val="none" w:sz="0" w:space="0" w:color="auto"/>
        <w:left w:val="none" w:sz="0" w:space="0" w:color="auto"/>
        <w:bottom w:val="none" w:sz="0" w:space="0" w:color="auto"/>
        <w:right w:val="none" w:sz="0" w:space="0" w:color="auto"/>
      </w:divBdr>
      <w:divsChild>
        <w:div w:id="236787748">
          <w:marLeft w:val="640"/>
          <w:marRight w:val="0"/>
          <w:marTop w:val="0"/>
          <w:marBottom w:val="0"/>
          <w:divBdr>
            <w:top w:val="none" w:sz="0" w:space="0" w:color="auto"/>
            <w:left w:val="none" w:sz="0" w:space="0" w:color="auto"/>
            <w:bottom w:val="none" w:sz="0" w:space="0" w:color="auto"/>
            <w:right w:val="none" w:sz="0" w:space="0" w:color="auto"/>
          </w:divBdr>
        </w:div>
        <w:div w:id="426578217">
          <w:marLeft w:val="640"/>
          <w:marRight w:val="0"/>
          <w:marTop w:val="0"/>
          <w:marBottom w:val="0"/>
          <w:divBdr>
            <w:top w:val="none" w:sz="0" w:space="0" w:color="auto"/>
            <w:left w:val="none" w:sz="0" w:space="0" w:color="auto"/>
            <w:bottom w:val="none" w:sz="0" w:space="0" w:color="auto"/>
            <w:right w:val="none" w:sz="0" w:space="0" w:color="auto"/>
          </w:divBdr>
        </w:div>
        <w:div w:id="492452874">
          <w:marLeft w:val="640"/>
          <w:marRight w:val="0"/>
          <w:marTop w:val="0"/>
          <w:marBottom w:val="0"/>
          <w:divBdr>
            <w:top w:val="none" w:sz="0" w:space="0" w:color="auto"/>
            <w:left w:val="none" w:sz="0" w:space="0" w:color="auto"/>
            <w:bottom w:val="none" w:sz="0" w:space="0" w:color="auto"/>
            <w:right w:val="none" w:sz="0" w:space="0" w:color="auto"/>
          </w:divBdr>
        </w:div>
        <w:div w:id="617109753">
          <w:marLeft w:val="640"/>
          <w:marRight w:val="0"/>
          <w:marTop w:val="0"/>
          <w:marBottom w:val="0"/>
          <w:divBdr>
            <w:top w:val="none" w:sz="0" w:space="0" w:color="auto"/>
            <w:left w:val="none" w:sz="0" w:space="0" w:color="auto"/>
            <w:bottom w:val="none" w:sz="0" w:space="0" w:color="auto"/>
            <w:right w:val="none" w:sz="0" w:space="0" w:color="auto"/>
          </w:divBdr>
        </w:div>
        <w:div w:id="762338040">
          <w:marLeft w:val="640"/>
          <w:marRight w:val="0"/>
          <w:marTop w:val="0"/>
          <w:marBottom w:val="0"/>
          <w:divBdr>
            <w:top w:val="none" w:sz="0" w:space="0" w:color="auto"/>
            <w:left w:val="none" w:sz="0" w:space="0" w:color="auto"/>
            <w:bottom w:val="none" w:sz="0" w:space="0" w:color="auto"/>
            <w:right w:val="none" w:sz="0" w:space="0" w:color="auto"/>
          </w:divBdr>
        </w:div>
        <w:div w:id="883516053">
          <w:marLeft w:val="640"/>
          <w:marRight w:val="0"/>
          <w:marTop w:val="0"/>
          <w:marBottom w:val="0"/>
          <w:divBdr>
            <w:top w:val="none" w:sz="0" w:space="0" w:color="auto"/>
            <w:left w:val="none" w:sz="0" w:space="0" w:color="auto"/>
            <w:bottom w:val="none" w:sz="0" w:space="0" w:color="auto"/>
            <w:right w:val="none" w:sz="0" w:space="0" w:color="auto"/>
          </w:divBdr>
        </w:div>
        <w:div w:id="894583498">
          <w:marLeft w:val="640"/>
          <w:marRight w:val="0"/>
          <w:marTop w:val="0"/>
          <w:marBottom w:val="0"/>
          <w:divBdr>
            <w:top w:val="none" w:sz="0" w:space="0" w:color="auto"/>
            <w:left w:val="none" w:sz="0" w:space="0" w:color="auto"/>
            <w:bottom w:val="none" w:sz="0" w:space="0" w:color="auto"/>
            <w:right w:val="none" w:sz="0" w:space="0" w:color="auto"/>
          </w:divBdr>
        </w:div>
        <w:div w:id="913129171">
          <w:marLeft w:val="640"/>
          <w:marRight w:val="0"/>
          <w:marTop w:val="0"/>
          <w:marBottom w:val="0"/>
          <w:divBdr>
            <w:top w:val="none" w:sz="0" w:space="0" w:color="auto"/>
            <w:left w:val="none" w:sz="0" w:space="0" w:color="auto"/>
            <w:bottom w:val="none" w:sz="0" w:space="0" w:color="auto"/>
            <w:right w:val="none" w:sz="0" w:space="0" w:color="auto"/>
          </w:divBdr>
        </w:div>
        <w:div w:id="915672240">
          <w:marLeft w:val="640"/>
          <w:marRight w:val="0"/>
          <w:marTop w:val="0"/>
          <w:marBottom w:val="0"/>
          <w:divBdr>
            <w:top w:val="none" w:sz="0" w:space="0" w:color="auto"/>
            <w:left w:val="none" w:sz="0" w:space="0" w:color="auto"/>
            <w:bottom w:val="none" w:sz="0" w:space="0" w:color="auto"/>
            <w:right w:val="none" w:sz="0" w:space="0" w:color="auto"/>
          </w:divBdr>
        </w:div>
        <w:div w:id="1034573323">
          <w:marLeft w:val="640"/>
          <w:marRight w:val="0"/>
          <w:marTop w:val="0"/>
          <w:marBottom w:val="0"/>
          <w:divBdr>
            <w:top w:val="none" w:sz="0" w:space="0" w:color="auto"/>
            <w:left w:val="none" w:sz="0" w:space="0" w:color="auto"/>
            <w:bottom w:val="none" w:sz="0" w:space="0" w:color="auto"/>
            <w:right w:val="none" w:sz="0" w:space="0" w:color="auto"/>
          </w:divBdr>
        </w:div>
        <w:div w:id="1435638902">
          <w:marLeft w:val="640"/>
          <w:marRight w:val="0"/>
          <w:marTop w:val="0"/>
          <w:marBottom w:val="0"/>
          <w:divBdr>
            <w:top w:val="none" w:sz="0" w:space="0" w:color="auto"/>
            <w:left w:val="none" w:sz="0" w:space="0" w:color="auto"/>
            <w:bottom w:val="none" w:sz="0" w:space="0" w:color="auto"/>
            <w:right w:val="none" w:sz="0" w:space="0" w:color="auto"/>
          </w:divBdr>
        </w:div>
        <w:div w:id="1448083627">
          <w:marLeft w:val="640"/>
          <w:marRight w:val="0"/>
          <w:marTop w:val="0"/>
          <w:marBottom w:val="0"/>
          <w:divBdr>
            <w:top w:val="none" w:sz="0" w:space="0" w:color="auto"/>
            <w:left w:val="none" w:sz="0" w:space="0" w:color="auto"/>
            <w:bottom w:val="none" w:sz="0" w:space="0" w:color="auto"/>
            <w:right w:val="none" w:sz="0" w:space="0" w:color="auto"/>
          </w:divBdr>
        </w:div>
        <w:div w:id="1460605918">
          <w:marLeft w:val="640"/>
          <w:marRight w:val="0"/>
          <w:marTop w:val="0"/>
          <w:marBottom w:val="0"/>
          <w:divBdr>
            <w:top w:val="none" w:sz="0" w:space="0" w:color="auto"/>
            <w:left w:val="none" w:sz="0" w:space="0" w:color="auto"/>
            <w:bottom w:val="none" w:sz="0" w:space="0" w:color="auto"/>
            <w:right w:val="none" w:sz="0" w:space="0" w:color="auto"/>
          </w:divBdr>
        </w:div>
        <w:div w:id="1524981303">
          <w:marLeft w:val="640"/>
          <w:marRight w:val="0"/>
          <w:marTop w:val="0"/>
          <w:marBottom w:val="0"/>
          <w:divBdr>
            <w:top w:val="none" w:sz="0" w:space="0" w:color="auto"/>
            <w:left w:val="none" w:sz="0" w:space="0" w:color="auto"/>
            <w:bottom w:val="none" w:sz="0" w:space="0" w:color="auto"/>
            <w:right w:val="none" w:sz="0" w:space="0" w:color="auto"/>
          </w:divBdr>
        </w:div>
        <w:div w:id="1607034069">
          <w:marLeft w:val="640"/>
          <w:marRight w:val="0"/>
          <w:marTop w:val="0"/>
          <w:marBottom w:val="0"/>
          <w:divBdr>
            <w:top w:val="none" w:sz="0" w:space="0" w:color="auto"/>
            <w:left w:val="none" w:sz="0" w:space="0" w:color="auto"/>
            <w:bottom w:val="none" w:sz="0" w:space="0" w:color="auto"/>
            <w:right w:val="none" w:sz="0" w:space="0" w:color="auto"/>
          </w:divBdr>
        </w:div>
        <w:div w:id="1615164824">
          <w:marLeft w:val="640"/>
          <w:marRight w:val="0"/>
          <w:marTop w:val="0"/>
          <w:marBottom w:val="0"/>
          <w:divBdr>
            <w:top w:val="none" w:sz="0" w:space="0" w:color="auto"/>
            <w:left w:val="none" w:sz="0" w:space="0" w:color="auto"/>
            <w:bottom w:val="none" w:sz="0" w:space="0" w:color="auto"/>
            <w:right w:val="none" w:sz="0" w:space="0" w:color="auto"/>
          </w:divBdr>
        </w:div>
        <w:div w:id="1626504439">
          <w:marLeft w:val="640"/>
          <w:marRight w:val="0"/>
          <w:marTop w:val="0"/>
          <w:marBottom w:val="0"/>
          <w:divBdr>
            <w:top w:val="none" w:sz="0" w:space="0" w:color="auto"/>
            <w:left w:val="none" w:sz="0" w:space="0" w:color="auto"/>
            <w:bottom w:val="none" w:sz="0" w:space="0" w:color="auto"/>
            <w:right w:val="none" w:sz="0" w:space="0" w:color="auto"/>
          </w:divBdr>
        </w:div>
        <w:div w:id="1638339511">
          <w:marLeft w:val="640"/>
          <w:marRight w:val="0"/>
          <w:marTop w:val="0"/>
          <w:marBottom w:val="0"/>
          <w:divBdr>
            <w:top w:val="none" w:sz="0" w:space="0" w:color="auto"/>
            <w:left w:val="none" w:sz="0" w:space="0" w:color="auto"/>
            <w:bottom w:val="none" w:sz="0" w:space="0" w:color="auto"/>
            <w:right w:val="none" w:sz="0" w:space="0" w:color="auto"/>
          </w:divBdr>
        </w:div>
        <w:div w:id="1662811904">
          <w:marLeft w:val="640"/>
          <w:marRight w:val="0"/>
          <w:marTop w:val="0"/>
          <w:marBottom w:val="0"/>
          <w:divBdr>
            <w:top w:val="none" w:sz="0" w:space="0" w:color="auto"/>
            <w:left w:val="none" w:sz="0" w:space="0" w:color="auto"/>
            <w:bottom w:val="none" w:sz="0" w:space="0" w:color="auto"/>
            <w:right w:val="none" w:sz="0" w:space="0" w:color="auto"/>
          </w:divBdr>
        </w:div>
        <w:div w:id="1727952705">
          <w:marLeft w:val="640"/>
          <w:marRight w:val="0"/>
          <w:marTop w:val="0"/>
          <w:marBottom w:val="0"/>
          <w:divBdr>
            <w:top w:val="none" w:sz="0" w:space="0" w:color="auto"/>
            <w:left w:val="none" w:sz="0" w:space="0" w:color="auto"/>
            <w:bottom w:val="none" w:sz="0" w:space="0" w:color="auto"/>
            <w:right w:val="none" w:sz="0" w:space="0" w:color="auto"/>
          </w:divBdr>
        </w:div>
        <w:div w:id="1758549604">
          <w:marLeft w:val="640"/>
          <w:marRight w:val="0"/>
          <w:marTop w:val="0"/>
          <w:marBottom w:val="0"/>
          <w:divBdr>
            <w:top w:val="none" w:sz="0" w:space="0" w:color="auto"/>
            <w:left w:val="none" w:sz="0" w:space="0" w:color="auto"/>
            <w:bottom w:val="none" w:sz="0" w:space="0" w:color="auto"/>
            <w:right w:val="none" w:sz="0" w:space="0" w:color="auto"/>
          </w:divBdr>
        </w:div>
        <w:div w:id="1842773978">
          <w:marLeft w:val="640"/>
          <w:marRight w:val="0"/>
          <w:marTop w:val="0"/>
          <w:marBottom w:val="0"/>
          <w:divBdr>
            <w:top w:val="none" w:sz="0" w:space="0" w:color="auto"/>
            <w:left w:val="none" w:sz="0" w:space="0" w:color="auto"/>
            <w:bottom w:val="none" w:sz="0" w:space="0" w:color="auto"/>
            <w:right w:val="none" w:sz="0" w:space="0" w:color="auto"/>
          </w:divBdr>
        </w:div>
        <w:div w:id="1914972222">
          <w:marLeft w:val="640"/>
          <w:marRight w:val="0"/>
          <w:marTop w:val="0"/>
          <w:marBottom w:val="0"/>
          <w:divBdr>
            <w:top w:val="none" w:sz="0" w:space="0" w:color="auto"/>
            <w:left w:val="none" w:sz="0" w:space="0" w:color="auto"/>
            <w:bottom w:val="none" w:sz="0" w:space="0" w:color="auto"/>
            <w:right w:val="none" w:sz="0" w:space="0" w:color="auto"/>
          </w:divBdr>
        </w:div>
        <w:div w:id="2002538352">
          <w:marLeft w:val="640"/>
          <w:marRight w:val="0"/>
          <w:marTop w:val="0"/>
          <w:marBottom w:val="0"/>
          <w:divBdr>
            <w:top w:val="none" w:sz="0" w:space="0" w:color="auto"/>
            <w:left w:val="none" w:sz="0" w:space="0" w:color="auto"/>
            <w:bottom w:val="none" w:sz="0" w:space="0" w:color="auto"/>
            <w:right w:val="none" w:sz="0" w:space="0" w:color="auto"/>
          </w:divBdr>
        </w:div>
        <w:div w:id="2050832316">
          <w:marLeft w:val="640"/>
          <w:marRight w:val="0"/>
          <w:marTop w:val="0"/>
          <w:marBottom w:val="0"/>
          <w:divBdr>
            <w:top w:val="none" w:sz="0" w:space="0" w:color="auto"/>
            <w:left w:val="none" w:sz="0" w:space="0" w:color="auto"/>
            <w:bottom w:val="none" w:sz="0" w:space="0" w:color="auto"/>
            <w:right w:val="none" w:sz="0" w:space="0" w:color="auto"/>
          </w:divBdr>
        </w:div>
        <w:div w:id="2145811457">
          <w:marLeft w:val="640"/>
          <w:marRight w:val="0"/>
          <w:marTop w:val="0"/>
          <w:marBottom w:val="0"/>
          <w:divBdr>
            <w:top w:val="none" w:sz="0" w:space="0" w:color="auto"/>
            <w:left w:val="none" w:sz="0" w:space="0" w:color="auto"/>
            <w:bottom w:val="none" w:sz="0" w:space="0" w:color="auto"/>
            <w:right w:val="none" w:sz="0" w:space="0" w:color="auto"/>
          </w:divBdr>
        </w:div>
      </w:divsChild>
    </w:div>
    <w:div w:id="1342778112">
      <w:bodyDiv w:val="1"/>
      <w:marLeft w:val="0"/>
      <w:marRight w:val="0"/>
      <w:marTop w:val="0"/>
      <w:marBottom w:val="0"/>
      <w:divBdr>
        <w:top w:val="none" w:sz="0" w:space="0" w:color="auto"/>
        <w:left w:val="none" w:sz="0" w:space="0" w:color="auto"/>
        <w:bottom w:val="none" w:sz="0" w:space="0" w:color="auto"/>
        <w:right w:val="none" w:sz="0" w:space="0" w:color="auto"/>
      </w:divBdr>
    </w:div>
    <w:div w:id="1357002641">
      <w:bodyDiv w:val="1"/>
      <w:marLeft w:val="0"/>
      <w:marRight w:val="0"/>
      <w:marTop w:val="0"/>
      <w:marBottom w:val="0"/>
      <w:divBdr>
        <w:top w:val="none" w:sz="0" w:space="0" w:color="auto"/>
        <w:left w:val="none" w:sz="0" w:space="0" w:color="auto"/>
        <w:bottom w:val="none" w:sz="0" w:space="0" w:color="auto"/>
        <w:right w:val="none" w:sz="0" w:space="0" w:color="auto"/>
      </w:divBdr>
    </w:div>
    <w:div w:id="1360474603">
      <w:bodyDiv w:val="1"/>
      <w:marLeft w:val="0"/>
      <w:marRight w:val="0"/>
      <w:marTop w:val="0"/>
      <w:marBottom w:val="0"/>
      <w:divBdr>
        <w:top w:val="none" w:sz="0" w:space="0" w:color="auto"/>
        <w:left w:val="none" w:sz="0" w:space="0" w:color="auto"/>
        <w:bottom w:val="none" w:sz="0" w:space="0" w:color="auto"/>
        <w:right w:val="none" w:sz="0" w:space="0" w:color="auto"/>
      </w:divBdr>
    </w:div>
    <w:div w:id="1365521455">
      <w:bodyDiv w:val="1"/>
      <w:marLeft w:val="0"/>
      <w:marRight w:val="0"/>
      <w:marTop w:val="0"/>
      <w:marBottom w:val="0"/>
      <w:divBdr>
        <w:top w:val="none" w:sz="0" w:space="0" w:color="auto"/>
        <w:left w:val="none" w:sz="0" w:space="0" w:color="auto"/>
        <w:bottom w:val="none" w:sz="0" w:space="0" w:color="auto"/>
        <w:right w:val="none" w:sz="0" w:space="0" w:color="auto"/>
      </w:divBdr>
    </w:div>
    <w:div w:id="1378318341">
      <w:bodyDiv w:val="1"/>
      <w:marLeft w:val="0"/>
      <w:marRight w:val="0"/>
      <w:marTop w:val="0"/>
      <w:marBottom w:val="0"/>
      <w:divBdr>
        <w:top w:val="none" w:sz="0" w:space="0" w:color="auto"/>
        <w:left w:val="none" w:sz="0" w:space="0" w:color="auto"/>
        <w:bottom w:val="none" w:sz="0" w:space="0" w:color="auto"/>
        <w:right w:val="none" w:sz="0" w:space="0" w:color="auto"/>
      </w:divBdr>
    </w:div>
    <w:div w:id="1401753358">
      <w:bodyDiv w:val="1"/>
      <w:marLeft w:val="0"/>
      <w:marRight w:val="0"/>
      <w:marTop w:val="0"/>
      <w:marBottom w:val="0"/>
      <w:divBdr>
        <w:top w:val="none" w:sz="0" w:space="0" w:color="auto"/>
        <w:left w:val="none" w:sz="0" w:space="0" w:color="auto"/>
        <w:bottom w:val="none" w:sz="0" w:space="0" w:color="auto"/>
        <w:right w:val="none" w:sz="0" w:space="0" w:color="auto"/>
      </w:divBdr>
    </w:div>
    <w:div w:id="1416828175">
      <w:bodyDiv w:val="1"/>
      <w:marLeft w:val="0"/>
      <w:marRight w:val="0"/>
      <w:marTop w:val="0"/>
      <w:marBottom w:val="0"/>
      <w:divBdr>
        <w:top w:val="none" w:sz="0" w:space="0" w:color="auto"/>
        <w:left w:val="none" w:sz="0" w:space="0" w:color="auto"/>
        <w:bottom w:val="none" w:sz="0" w:space="0" w:color="auto"/>
        <w:right w:val="none" w:sz="0" w:space="0" w:color="auto"/>
      </w:divBdr>
    </w:div>
    <w:div w:id="1425295835">
      <w:bodyDiv w:val="1"/>
      <w:marLeft w:val="0"/>
      <w:marRight w:val="0"/>
      <w:marTop w:val="0"/>
      <w:marBottom w:val="0"/>
      <w:divBdr>
        <w:top w:val="none" w:sz="0" w:space="0" w:color="auto"/>
        <w:left w:val="none" w:sz="0" w:space="0" w:color="auto"/>
        <w:bottom w:val="none" w:sz="0" w:space="0" w:color="auto"/>
        <w:right w:val="none" w:sz="0" w:space="0" w:color="auto"/>
      </w:divBdr>
      <w:divsChild>
        <w:div w:id="5637186">
          <w:marLeft w:val="640"/>
          <w:marRight w:val="0"/>
          <w:marTop w:val="0"/>
          <w:marBottom w:val="0"/>
          <w:divBdr>
            <w:top w:val="none" w:sz="0" w:space="0" w:color="auto"/>
            <w:left w:val="none" w:sz="0" w:space="0" w:color="auto"/>
            <w:bottom w:val="none" w:sz="0" w:space="0" w:color="auto"/>
            <w:right w:val="none" w:sz="0" w:space="0" w:color="auto"/>
          </w:divBdr>
        </w:div>
        <w:div w:id="114641318">
          <w:marLeft w:val="640"/>
          <w:marRight w:val="0"/>
          <w:marTop w:val="0"/>
          <w:marBottom w:val="0"/>
          <w:divBdr>
            <w:top w:val="none" w:sz="0" w:space="0" w:color="auto"/>
            <w:left w:val="none" w:sz="0" w:space="0" w:color="auto"/>
            <w:bottom w:val="none" w:sz="0" w:space="0" w:color="auto"/>
            <w:right w:val="none" w:sz="0" w:space="0" w:color="auto"/>
          </w:divBdr>
        </w:div>
        <w:div w:id="231889609">
          <w:marLeft w:val="640"/>
          <w:marRight w:val="0"/>
          <w:marTop w:val="0"/>
          <w:marBottom w:val="0"/>
          <w:divBdr>
            <w:top w:val="none" w:sz="0" w:space="0" w:color="auto"/>
            <w:left w:val="none" w:sz="0" w:space="0" w:color="auto"/>
            <w:bottom w:val="none" w:sz="0" w:space="0" w:color="auto"/>
            <w:right w:val="none" w:sz="0" w:space="0" w:color="auto"/>
          </w:divBdr>
        </w:div>
        <w:div w:id="1204097262">
          <w:marLeft w:val="640"/>
          <w:marRight w:val="0"/>
          <w:marTop w:val="0"/>
          <w:marBottom w:val="0"/>
          <w:divBdr>
            <w:top w:val="none" w:sz="0" w:space="0" w:color="auto"/>
            <w:left w:val="none" w:sz="0" w:space="0" w:color="auto"/>
            <w:bottom w:val="none" w:sz="0" w:space="0" w:color="auto"/>
            <w:right w:val="none" w:sz="0" w:space="0" w:color="auto"/>
          </w:divBdr>
        </w:div>
        <w:div w:id="1685784363">
          <w:marLeft w:val="640"/>
          <w:marRight w:val="0"/>
          <w:marTop w:val="0"/>
          <w:marBottom w:val="0"/>
          <w:divBdr>
            <w:top w:val="none" w:sz="0" w:space="0" w:color="auto"/>
            <w:left w:val="none" w:sz="0" w:space="0" w:color="auto"/>
            <w:bottom w:val="none" w:sz="0" w:space="0" w:color="auto"/>
            <w:right w:val="none" w:sz="0" w:space="0" w:color="auto"/>
          </w:divBdr>
        </w:div>
        <w:div w:id="1730614520">
          <w:marLeft w:val="640"/>
          <w:marRight w:val="0"/>
          <w:marTop w:val="0"/>
          <w:marBottom w:val="0"/>
          <w:divBdr>
            <w:top w:val="none" w:sz="0" w:space="0" w:color="auto"/>
            <w:left w:val="none" w:sz="0" w:space="0" w:color="auto"/>
            <w:bottom w:val="none" w:sz="0" w:space="0" w:color="auto"/>
            <w:right w:val="none" w:sz="0" w:space="0" w:color="auto"/>
          </w:divBdr>
        </w:div>
        <w:div w:id="1806314594">
          <w:marLeft w:val="640"/>
          <w:marRight w:val="0"/>
          <w:marTop w:val="0"/>
          <w:marBottom w:val="0"/>
          <w:divBdr>
            <w:top w:val="none" w:sz="0" w:space="0" w:color="auto"/>
            <w:left w:val="none" w:sz="0" w:space="0" w:color="auto"/>
            <w:bottom w:val="none" w:sz="0" w:space="0" w:color="auto"/>
            <w:right w:val="none" w:sz="0" w:space="0" w:color="auto"/>
          </w:divBdr>
        </w:div>
        <w:div w:id="1980643608">
          <w:marLeft w:val="640"/>
          <w:marRight w:val="0"/>
          <w:marTop w:val="0"/>
          <w:marBottom w:val="0"/>
          <w:divBdr>
            <w:top w:val="none" w:sz="0" w:space="0" w:color="auto"/>
            <w:left w:val="none" w:sz="0" w:space="0" w:color="auto"/>
            <w:bottom w:val="none" w:sz="0" w:space="0" w:color="auto"/>
            <w:right w:val="none" w:sz="0" w:space="0" w:color="auto"/>
          </w:divBdr>
        </w:div>
        <w:div w:id="2066029839">
          <w:marLeft w:val="640"/>
          <w:marRight w:val="0"/>
          <w:marTop w:val="0"/>
          <w:marBottom w:val="0"/>
          <w:divBdr>
            <w:top w:val="none" w:sz="0" w:space="0" w:color="auto"/>
            <w:left w:val="none" w:sz="0" w:space="0" w:color="auto"/>
            <w:bottom w:val="none" w:sz="0" w:space="0" w:color="auto"/>
            <w:right w:val="none" w:sz="0" w:space="0" w:color="auto"/>
          </w:divBdr>
        </w:div>
      </w:divsChild>
    </w:div>
    <w:div w:id="1485706963">
      <w:bodyDiv w:val="1"/>
      <w:marLeft w:val="0"/>
      <w:marRight w:val="0"/>
      <w:marTop w:val="0"/>
      <w:marBottom w:val="0"/>
      <w:divBdr>
        <w:top w:val="none" w:sz="0" w:space="0" w:color="auto"/>
        <w:left w:val="none" w:sz="0" w:space="0" w:color="auto"/>
        <w:bottom w:val="none" w:sz="0" w:space="0" w:color="auto"/>
        <w:right w:val="none" w:sz="0" w:space="0" w:color="auto"/>
      </w:divBdr>
    </w:div>
    <w:div w:id="1499425523">
      <w:bodyDiv w:val="1"/>
      <w:marLeft w:val="0"/>
      <w:marRight w:val="0"/>
      <w:marTop w:val="0"/>
      <w:marBottom w:val="0"/>
      <w:divBdr>
        <w:top w:val="none" w:sz="0" w:space="0" w:color="auto"/>
        <w:left w:val="none" w:sz="0" w:space="0" w:color="auto"/>
        <w:bottom w:val="none" w:sz="0" w:space="0" w:color="auto"/>
        <w:right w:val="none" w:sz="0" w:space="0" w:color="auto"/>
      </w:divBdr>
    </w:div>
    <w:div w:id="1539708198">
      <w:bodyDiv w:val="1"/>
      <w:marLeft w:val="0"/>
      <w:marRight w:val="0"/>
      <w:marTop w:val="0"/>
      <w:marBottom w:val="0"/>
      <w:divBdr>
        <w:top w:val="none" w:sz="0" w:space="0" w:color="auto"/>
        <w:left w:val="none" w:sz="0" w:space="0" w:color="auto"/>
        <w:bottom w:val="none" w:sz="0" w:space="0" w:color="auto"/>
        <w:right w:val="none" w:sz="0" w:space="0" w:color="auto"/>
      </w:divBdr>
    </w:div>
    <w:div w:id="1564098428">
      <w:bodyDiv w:val="1"/>
      <w:marLeft w:val="0"/>
      <w:marRight w:val="0"/>
      <w:marTop w:val="0"/>
      <w:marBottom w:val="0"/>
      <w:divBdr>
        <w:top w:val="none" w:sz="0" w:space="0" w:color="auto"/>
        <w:left w:val="none" w:sz="0" w:space="0" w:color="auto"/>
        <w:bottom w:val="none" w:sz="0" w:space="0" w:color="auto"/>
        <w:right w:val="none" w:sz="0" w:space="0" w:color="auto"/>
      </w:divBdr>
    </w:div>
    <w:div w:id="1578661740">
      <w:bodyDiv w:val="1"/>
      <w:marLeft w:val="0"/>
      <w:marRight w:val="0"/>
      <w:marTop w:val="0"/>
      <w:marBottom w:val="0"/>
      <w:divBdr>
        <w:top w:val="none" w:sz="0" w:space="0" w:color="auto"/>
        <w:left w:val="none" w:sz="0" w:space="0" w:color="auto"/>
        <w:bottom w:val="none" w:sz="0" w:space="0" w:color="auto"/>
        <w:right w:val="none" w:sz="0" w:space="0" w:color="auto"/>
      </w:divBdr>
    </w:div>
    <w:div w:id="1584801926">
      <w:bodyDiv w:val="1"/>
      <w:marLeft w:val="0"/>
      <w:marRight w:val="0"/>
      <w:marTop w:val="0"/>
      <w:marBottom w:val="0"/>
      <w:divBdr>
        <w:top w:val="none" w:sz="0" w:space="0" w:color="auto"/>
        <w:left w:val="none" w:sz="0" w:space="0" w:color="auto"/>
        <w:bottom w:val="none" w:sz="0" w:space="0" w:color="auto"/>
        <w:right w:val="none" w:sz="0" w:space="0" w:color="auto"/>
      </w:divBdr>
    </w:div>
    <w:div w:id="1589194562">
      <w:bodyDiv w:val="1"/>
      <w:marLeft w:val="0"/>
      <w:marRight w:val="0"/>
      <w:marTop w:val="0"/>
      <w:marBottom w:val="0"/>
      <w:divBdr>
        <w:top w:val="none" w:sz="0" w:space="0" w:color="auto"/>
        <w:left w:val="none" w:sz="0" w:space="0" w:color="auto"/>
        <w:bottom w:val="none" w:sz="0" w:space="0" w:color="auto"/>
        <w:right w:val="none" w:sz="0" w:space="0" w:color="auto"/>
      </w:divBdr>
    </w:div>
    <w:div w:id="1608779347">
      <w:bodyDiv w:val="1"/>
      <w:marLeft w:val="0"/>
      <w:marRight w:val="0"/>
      <w:marTop w:val="0"/>
      <w:marBottom w:val="0"/>
      <w:divBdr>
        <w:top w:val="none" w:sz="0" w:space="0" w:color="auto"/>
        <w:left w:val="none" w:sz="0" w:space="0" w:color="auto"/>
        <w:bottom w:val="none" w:sz="0" w:space="0" w:color="auto"/>
        <w:right w:val="none" w:sz="0" w:space="0" w:color="auto"/>
      </w:divBdr>
    </w:div>
    <w:div w:id="1623803221">
      <w:bodyDiv w:val="1"/>
      <w:marLeft w:val="0"/>
      <w:marRight w:val="0"/>
      <w:marTop w:val="0"/>
      <w:marBottom w:val="0"/>
      <w:divBdr>
        <w:top w:val="none" w:sz="0" w:space="0" w:color="auto"/>
        <w:left w:val="none" w:sz="0" w:space="0" w:color="auto"/>
        <w:bottom w:val="none" w:sz="0" w:space="0" w:color="auto"/>
        <w:right w:val="none" w:sz="0" w:space="0" w:color="auto"/>
      </w:divBdr>
      <w:divsChild>
        <w:div w:id="60294035">
          <w:marLeft w:val="640"/>
          <w:marRight w:val="0"/>
          <w:marTop w:val="0"/>
          <w:marBottom w:val="0"/>
          <w:divBdr>
            <w:top w:val="none" w:sz="0" w:space="0" w:color="auto"/>
            <w:left w:val="none" w:sz="0" w:space="0" w:color="auto"/>
            <w:bottom w:val="none" w:sz="0" w:space="0" w:color="auto"/>
            <w:right w:val="none" w:sz="0" w:space="0" w:color="auto"/>
          </w:divBdr>
        </w:div>
        <w:div w:id="120654508">
          <w:marLeft w:val="640"/>
          <w:marRight w:val="0"/>
          <w:marTop w:val="0"/>
          <w:marBottom w:val="0"/>
          <w:divBdr>
            <w:top w:val="none" w:sz="0" w:space="0" w:color="auto"/>
            <w:left w:val="none" w:sz="0" w:space="0" w:color="auto"/>
            <w:bottom w:val="none" w:sz="0" w:space="0" w:color="auto"/>
            <w:right w:val="none" w:sz="0" w:space="0" w:color="auto"/>
          </w:divBdr>
        </w:div>
        <w:div w:id="262422365">
          <w:marLeft w:val="640"/>
          <w:marRight w:val="0"/>
          <w:marTop w:val="0"/>
          <w:marBottom w:val="0"/>
          <w:divBdr>
            <w:top w:val="none" w:sz="0" w:space="0" w:color="auto"/>
            <w:left w:val="none" w:sz="0" w:space="0" w:color="auto"/>
            <w:bottom w:val="none" w:sz="0" w:space="0" w:color="auto"/>
            <w:right w:val="none" w:sz="0" w:space="0" w:color="auto"/>
          </w:divBdr>
        </w:div>
        <w:div w:id="808981734">
          <w:marLeft w:val="640"/>
          <w:marRight w:val="0"/>
          <w:marTop w:val="0"/>
          <w:marBottom w:val="0"/>
          <w:divBdr>
            <w:top w:val="none" w:sz="0" w:space="0" w:color="auto"/>
            <w:left w:val="none" w:sz="0" w:space="0" w:color="auto"/>
            <w:bottom w:val="none" w:sz="0" w:space="0" w:color="auto"/>
            <w:right w:val="none" w:sz="0" w:space="0" w:color="auto"/>
          </w:divBdr>
        </w:div>
        <w:div w:id="860705277">
          <w:marLeft w:val="640"/>
          <w:marRight w:val="0"/>
          <w:marTop w:val="0"/>
          <w:marBottom w:val="0"/>
          <w:divBdr>
            <w:top w:val="none" w:sz="0" w:space="0" w:color="auto"/>
            <w:left w:val="none" w:sz="0" w:space="0" w:color="auto"/>
            <w:bottom w:val="none" w:sz="0" w:space="0" w:color="auto"/>
            <w:right w:val="none" w:sz="0" w:space="0" w:color="auto"/>
          </w:divBdr>
        </w:div>
        <w:div w:id="1085152265">
          <w:marLeft w:val="640"/>
          <w:marRight w:val="0"/>
          <w:marTop w:val="0"/>
          <w:marBottom w:val="0"/>
          <w:divBdr>
            <w:top w:val="none" w:sz="0" w:space="0" w:color="auto"/>
            <w:left w:val="none" w:sz="0" w:space="0" w:color="auto"/>
            <w:bottom w:val="none" w:sz="0" w:space="0" w:color="auto"/>
            <w:right w:val="none" w:sz="0" w:space="0" w:color="auto"/>
          </w:divBdr>
        </w:div>
        <w:div w:id="1858813131">
          <w:marLeft w:val="640"/>
          <w:marRight w:val="0"/>
          <w:marTop w:val="0"/>
          <w:marBottom w:val="0"/>
          <w:divBdr>
            <w:top w:val="none" w:sz="0" w:space="0" w:color="auto"/>
            <w:left w:val="none" w:sz="0" w:space="0" w:color="auto"/>
            <w:bottom w:val="none" w:sz="0" w:space="0" w:color="auto"/>
            <w:right w:val="none" w:sz="0" w:space="0" w:color="auto"/>
          </w:divBdr>
        </w:div>
      </w:divsChild>
    </w:div>
    <w:div w:id="1658218812">
      <w:bodyDiv w:val="1"/>
      <w:marLeft w:val="0"/>
      <w:marRight w:val="0"/>
      <w:marTop w:val="0"/>
      <w:marBottom w:val="0"/>
      <w:divBdr>
        <w:top w:val="none" w:sz="0" w:space="0" w:color="auto"/>
        <w:left w:val="none" w:sz="0" w:space="0" w:color="auto"/>
        <w:bottom w:val="none" w:sz="0" w:space="0" w:color="auto"/>
        <w:right w:val="none" w:sz="0" w:space="0" w:color="auto"/>
      </w:divBdr>
    </w:div>
    <w:div w:id="1683314514">
      <w:bodyDiv w:val="1"/>
      <w:marLeft w:val="0"/>
      <w:marRight w:val="0"/>
      <w:marTop w:val="0"/>
      <w:marBottom w:val="0"/>
      <w:divBdr>
        <w:top w:val="none" w:sz="0" w:space="0" w:color="auto"/>
        <w:left w:val="none" w:sz="0" w:space="0" w:color="auto"/>
        <w:bottom w:val="none" w:sz="0" w:space="0" w:color="auto"/>
        <w:right w:val="none" w:sz="0" w:space="0" w:color="auto"/>
      </w:divBdr>
      <w:divsChild>
        <w:div w:id="169495247">
          <w:marLeft w:val="640"/>
          <w:marRight w:val="0"/>
          <w:marTop w:val="0"/>
          <w:marBottom w:val="0"/>
          <w:divBdr>
            <w:top w:val="none" w:sz="0" w:space="0" w:color="auto"/>
            <w:left w:val="none" w:sz="0" w:space="0" w:color="auto"/>
            <w:bottom w:val="none" w:sz="0" w:space="0" w:color="auto"/>
            <w:right w:val="none" w:sz="0" w:space="0" w:color="auto"/>
          </w:divBdr>
        </w:div>
        <w:div w:id="296958938">
          <w:marLeft w:val="640"/>
          <w:marRight w:val="0"/>
          <w:marTop w:val="0"/>
          <w:marBottom w:val="0"/>
          <w:divBdr>
            <w:top w:val="none" w:sz="0" w:space="0" w:color="auto"/>
            <w:left w:val="none" w:sz="0" w:space="0" w:color="auto"/>
            <w:bottom w:val="none" w:sz="0" w:space="0" w:color="auto"/>
            <w:right w:val="none" w:sz="0" w:space="0" w:color="auto"/>
          </w:divBdr>
        </w:div>
        <w:div w:id="410737971">
          <w:marLeft w:val="640"/>
          <w:marRight w:val="0"/>
          <w:marTop w:val="0"/>
          <w:marBottom w:val="0"/>
          <w:divBdr>
            <w:top w:val="none" w:sz="0" w:space="0" w:color="auto"/>
            <w:left w:val="none" w:sz="0" w:space="0" w:color="auto"/>
            <w:bottom w:val="none" w:sz="0" w:space="0" w:color="auto"/>
            <w:right w:val="none" w:sz="0" w:space="0" w:color="auto"/>
          </w:divBdr>
        </w:div>
        <w:div w:id="429936073">
          <w:marLeft w:val="640"/>
          <w:marRight w:val="0"/>
          <w:marTop w:val="0"/>
          <w:marBottom w:val="0"/>
          <w:divBdr>
            <w:top w:val="none" w:sz="0" w:space="0" w:color="auto"/>
            <w:left w:val="none" w:sz="0" w:space="0" w:color="auto"/>
            <w:bottom w:val="none" w:sz="0" w:space="0" w:color="auto"/>
            <w:right w:val="none" w:sz="0" w:space="0" w:color="auto"/>
          </w:divBdr>
        </w:div>
        <w:div w:id="637344125">
          <w:marLeft w:val="640"/>
          <w:marRight w:val="0"/>
          <w:marTop w:val="0"/>
          <w:marBottom w:val="0"/>
          <w:divBdr>
            <w:top w:val="none" w:sz="0" w:space="0" w:color="auto"/>
            <w:left w:val="none" w:sz="0" w:space="0" w:color="auto"/>
            <w:bottom w:val="none" w:sz="0" w:space="0" w:color="auto"/>
            <w:right w:val="none" w:sz="0" w:space="0" w:color="auto"/>
          </w:divBdr>
        </w:div>
        <w:div w:id="877544981">
          <w:marLeft w:val="640"/>
          <w:marRight w:val="0"/>
          <w:marTop w:val="0"/>
          <w:marBottom w:val="0"/>
          <w:divBdr>
            <w:top w:val="none" w:sz="0" w:space="0" w:color="auto"/>
            <w:left w:val="none" w:sz="0" w:space="0" w:color="auto"/>
            <w:bottom w:val="none" w:sz="0" w:space="0" w:color="auto"/>
            <w:right w:val="none" w:sz="0" w:space="0" w:color="auto"/>
          </w:divBdr>
        </w:div>
        <w:div w:id="1015112857">
          <w:marLeft w:val="640"/>
          <w:marRight w:val="0"/>
          <w:marTop w:val="0"/>
          <w:marBottom w:val="0"/>
          <w:divBdr>
            <w:top w:val="none" w:sz="0" w:space="0" w:color="auto"/>
            <w:left w:val="none" w:sz="0" w:space="0" w:color="auto"/>
            <w:bottom w:val="none" w:sz="0" w:space="0" w:color="auto"/>
            <w:right w:val="none" w:sz="0" w:space="0" w:color="auto"/>
          </w:divBdr>
        </w:div>
        <w:div w:id="1058823900">
          <w:marLeft w:val="640"/>
          <w:marRight w:val="0"/>
          <w:marTop w:val="0"/>
          <w:marBottom w:val="0"/>
          <w:divBdr>
            <w:top w:val="none" w:sz="0" w:space="0" w:color="auto"/>
            <w:left w:val="none" w:sz="0" w:space="0" w:color="auto"/>
            <w:bottom w:val="none" w:sz="0" w:space="0" w:color="auto"/>
            <w:right w:val="none" w:sz="0" w:space="0" w:color="auto"/>
          </w:divBdr>
        </w:div>
        <w:div w:id="1185636353">
          <w:marLeft w:val="640"/>
          <w:marRight w:val="0"/>
          <w:marTop w:val="0"/>
          <w:marBottom w:val="0"/>
          <w:divBdr>
            <w:top w:val="none" w:sz="0" w:space="0" w:color="auto"/>
            <w:left w:val="none" w:sz="0" w:space="0" w:color="auto"/>
            <w:bottom w:val="none" w:sz="0" w:space="0" w:color="auto"/>
            <w:right w:val="none" w:sz="0" w:space="0" w:color="auto"/>
          </w:divBdr>
        </w:div>
        <w:div w:id="1229345981">
          <w:marLeft w:val="640"/>
          <w:marRight w:val="0"/>
          <w:marTop w:val="0"/>
          <w:marBottom w:val="0"/>
          <w:divBdr>
            <w:top w:val="none" w:sz="0" w:space="0" w:color="auto"/>
            <w:left w:val="none" w:sz="0" w:space="0" w:color="auto"/>
            <w:bottom w:val="none" w:sz="0" w:space="0" w:color="auto"/>
            <w:right w:val="none" w:sz="0" w:space="0" w:color="auto"/>
          </w:divBdr>
        </w:div>
        <w:div w:id="1263611289">
          <w:marLeft w:val="640"/>
          <w:marRight w:val="0"/>
          <w:marTop w:val="0"/>
          <w:marBottom w:val="0"/>
          <w:divBdr>
            <w:top w:val="none" w:sz="0" w:space="0" w:color="auto"/>
            <w:left w:val="none" w:sz="0" w:space="0" w:color="auto"/>
            <w:bottom w:val="none" w:sz="0" w:space="0" w:color="auto"/>
            <w:right w:val="none" w:sz="0" w:space="0" w:color="auto"/>
          </w:divBdr>
        </w:div>
        <w:div w:id="1267228605">
          <w:marLeft w:val="640"/>
          <w:marRight w:val="0"/>
          <w:marTop w:val="0"/>
          <w:marBottom w:val="0"/>
          <w:divBdr>
            <w:top w:val="none" w:sz="0" w:space="0" w:color="auto"/>
            <w:left w:val="none" w:sz="0" w:space="0" w:color="auto"/>
            <w:bottom w:val="none" w:sz="0" w:space="0" w:color="auto"/>
            <w:right w:val="none" w:sz="0" w:space="0" w:color="auto"/>
          </w:divBdr>
        </w:div>
        <w:div w:id="1478914770">
          <w:marLeft w:val="640"/>
          <w:marRight w:val="0"/>
          <w:marTop w:val="0"/>
          <w:marBottom w:val="0"/>
          <w:divBdr>
            <w:top w:val="none" w:sz="0" w:space="0" w:color="auto"/>
            <w:left w:val="none" w:sz="0" w:space="0" w:color="auto"/>
            <w:bottom w:val="none" w:sz="0" w:space="0" w:color="auto"/>
            <w:right w:val="none" w:sz="0" w:space="0" w:color="auto"/>
          </w:divBdr>
        </w:div>
        <w:div w:id="1758868862">
          <w:marLeft w:val="640"/>
          <w:marRight w:val="0"/>
          <w:marTop w:val="0"/>
          <w:marBottom w:val="0"/>
          <w:divBdr>
            <w:top w:val="none" w:sz="0" w:space="0" w:color="auto"/>
            <w:left w:val="none" w:sz="0" w:space="0" w:color="auto"/>
            <w:bottom w:val="none" w:sz="0" w:space="0" w:color="auto"/>
            <w:right w:val="none" w:sz="0" w:space="0" w:color="auto"/>
          </w:divBdr>
        </w:div>
        <w:div w:id="1893536316">
          <w:marLeft w:val="640"/>
          <w:marRight w:val="0"/>
          <w:marTop w:val="0"/>
          <w:marBottom w:val="0"/>
          <w:divBdr>
            <w:top w:val="none" w:sz="0" w:space="0" w:color="auto"/>
            <w:left w:val="none" w:sz="0" w:space="0" w:color="auto"/>
            <w:bottom w:val="none" w:sz="0" w:space="0" w:color="auto"/>
            <w:right w:val="none" w:sz="0" w:space="0" w:color="auto"/>
          </w:divBdr>
        </w:div>
        <w:div w:id="2032797035">
          <w:marLeft w:val="640"/>
          <w:marRight w:val="0"/>
          <w:marTop w:val="0"/>
          <w:marBottom w:val="0"/>
          <w:divBdr>
            <w:top w:val="none" w:sz="0" w:space="0" w:color="auto"/>
            <w:left w:val="none" w:sz="0" w:space="0" w:color="auto"/>
            <w:bottom w:val="none" w:sz="0" w:space="0" w:color="auto"/>
            <w:right w:val="none" w:sz="0" w:space="0" w:color="auto"/>
          </w:divBdr>
        </w:div>
      </w:divsChild>
    </w:div>
    <w:div w:id="1692099769">
      <w:bodyDiv w:val="1"/>
      <w:marLeft w:val="0"/>
      <w:marRight w:val="0"/>
      <w:marTop w:val="0"/>
      <w:marBottom w:val="0"/>
      <w:divBdr>
        <w:top w:val="none" w:sz="0" w:space="0" w:color="auto"/>
        <w:left w:val="none" w:sz="0" w:space="0" w:color="auto"/>
        <w:bottom w:val="none" w:sz="0" w:space="0" w:color="auto"/>
        <w:right w:val="none" w:sz="0" w:space="0" w:color="auto"/>
      </w:divBdr>
      <w:divsChild>
        <w:div w:id="17084891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0489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999572">
      <w:bodyDiv w:val="1"/>
      <w:marLeft w:val="0"/>
      <w:marRight w:val="0"/>
      <w:marTop w:val="0"/>
      <w:marBottom w:val="0"/>
      <w:divBdr>
        <w:top w:val="none" w:sz="0" w:space="0" w:color="auto"/>
        <w:left w:val="none" w:sz="0" w:space="0" w:color="auto"/>
        <w:bottom w:val="none" w:sz="0" w:space="0" w:color="auto"/>
        <w:right w:val="none" w:sz="0" w:space="0" w:color="auto"/>
      </w:divBdr>
    </w:div>
    <w:div w:id="1698040299">
      <w:bodyDiv w:val="1"/>
      <w:marLeft w:val="0"/>
      <w:marRight w:val="0"/>
      <w:marTop w:val="0"/>
      <w:marBottom w:val="0"/>
      <w:divBdr>
        <w:top w:val="none" w:sz="0" w:space="0" w:color="auto"/>
        <w:left w:val="none" w:sz="0" w:space="0" w:color="auto"/>
        <w:bottom w:val="none" w:sz="0" w:space="0" w:color="auto"/>
        <w:right w:val="none" w:sz="0" w:space="0" w:color="auto"/>
      </w:divBdr>
      <w:divsChild>
        <w:div w:id="81343131">
          <w:marLeft w:val="640"/>
          <w:marRight w:val="0"/>
          <w:marTop w:val="0"/>
          <w:marBottom w:val="0"/>
          <w:divBdr>
            <w:top w:val="none" w:sz="0" w:space="0" w:color="auto"/>
            <w:left w:val="none" w:sz="0" w:space="0" w:color="auto"/>
            <w:bottom w:val="none" w:sz="0" w:space="0" w:color="auto"/>
            <w:right w:val="none" w:sz="0" w:space="0" w:color="auto"/>
          </w:divBdr>
        </w:div>
        <w:div w:id="81487787">
          <w:marLeft w:val="640"/>
          <w:marRight w:val="0"/>
          <w:marTop w:val="0"/>
          <w:marBottom w:val="0"/>
          <w:divBdr>
            <w:top w:val="none" w:sz="0" w:space="0" w:color="auto"/>
            <w:left w:val="none" w:sz="0" w:space="0" w:color="auto"/>
            <w:bottom w:val="none" w:sz="0" w:space="0" w:color="auto"/>
            <w:right w:val="none" w:sz="0" w:space="0" w:color="auto"/>
          </w:divBdr>
        </w:div>
        <w:div w:id="102773997">
          <w:marLeft w:val="640"/>
          <w:marRight w:val="0"/>
          <w:marTop w:val="0"/>
          <w:marBottom w:val="0"/>
          <w:divBdr>
            <w:top w:val="none" w:sz="0" w:space="0" w:color="auto"/>
            <w:left w:val="none" w:sz="0" w:space="0" w:color="auto"/>
            <w:bottom w:val="none" w:sz="0" w:space="0" w:color="auto"/>
            <w:right w:val="none" w:sz="0" w:space="0" w:color="auto"/>
          </w:divBdr>
        </w:div>
        <w:div w:id="162936726">
          <w:marLeft w:val="640"/>
          <w:marRight w:val="0"/>
          <w:marTop w:val="0"/>
          <w:marBottom w:val="0"/>
          <w:divBdr>
            <w:top w:val="none" w:sz="0" w:space="0" w:color="auto"/>
            <w:left w:val="none" w:sz="0" w:space="0" w:color="auto"/>
            <w:bottom w:val="none" w:sz="0" w:space="0" w:color="auto"/>
            <w:right w:val="none" w:sz="0" w:space="0" w:color="auto"/>
          </w:divBdr>
        </w:div>
        <w:div w:id="338972160">
          <w:marLeft w:val="640"/>
          <w:marRight w:val="0"/>
          <w:marTop w:val="0"/>
          <w:marBottom w:val="0"/>
          <w:divBdr>
            <w:top w:val="none" w:sz="0" w:space="0" w:color="auto"/>
            <w:left w:val="none" w:sz="0" w:space="0" w:color="auto"/>
            <w:bottom w:val="none" w:sz="0" w:space="0" w:color="auto"/>
            <w:right w:val="none" w:sz="0" w:space="0" w:color="auto"/>
          </w:divBdr>
        </w:div>
        <w:div w:id="342051398">
          <w:marLeft w:val="640"/>
          <w:marRight w:val="0"/>
          <w:marTop w:val="0"/>
          <w:marBottom w:val="0"/>
          <w:divBdr>
            <w:top w:val="none" w:sz="0" w:space="0" w:color="auto"/>
            <w:left w:val="none" w:sz="0" w:space="0" w:color="auto"/>
            <w:bottom w:val="none" w:sz="0" w:space="0" w:color="auto"/>
            <w:right w:val="none" w:sz="0" w:space="0" w:color="auto"/>
          </w:divBdr>
        </w:div>
        <w:div w:id="442113960">
          <w:marLeft w:val="640"/>
          <w:marRight w:val="0"/>
          <w:marTop w:val="0"/>
          <w:marBottom w:val="0"/>
          <w:divBdr>
            <w:top w:val="none" w:sz="0" w:space="0" w:color="auto"/>
            <w:left w:val="none" w:sz="0" w:space="0" w:color="auto"/>
            <w:bottom w:val="none" w:sz="0" w:space="0" w:color="auto"/>
            <w:right w:val="none" w:sz="0" w:space="0" w:color="auto"/>
          </w:divBdr>
        </w:div>
        <w:div w:id="499546029">
          <w:marLeft w:val="640"/>
          <w:marRight w:val="0"/>
          <w:marTop w:val="0"/>
          <w:marBottom w:val="0"/>
          <w:divBdr>
            <w:top w:val="none" w:sz="0" w:space="0" w:color="auto"/>
            <w:left w:val="none" w:sz="0" w:space="0" w:color="auto"/>
            <w:bottom w:val="none" w:sz="0" w:space="0" w:color="auto"/>
            <w:right w:val="none" w:sz="0" w:space="0" w:color="auto"/>
          </w:divBdr>
        </w:div>
        <w:div w:id="669481504">
          <w:marLeft w:val="640"/>
          <w:marRight w:val="0"/>
          <w:marTop w:val="0"/>
          <w:marBottom w:val="0"/>
          <w:divBdr>
            <w:top w:val="none" w:sz="0" w:space="0" w:color="auto"/>
            <w:left w:val="none" w:sz="0" w:space="0" w:color="auto"/>
            <w:bottom w:val="none" w:sz="0" w:space="0" w:color="auto"/>
            <w:right w:val="none" w:sz="0" w:space="0" w:color="auto"/>
          </w:divBdr>
        </w:div>
        <w:div w:id="734090936">
          <w:marLeft w:val="640"/>
          <w:marRight w:val="0"/>
          <w:marTop w:val="0"/>
          <w:marBottom w:val="0"/>
          <w:divBdr>
            <w:top w:val="none" w:sz="0" w:space="0" w:color="auto"/>
            <w:left w:val="none" w:sz="0" w:space="0" w:color="auto"/>
            <w:bottom w:val="none" w:sz="0" w:space="0" w:color="auto"/>
            <w:right w:val="none" w:sz="0" w:space="0" w:color="auto"/>
          </w:divBdr>
        </w:div>
        <w:div w:id="943657601">
          <w:marLeft w:val="640"/>
          <w:marRight w:val="0"/>
          <w:marTop w:val="0"/>
          <w:marBottom w:val="0"/>
          <w:divBdr>
            <w:top w:val="none" w:sz="0" w:space="0" w:color="auto"/>
            <w:left w:val="none" w:sz="0" w:space="0" w:color="auto"/>
            <w:bottom w:val="none" w:sz="0" w:space="0" w:color="auto"/>
            <w:right w:val="none" w:sz="0" w:space="0" w:color="auto"/>
          </w:divBdr>
        </w:div>
        <w:div w:id="1020622249">
          <w:marLeft w:val="640"/>
          <w:marRight w:val="0"/>
          <w:marTop w:val="0"/>
          <w:marBottom w:val="0"/>
          <w:divBdr>
            <w:top w:val="none" w:sz="0" w:space="0" w:color="auto"/>
            <w:left w:val="none" w:sz="0" w:space="0" w:color="auto"/>
            <w:bottom w:val="none" w:sz="0" w:space="0" w:color="auto"/>
            <w:right w:val="none" w:sz="0" w:space="0" w:color="auto"/>
          </w:divBdr>
        </w:div>
        <w:div w:id="1122385743">
          <w:marLeft w:val="640"/>
          <w:marRight w:val="0"/>
          <w:marTop w:val="0"/>
          <w:marBottom w:val="0"/>
          <w:divBdr>
            <w:top w:val="none" w:sz="0" w:space="0" w:color="auto"/>
            <w:left w:val="none" w:sz="0" w:space="0" w:color="auto"/>
            <w:bottom w:val="none" w:sz="0" w:space="0" w:color="auto"/>
            <w:right w:val="none" w:sz="0" w:space="0" w:color="auto"/>
          </w:divBdr>
        </w:div>
        <w:div w:id="1221405856">
          <w:marLeft w:val="640"/>
          <w:marRight w:val="0"/>
          <w:marTop w:val="0"/>
          <w:marBottom w:val="0"/>
          <w:divBdr>
            <w:top w:val="none" w:sz="0" w:space="0" w:color="auto"/>
            <w:left w:val="none" w:sz="0" w:space="0" w:color="auto"/>
            <w:bottom w:val="none" w:sz="0" w:space="0" w:color="auto"/>
            <w:right w:val="none" w:sz="0" w:space="0" w:color="auto"/>
          </w:divBdr>
        </w:div>
        <w:div w:id="1447695932">
          <w:marLeft w:val="640"/>
          <w:marRight w:val="0"/>
          <w:marTop w:val="0"/>
          <w:marBottom w:val="0"/>
          <w:divBdr>
            <w:top w:val="none" w:sz="0" w:space="0" w:color="auto"/>
            <w:left w:val="none" w:sz="0" w:space="0" w:color="auto"/>
            <w:bottom w:val="none" w:sz="0" w:space="0" w:color="auto"/>
            <w:right w:val="none" w:sz="0" w:space="0" w:color="auto"/>
          </w:divBdr>
        </w:div>
        <w:div w:id="1487814966">
          <w:marLeft w:val="640"/>
          <w:marRight w:val="0"/>
          <w:marTop w:val="0"/>
          <w:marBottom w:val="0"/>
          <w:divBdr>
            <w:top w:val="none" w:sz="0" w:space="0" w:color="auto"/>
            <w:left w:val="none" w:sz="0" w:space="0" w:color="auto"/>
            <w:bottom w:val="none" w:sz="0" w:space="0" w:color="auto"/>
            <w:right w:val="none" w:sz="0" w:space="0" w:color="auto"/>
          </w:divBdr>
        </w:div>
        <w:div w:id="1646856347">
          <w:marLeft w:val="640"/>
          <w:marRight w:val="0"/>
          <w:marTop w:val="0"/>
          <w:marBottom w:val="0"/>
          <w:divBdr>
            <w:top w:val="none" w:sz="0" w:space="0" w:color="auto"/>
            <w:left w:val="none" w:sz="0" w:space="0" w:color="auto"/>
            <w:bottom w:val="none" w:sz="0" w:space="0" w:color="auto"/>
            <w:right w:val="none" w:sz="0" w:space="0" w:color="auto"/>
          </w:divBdr>
        </w:div>
        <w:div w:id="1654870031">
          <w:marLeft w:val="640"/>
          <w:marRight w:val="0"/>
          <w:marTop w:val="0"/>
          <w:marBottom w:val="0"/>
          <w:divBdr>
            <w:top w:val="none" w:sz="0" w:space="0" w:color="auto"/>
            <w:left w:val="none" w:sz="0" w:space="0" w:color="auto"/>
            <w:bottom w:val="none" w:sz="0" w:space="0" w:color="auto"/>
            <w:right w:val="none" w:sz="0" w:space="0" w:color="auto"/>
          </w:divBdr>
        </w:div>
        <w:div w:id="1663006958">
          <w:marLeft w:val="640"/>
          <w:marRight w:val="0"/>
          <w:marTop w:val="0"/>
          <w:marBottom w:val="0"/>
          <w:divBdr>
            <w:top w:val="none" w:sz="0" w:space="0" w:color="auto"/>
            <w:left w:val="none" w:sz="0" w:space="0" w:color="auto"/>
            <w:bottom w:val="none" w:sz="0" w:space="0" w:color="auto"/>
            <w:right w:val="none" w:sz="0" w:space="0" w:color="auto"/>
          </w:divBdr>
        </w:div>
        <w:div w:id="1680306069">
          <w:marLeft w:val="640"/>
          <w:marRight w:val="0"/>
          <w:marTop w:val="0"/>
          <w:marBottom w:val="0"/>
          <w:divBdr>
            <w:top w:val="none" w:sz="0" w:space="0" w:color="auto"/>
            <w:left w:val="none" w:sz="0" w:space="0" w:color="auto"/>
            <w:bottom w:val="none" w:sz="0" w:space="0" w:color="auto"/>
            <w:right w:val="none" w:sz="0" w:space="0" w:color="auto"/>
          </w:divBdr>
        </w:div>
        <w:div w:id="1751660334">
          <w:marLeft w:val="640"/>
          <w:marRight w:val="0"/>
          <w:marTop w:val="0"/>
          <w:marBottom w:val="0"/>
          <w:divBdr>
            <w:top w:val="none" w:sz="0" w:space="0" w:color="auto"/>
            <w:left w:val="none" w:sz="0" w:space="0" w:color="auto"/>
            <w:bottom w:val="none" w:sz="0" w:space="0" w:color="auto"/>
            <w:right w:val="none" w:sz="0" w:space="0" w:color="auto"/>
          </w:divBdr>
        </w:div>
        <w:div w:id="1980576786">
          <w:marLeft w:val="640"/>
          <w:marRight w:val="0"/>
          <w:marTop w:val="0"/>
          <w:marBottom w:val="0"/>
          <w:divBdr>
            <w:top w:val="none" w:sz="0" w:space="0" w:color="auto"/>
            <w:left w:val="none" w:sz="0" w:space="0" w:color="auto"/>
            <w:bottom w:val="none" w:sz="0" w:space="0" w:color="auto"/>
            <w:right w:val="none" w:sz="0" w:space="0" w:color="auto"/>
          </w:divBdr>
        </w:div>
        <w:div w:id="2033650133">
          <w:marLeft w:val="640"/>
          <w:marRight w:val="0"/>
          <w:marTop w:val="0"/>
          <w:marBottom w:val="0"/>
          <w:divBdr>
            <w:top w:val="none" w:sz="0" w:space="0" w:color="auto"/>
            <w:left w:val="none" w:sz="0" w:space="0" w:color="auto"/>
            <w:bottom w:val="none" w:sz="0" w:space="0" w:color="auto"/>
            <w:right w:val="none" w:sz="0" w:space="0" w:color="auto"/>
          </w:divBdr>
        </w:div>
        <w:div w:id="2037194281">
          <w:marLeft w:val="640"/>
          <w:marRight w:val="0"/>
          <w:marTop w:val="0"/>
          <w:marBottom w:val="0"/>
          <w:divBdr>
            <w:top w:val="none" w:sz="0" w:space="0" w:color="auto"/>
            <w:left w:val="none" w:sz="0" w:space="0" w:color="auto"/>
            <w:bottom w:val="none" w:sz="0" w:space="0" w:color="auto"/>
            <w:right w:val="none" w:sz="0" w:space="0" w:color="auto"/>
          </w:divBdr>
        </w:div>
        <w:div w:id="2046981194">
          <w:marLeft w:val="640"/>
          <w:marRight w:val="0"/>
          <w:marTop w:val="0"/>
          <w:marBottom w:val="0"/>
          <w:divBdr>
            <w:top w:val="none" w:sz="0" w:space="0" w:color="auto"/>
            <w:left w:val="none" w:sz="0" w:space="0" w:color="auto"/>
            <w:bottom w:val="none" w:sz="0" w:space="0" w:color="auto"/>
            <w:right w:val="none" w:sz="0" w:space="0" w:color="auto"/>
          </w:divBdr>
        </w:div>
        <w:div w:id="2058312416">
          <w:marLeft w:val="640"/>
          <w:marRight w:val="0"/>
          <w:marTop w:val="0"/>
          <w:marBottom w:val="0"/>
          <w:divBdr>
            <w:top w:val="none" w:sz="0" w:space="0" w:color="auto"/>
            <w:left w:val="none" w:sz="0" w:space="0" w:color="auto"/>
            <w:bottom w:val="none" w:sz="0" w:space="0" w:color="auto"/>
            <w:right w:val="none" w:sz="0" w:space="0" w:color="auto"/>
          </w:divBdr>
        </w:div>
        <w:div w:id="2124955359">
          <w:marLeft w:val="640"/>
          <w:marRight w:val="0"/>
          <w:marTop w:val="0"/>
          <w:marBottom w:val="0"/>
          <w:divBdr>
            <w:top w:val="none" w:sz="0" w:space="0" w:color="auto"/>
            <w:left w:val="none" w:sz="0" w:space="0" w:color="auto"/>
            <w:bottom w:val="none" w:sz="0" w:space="0" w:color="auto"/>
            <w:right w:val="none" w:sz="0" w:space="0" w:color="auto"/>
          </w:divBdr>
        </w:div>
      </w:divsChild>
    </w:div>
    <w:div w:id="1699236640">
      <w:bodyDiv w:val="1"/>
      <w:marLeft w:val="0"/>
      <w:marRight w:val="0"/>
      <w:marTop w:val="0"/>
      <w:marBottom w:val="0"/>
      <w:divBdr>
        <w:top w:val="none" w:sz="0" w:space="0" w:color="auto"/>
        <w:left w:val="none" w:sz="0" w:space="0" w:color="auto"/>
        <w:bottom w:val="none" w:sz="0" w:space="0" w:color="auto"/>
        <w:right w:val="none" w:sz="0" w:space="0" w:color="auto"/>
      </w:divBdr>
    </w:div>
    <w:div w:id="1709065939">
      <w:bodyDiv w:val="1"/>
      <w:marLeft w:val="0"/>
      <w:marRight w:val="0"/>
      <w:marTop w:val="0"/>
      <w:marBottom w:val="0"/>
      <w:divBdr>
        <w:top w:val="none" w:sz="0" w:space="0" w:color="auto"/>
        <w:left w:val="none" w:sz="0" w:space="0" w:color="auto"/>
        <w:bottom w:val="none" w:sz="0" w:space="0" w:color="auto"/>
        <w:right w:val="none" w:sz="0" w:space="0" w:color="auto"/>
      </w:divBdr>
    </w:div>
    <w:div w:id="1721712484">
      <w:bodyDiv w:val="1"/>
      <w:marLeft w:val="0"/>
      <w:marRight w:val="0"/>
      <w:marTop w:val="0"/>
      <w:marBottom w:val="0"/>
      <w:divBdr>
        <w:top w:val="none" w:sz="0" w:space="0" w:color="auto"/>
        <w:left w:val="none" w:sz="0" w:space="0" w:color="auto"/>
        <w:bottom w:val="none" w:sz="0" w:space="0" w:color="auto"/>
        <w:right w:val="none" w:sz="0" w:space="0" w:color="auto"/>
      </w:divBdr>
    </w:div>
    <w:div w:id="1728917314">
      <w:bodyDiv w:val="1"/>
      <w:marLeft w:val="0"/>
      <w:marRight w:val="0"/>
      <w:marTop w:val="0"/>
      <w:marBottom w:val="0"/>
      <w:divBdr>
        <w:top w:val="none" w:sz="0" w:space="0" w:color="auto"/>
        <w:left w:val="none" w:sz="0" w:space="0" w:color="auto"/>
        <w:bottom w:val="none" w:sz="0" w:space="0" w:color="auto"/>
        <w:right w:val="none" w:sz="0" w:space="0" w:color="auto"/>
      </w:divBdr>
    </w:div>
    <w:div w:id="1733583096">
      <w:bodyDiv w:val="1"/>
      <w:marLeft w:val="0"/>
      <w:marRight w:val="0"/>
      <w:marTop w:val="0"/>
      <w:marBottom w:val="0"/>
      <w:divBdr>
        <w:top w:val="none" w:sz="0" w:space="0" w:color="auto"/>
        <w:left w:val="none" w:sz="0" w:space="0" w:color="auto"/>
        <w:bottom w:val="none" w:sz="0" w:space="0" w:color="auto"/>
        <w:right w:val="none" w:sz="0" w:space="0" w:color="auto"/>
      </w:divBdr>
    </w:div>
    <w:div w:id="1748577817">
      <w:bodyDiv w:val="1"/>
      <w:marLeft w:val="0"/>
      <w:marRight w:val="0"/>
      <w:marTop w:val="0"/>
      <w:marBottom w:val="0"/>
      <w:divBdr>
        <w:top w:val="none" w:sz="0" w:space="0" w:color="auto"/>
        <w:left w:val="none" w:sz="0" w:space="0" w:color="auto"/>
        <w:bottom w:val="none" w:sz="0" w:space="0" w:color="auto"/>
        <w:right w:val="none" w:sz="0" w:space="0" w:color="auto"/>
      </w:divBdr>
    </w:div>
    <w:div w:id="1748914392">
      <w:bodyDiv w:val="1"/>
      <w:marLeft w:val="0"/>
      <w:marRight w:val="0"/>
      <w:marTop w:val="0"/>
      <w:marBottom w:val="0"/>
      <w:divBdr>
        <w:top w:val="none" w:sz="0" w:space="0" w:color="auto"/>
        <w:left w:val="none" w:sz="0" w:space="0" w:color="auto"/>
        <w:bottom w:val="none" w:sz="0" w:space="0" w:color="auto"/>
        <w:right w:val="none" w:sz="0" w:space="0" w:color="auto"/>
      </w:divBdr>
      <w:divsChild>
        <w:div w:id="553007721">
          <w:marLeft w:val="640"/>
          <w:marRight w:val="0"/>
          <w:marTop w:val="0"/>
          <w:marBottom w:val="0"/>
          <w:divBdr>
            <w:top w:val="none" w:sz="0" w:space="0" w:color="auto"/>
            <w:left w:val="none" w:sz="0" w:space="0" w:color="auto"/>
            <w:bottom w:val="none" w:sz="0" w:space="0" w:color="auto"/>
            <w:right w:val="none" w:sz="0" w:space="0" w:color="auto"/>
          </w:divBdr>
        </w:div>
        <w:div w:id="730081172">
          <w:marLeft w:val="640"/>
          <w:marRight w:val="0"/>
          <w:marTop w:val="0"/>
          <w:marBottom w:val="0"/>
          <w:divBdr>
            <w:top w:val="none" w:sz="0" w:space="0" w:color="auto"/>
            <w:left w:val="none" w:sz="0" w:space="0" w:color="auto"/>
            <w:bottom w:val="none" w:sz="0" w:space="0" w:color="auto"/>
            <w:right w:val="none" w:sz="0" w:space="0" w:color="auto"/>
          </w:divBdr>
        </w:div>
        <w:div w:id="958952807">
          <w:marLeft w:val="640"/>
          <w:marRight w:val="0"/>
          <w:marTop w:val="0"/>
          <w:marBottom w:val="0"/>
          <w:divBdr>
            <w:top w:val="none" w:sz="0" w:space="0" w:color="auto"/>
            <w:left w:val="none" w:sz="0" w:space="0" w:color="auto"/>
            <w:bottom w:val="none" w:sz="0" w:space="0" w:color="auto"/>
            <w:right w:val="none" w:sz="0" w:space="0" w:color="auto"/>
          </w:divBdr>
        </w:div>
        <w:div w:id="1038510508">
          <w:marLeft w:val="640"/>
          <w:marRight w:val="0"/>
          <w:marTop w:val="0"/>
          <w:marBottom w:val="0"/>
          <w:divBdr>
            <w:top w:val="none" w:sz="0" w:space="0" w:color="auto"/>
            <w:left w:val="none" w:sz="0" w:space="0" w:color="auto"/>
            <w:bottom w:val="none" w:sz="0" w:space="0" w:color="auto"/>
            <w:right w:val="none" w:sz="0" w:space="0" w:color="auto"/>
          </w:divBdr>
        </w:div>
        <w:div w:id="1953632699">
          <w:marLeft w:val="640"/>
          <w:marRight w:val="0"/>
          <w:marTop w:val="0"/>
          <w:marBottom w:val="0"/>
          <w:divBdr>
            <w:top w:val="none" w:sz="0" w:space="0" w:color="auto"/>
            <w:left w:val="none" w:sz="0" w:space="0" w:color="auto"/>
            <w:bottom w:val="none" w:sz="0" w:space="0" w:color="auto"/>
            <w:right w:val="none" w:sz="0" w:space="0" w:color="auto"/>
          </w:divBdr>
        </w:div>
        <w:div w:id="2092192964">
          <w:marLeft w:val="640"/>
          <w:marRight w:val="0"/>
          <w:marTop w:val="0"/>
          <w:marBottom w:val="0"/>
          <w:divBdr>
            <w:top w:val="none" w:sz="0" w:space="0" w:color="auto"/>
            <w:left w:val="none" w:sz="0" w:space="0" w:color="auto"/>
            <w:bottom w:val="none" w:sz="0" w:space="0" w:color="auto"/>
            <w:right w:val="none" w:sz="0" w:space="0" w:color="auto"/>
          </w:divBdr>
        </w:div>
      </w:divsChild>
    </w:div>
    <w:div w:id="1767463481">
      <w:bodyDiv w:val="1"/>
      <w:marLeft w:val="0"/>
      <w:marRight w:val="0"/>
      <w:marTop w:val="0"/>
      <w:marBottom w:val="0"/>
      <w:divBdr>
        <w:top w:val="none" w:sz="0" w:space="0" w:color="auto"/>
        <w:left w:val="none" w:sz="0" w:space="0" w:color="auto"/>
        <w:bottom w:val="none" w:sz="0" w:space="0" w:color="auto"/>
        <w:right w:val="none" w:sz="0" w:space="0" w:color="auto"/>
      </w:divBdr>
    </w:div>
    <w:div w:id="1824660136">
      <w:bodyDiv w:val="1"/>
      <w:marLeft w:val="0"/>
      <w:marRight w:val="0"/>
      <w:marTop w:val="0"/>
      <w:marBottom w:val="0"/>
      <w:divBdr>
        <w:top w:val="none" w:sz="0" w:space="0" w:color="auto"/>
        <w:left w:val="none" w:sz="0" w:space="0" w:color="auto"/>
        <w:bottom w:val="none" w:sz="0" w:space="0" w:color="auto"/>
        <w:right w:val="none" w:sz="0" w:space="0" w:color="auto"/>
      </w:divBdr>
    </w:div>
    <w:div w:id="1830242076">
      <w:bodyDiv w:val="1"/>
      <w:marLeft w:val="0"/>
      <w:marRight w:val="0"/>
      <w:marTop w:val="0"/>
      <w:marBottom w:val="0"/>
      <w:divBdr>
        <w:top w:val="none" w:sz="0" w:space="0" w:color="auto"/>
        <w:left w:val="none" w:sz="0" w:space="0" w:color="auto"/>
        <w:bottom w:val="none" w:sz="0" w:space="0" w:color="auto"/>
        <w:right w:val="none" w:sz="0" w:space="0" w:color="auto"/>
      </w:divBdr>
      <w:divsChild>
        <w:div w:id="198205383">
          <w:marLeft w:val="640"/>
          <w:marRight w:val="0"/>
          <w:marTop w:val="0"/>
          <w:marBottom w:val="0"/>
          <w:divBdr>
            <w:top w:val="none" w:sz="0" w:space="0" w:color="auto"/>
            <w:left w:val="none" w:sz="0" w:space="0" w:color="auto"/>
            <w:bottom w:val="none" w:sz="0" w:space="0" w:color="auto"/>
            <w:right w:val="none" w:sz="0" w:space="0" w:color="auto"/>
          </w:divBdr>
        </w:div>
        <w:div w:id="254560657">
          <w:marLeft w:val="640"/>
          <w:marRight w:val="0"/>
          <w:marTop w:val="0"/>
          <w:marBottom w:val="0"/>
          <w:divBdr>
            <w:top w:val="none" w:sz="0" w:space="0" w:color="auto"/>
            <w:left w:val="none" w:sz="0" w:space="0" w:color="auto"/>
            <w:bottom w:val="none" w:sz="0" w:space="0" w:color="auto"/>
            <w:right w:val="none" w:sz="0" w:space="0" w:color="auto"/>
          </w:divBdr>
        </w:div>
        <w:div w:id="274488586">
          <w:marLeft w:val="640"/>
          <w:marRight w:val="0"/>
          <w:marTop w:val="0"/>
          <w:marBottom w:val="0"/>
          <w:divBdr>
            <w:top w:val="none" w:sz="0" w:space="0" w:color="auto"/>
            <w:left w:val="none" w:sz="0" w:space="0" w:color="auto"/>
            <w:bottom w:val="none" w:sz="0" w:space="0" w:color="auto"/>
            <w:right w:val="none" w:sz="0" w:space="0" w:color="auto"/>
          </w:divBdr>
        </w:div>
        <w:div w:id="304970506">
          <w:marLeft w:val="640"/>
          <w:marRight w:val="0"/>
          <w:marTop w:val="0"/>
          <w:marBottom w:val="0"/>
          <w:divBdr>
            <w:top w:val="none" w:sz="0" w:space="0" w:color="auto"/>
            <w:left w:val="none" w:sz="0" w:space="0" w:color="auto"/>
            <w:bottom w:val="none" w:sz="0" w:space="0" w:color="auto"/>
            <w:right w:val="none" w:sz="0" w:space="0" w:color="auto"/>
          </w:divBdr>
        </w:div>
        <w:div w:id="449978601">
          <w:marLeft w:val="640"/>
          <w:marRight w:val="0"/>
          <w:marTop w:val="0"/>
          <w:marBottom w:val="0"/>
          <w:divBdr>
            <w:top w:val="none" w:sz="0" w:space="0" w:color="auto"/>
            <w:left w:val="none" w:sz="0" w:space="0" w:color="auto"/>
            <w:bottom w:val="none" w:sz="0" w:space="0" w:color="auto"/>
            <w:right w:val="none" w:sz="0" w:space="0" w:color="auto"/>
          </w:divBdr>
        </w:div>
        <w:div w:id="483856307">
          <w:marLeft w:val="640"/>
          <w:marRight w:val="0"/>
          <w:marTop w:val="0"/>
          <w:marBottom w:val="0"/>
          <w:divBdr>
            <w:top w:val="none" w:sz="0" w:space="0" w:color="auto"/>
            <w:left w:val="none" w:sz="0" w:space="0" w:color="auto"/>
            <w:bottom w:val="none" w:sz="0" w:space="0" w:color="auto"/>
            <w:right w:val="none" w:sz="0" w:space="0" w:color="auto"/>
          </w:divBdr>
        </w:div>
        <w:div w:id="758794623">
          <w:marLeft w:val="640"/>
          <w:marRight w:val="0"/>
          <w:marTop w:val="0"/>
          <w:marBottom w:val="0"/>
          <w:divBdr>
            <w:top w:val="none" w:sz="0" w:space="0" w:color="auto"/>
            <w:left w:val="none" w:sz="0" w:space="0" w:color="auto"/>
            <w:bottom w:val="none" w:sz="0" w:space="0" w:color="auto"/>
            <w:right w:val="none" w:sz="0" w:space="0" w:color="auto"/>
          </w:divBdr>
        </w:div>
        <w:div w:id="910114196">
          <w:marLeft w:val="640"/>
          <w:marRight w:val="0"/>
          <w:marTop w:val="0"/>
          <w:marBottom w:val="0"/>
          <w:divBdr>
            <w:top w:val="none" w:sz="0" w:space="0" w:color="auto"/>
            <w:left w:val="none" w:sz="0" w:space="0" w:color="auto"/>
            <w:bottom w:val="none" w:sz="0" w:space="0" w:color="auto"/>
            <w:right w:val="none" w:sz="0" w:space="0" w:color="auto"/>
          </w:divBdr>
        </w:div>
        <w:div w:id="939340867">
          <w:marLeft w:val="640"/>
          <w:marRight w:val="0"/>
          <w:marTop w:val="0"/>
          <w:marBottom w:val="0"/>
          <w:divBdr>
            <w:top w:val="none" w:sz="0" w:space="0" w:color="auto"/>
            <w:left w:val="none" w:sz="0" w:space="0" w:color="auto"/>
            <w:bottom w:val="none" w:sz="0" w:space="0" w:color="auto"/>
            <w:right w:val="none" w:sz="0" w:space="0" w:color="auto"/>
          </w:divBdr>
        </w:div>
        <w:div w:id="1023673903">
          <w:marLeft w:val="640"/>
          <w:marRight w:val="0"/>
          <w:marTop w:val="0"/>
          <w:marBottom w:val="0"/>
          <w:divBdr>
            <w:top w:val="none" w:sz="0" w:space="0" w:color="auto"/>
            <w:left w:val="none" w:sz="0" w:space="0" w:color="auto"/>
            <w:bottom w:val="none" w:sz="0" w:space="0" w:color="auto"/>
            <w:right w:val="none" w:sz="0" w:space="0" w:color="auto"/>
          </w:divBdr>
        </w:div>
        <w:div w:id="1040209425">
          <w:marLeft w:val="640"/>
          <w:marRight w:val="0"/>
          <w:marTop w:val="0"/>
          <w:marBottom w:val="0"/>
          <w:divBdr>
            <w:top w:val="none" w:sz="0" w:space="0" w:color="auto"/>
            <w:left w:val="none" w:sz="0" w:space="0" w:color="auto"/>
            <w:bottom w:val="none" w:sz="0" w:space="0" w:color="auto"/>
            <w:right w:val="none" w:sz="0" w:space="0" w:color="auto"/>
          </w:divBdr>
        </w:div>
        <w:div w:id="1116020896">
          <w:marLeft w:val="640"/>
          <w:marRight w:val="0"/>
          <w:marTop w:val="0"/>
          <w:marBottom w:val="0"/>
          <w:divBdr>
            <w:top w:val="none" w:sz="0" w:space="0" w:color="auto"/>
            <w:left w:val="none" w:sz="0" w:space="0" w:color="auto"/>
            <w:bottom w:val="none" w:sz="0" w:space="0" w:color="auto"/>
            <w:right w:val="none" w:sz="0" w:space="0" w:color="auto"/>
          </w:divBdr>
        </w:div>
        <w:div w:id="1137836335">
          <w:marLeft w:val="640"/>
          <w:marRight w:val="0"/>
          <w:marTop w:val="0"/>
          <w:marBottom w:val="0"/>
          <w:divBdr>
            <w:top w:val="none" w:sz="0" w:space="0" w:color="auto"/>
            <w:left w:val="none" w:sz="0" w:space="0" w:color="auto"/>
            <w:bottom w:val="none" w:sz="0" w:space="0" w:color="auto"/>
            <w:right w:val="none" w:sz="0" w:space="0" w:color="auto"/>
          </w:divBdr>
        </w:div>
        <w:div w:id="1266840264">
          <w:marLeft w:val="640"/>
          <w:marRight w:val="0"/>
          <w:marTop w:val="0"/>
          <w:marBottom w:val="0"/>
          <w:divBdr>
            <w:top w:val="none" w:sz="0" w:space="0" w:color="auto"/>
            <w:left w:val="none" w:sz="0" w:space="0" w:color="auto"/>
            <w:bottom w:val="none" w:sz="0" w:space="0" w:color="auto"/>
            <w:right w:val="none" w:sz="0" w:space="0" w:color="auto"/>
          </w:divBdr>
        </w:div>
        <w:div w:id="1277180331">
          <w:marLeft w:val="640"/>
          <w:marRight w:val="0"/>
          <w:marTop w:val="0"/>
          <w:marBottom w:val="0"/>
          <w:divBdr>
            <w:top w:val="none" w:sz="0" w:space="0" w:color="auto"/>
            <w:left w:val="none" w:sz="0" w:space="0" w:color="auto"/>
            <w:bottom w:val="none" w:sz="0" w:space="0" w:color="auto"/>
            <w:right w:val="none" w:sz="0" w:space="0" w:color="auto"/>
          </w:divBdr>
        </w:div>
        <w:div w:id="1288852267">
          <w:marLeft w:val="640"/>
          <w:marRight w:val="0"/>
          <w:marTop w:val="0"/>
          <w:marBottom w:val="0"/>
          <w:divBdr>
            <w:top w:val="none" w:sz="0" w:space="0" w:color="auto"/>
            <w:left w:val="none" w:sz="0" w:space="0" w:color="auto"/>
            <w:bottom w:val="none" w:sz="0" w:space="0" w:color="auto"/>
            <w:right w:val="none" w:sz="0" w:space="0" w:color="auto"/>
          </w:divBdr>
        </w:div>
        <w:div w:id="1323897472">
          <w:marLeft w:val="640"/>
          <w:marRight w:val="0"/>
          <w:marTop w:val="0"/>
          <w:marBottom w:val="0"/>
          <w:divBdr>
            <w:top w:val="none" w:sz="0" w:space="0" w:color="auto"/>
            <w:left w:val="none" w:sz="0" w:space="0" w:color="auto"/>
            <w:bottom w:val="none" w:sz="0" w:space="0" w:color="auto"/>
            <w:right w:val="none" w:sz="0" w:space="0" w:color="auto"/>
          </w:divBdr>
        </w:div>
        <w:div w:id="1329291926">
          <w:marLeft w:val="640"/>
          <w:marRight w:val="0"/>
          <w:marTop w:val="0"/>
          <w:marBottom w:val="0"/>
          <w:divBdr>
            <w:top w:val="none" w:sz="0" w:space="0" w:color="auto"/>
            <w:left w:val="none" w:sz="0" w:space="0" w:color="auto"/>
            <w:bottom w:val="none" w:sz="0" w:space="0" w:color="auto"/>
            <w:right w:val="none" w:sz="0" w:space="0" w:color="auto"/>
          </w:divBdr>
        </w:div>
        <w:div w:id="1339653512">
          <w:marLeft w:val="640"/>
          <w:marRight w:val="0"/>
          <w:marTop w:val="0"/>
          <w:marBottom w:val="0"/>
          <w:divBdr>
            <w:top w:val="none" w:sz="0" w:space="0" w:color="auto"/>
            <w:left w:val="none" w:sz="0" w:space="0" w:color="auto"/>
            <w:bottom w:val="none" w:sz="0" w:space="0" w:color="auto"/>
            <w:right w:val="none" w:sz="0" w:space="0" w:color="auto"/>
          </w:divBdr>
        </w:div>
        <w:div w:id="1585871172">
          <w:marLeft w:val="640"/>
          <w:marRight w:val="0"/>
          <w:marTop w:val="0"/>
          <w:marBottom w:val="0"/>
          <w:divBdr>
            <w:top w:val="none" w:sz="0" w:space="0" w:color="auto"/>
            <w:left w:val="none" w:sz="0" w:space="0" w:color="auto"/>
            <w:bottom w:val="none" w:sz="0" w:space="0" w:color="auto"/>
            <w:right w:val="none" w:sz="0" w:space="0" w:color="auto"/>
          </w:divBdr>
        </w:div>
        <w:div w:id="1742286432">
          <w:marLeft w:val="640"/>
          <w:marRight w:val="0"/>
          <w:marTop w:val="0"/>
          <w:marBottom w:val="0"/>
          <w:divBdr>
            <w:top w:val="none" w:sz="0" w:space="0" w:color="auto"/>
            <w:left w:val="none" w:sz="0" w:space="0" w:color="auto"/>
            <w:bottom w:val="none" w:sz="0" w:space="0" w:color="auto"/>
            <w:right w:val="none" w:sz="0" w:space="0" w:color="auto"/>
          </w:divBdr>
        </w:div>
        <w:div w:id="1763527740">
          <w:marLeft w:val="640"/>
          <w:marRight w:val="0"/>
          <w:marTop w:val="0"/>
          <w:marBottom w:val="0"/>
          <w:divBdr>
            <w:top w:val="none" w:sz="0" w:space="0" w:color="auto"/>
            <w:left w:val="none" w:sz="0" w:space="0" w:color="auto"/>
            <w:bottom w:val="none" w:sz="0" w:space="0" w:color="auto"/>
            <w:right w:val="none" w:sz="0" w:space="0" w:color="auto"/>
          </w:divBdr>
        </w:div>
        <w:div w:id="1853763758">
          <w:marLeft w:val="640"/>
          <w:marRight w:val="0"/>
          <w:marTop w:val="0"/>
          <w:marBottom w:val="0"/>
          <w:divBdr>
            <w:top w:val="none" w:sz="0" w:space="0" w:color="auto"/>
            <w:left w:val="none" w:sz="0" w:space="0" w:color="auto"/>
            <w:bottom w:val="none" w:sz="0" w:space="0" w:color="auto"/>
            <w:right w:val="none" w:sz="0" w:space="0" w:color="auto"/>
          </w:divBdr>
        </w:div>
        <w:div w:id="1998419854">
          <w:marLeft w:val="640"/>
          <w:marRight w:val="0"/>
          <w:marTop w:val="0"/>
          <w:marBottom w:val="0"/>
          <w:divBdr>
            <w:top w:val="none" w:sz="0" w:space="0" w:color="auto"/>
            <w:left w:val="none" w:sz="0" w:space="0" w:color="auto"/>
            <w:bottom w:val="none" w:sz="0" w:space="0" w:color="auto"/>
            <w:right w:val="none" w:sz="0" w:space="0" w:color="auto"/>
          </w:divBdr>
        </w:div>
        <w:div w:id="2073963127">
          <w:marLeft w:val="640"/>
          <w:marRight w:val="0"/>
          <w:marTop w:val="0"/>
          <w:marBottom w:val="0"/>
          <w:divBdr>
            <w:top w:val="none" w:sz="0" w:space="0" w:color="auto"/>
            <w:left w:val="none" w:sz="0" w:space="0" w:color="auto"/>
            <w:bottom w:val="none" w:sz="0" w:space="0" w:color="auto"/>
            <w:right w:val="none" w:sz="0" w:space="0" w:color="auto"/>
          </w:divBdr>
        </w:div>
        <w:div w:id="2117476324">
          <w:marLeft w:val="640"/>
          <w:marRight w:val="0"/>
          <w:marTop w:val="0"/>
          <w:marBottom w:val="0"/>
          <w:divBdr>
            <w:top w:val="none" w:sz="0" w:space="0" w:color="auto"/>
            <w:left w:val="none" w:sz="0" w:space="0" w:color="auto"/>
            <w:bottom w:val="none" w:sz="0" w:space="0" w:color="auto"/>
            <w:right w:val="none" w:sz="0" w:space="0" w:color="auto"/>
          </w:divBdr>
        </w:div>
      </w:divsChild>
    </w:div>
    <w:div w:id="1851721856">
      <w:bodyDiv w:val="1"/>
      <w:marLeft w:val="0"/>
      <w:marRight w:val="0"/>
      <w:marTop w:val="0"/>
      <w:marBottom w:val="0"/>
      <w:divBdr>
        <w:top w:val="none" w:sz="0" w:space="0" w:color="auto"/>
        <w:left w:val="none" w:sz="0" w:space="0" w:color="auto"/>
        <w:bottom w:val="none" w:sz="0" w:space="0" w:color="auto"/>
        <w:right w:val="none" w:sz="0" w:space="0" w:color="auto"/>
      </w:divBdr>
      <w:divsChild>
        <w:div w:id="86386557">
          <w:marLeft w:val="640"/>
          <w:marRight w:val="0"/>
          <w:marTop w:val="0"/>
          <w:marBottom w:val="0"/>
          <w:divBdr>
            <w:top w:val="none" w:sz="0" w:space="0" w:color="auto"/>
            <w:left w:val="none" w:sz="0" w:space="0" w:color="auto"/>
            <w:bottom w:val="none" w:sz="0" w:space="0" w:color="auto"/>
            <w:right w:val="none" w:sz="0" w:space="0" w:color="auto"/>
          </w:divBdr>
        </w:div>
        <w:div w:id="1016077297">
          <w:marLeft w:val="640"/>
          <w:marRight w:val="0"/>
          <w:marTop w:val="0"/>
          <w:marBottom w:val="0"/>
          <w:divBdr>
            <w:top w:val="none" w:sz="0" w:space="0" w:color="auto"/>
            <w:left w:val="none" w:sz="0" w:space="0" w:color="auto"/>
            <w:bottom w:val="none" w:sz="0" w:space="0" w:color="auto"/>
            <w:right w:val="none" w:sz="0" w:space="0" w:color="auto"/>
          </w:divBdr>
        </w:div>
        <w:div w:id="1674840664">
          <w:marLeft w:val="640"/>
          <w:marRight w:val="0"/>
          <w:marTop w:val="0"/>
          <w:marBottom w:val="0"/>
          <w:divBdr>
            <w:top w:val="none" w:sz="0" w:space="0" w:color="auto"/>
            <w:left w:val="none" w:sz="0" w:space="0" w:color="auto"/>
            <w:bottom w:val="none" w:sz="0" w:space="0" w:color="auto"/>
            <w:right w:val="none" w:sz="0" w:space="0" w:color="auto"/>
          </w:divBdr>
        </w:div>
        <w:div w:id="1793161524">
          <w:marLeft w:val="640"/>
          <w:marRight w:val="0"/>
          <w:marTop w:val="0"/>
          <w:marBottom w:val="0"/>
          <w:divBdr>
            <w:top w:val="none" w:sz="0" w:space="0" w:color="auto"/>
            <w:left w:val="none" w:sz="0" w:space="0" w:color="auto"/>
            <w:bottom w:val="none" w:sz="0" w:space="0" w:color="auto"/>
            <w:right w:val="none" w:sz="0" w:space="0" w:color="auto"/>
          </w:divBdr>
        </w:div>
        <w:div w:id="1813332410">
          <w:marLeft w:val="640"/>
          <w:marRight w:val="0"/>
          <w:marTop w:val="0"/>
          <w:marBottom w:val="0"/>
          <w:divBdr>
            <w:top w:val="none" w:sz="0" w:space="0" w:color="auto"/>
            <w:left w:val="none" w:sz="0" w:space="0" w:color="auto"/>
            <w:bottom w:val="none" w:sz="0" w:space="0" w:color="auto"/>
            <w:right w:val="none" w:sz="0" w:space="0" w:color="auto"/>
          </w:divBdr>
        </w:div>
        <w:div w:id="1978409445">
          <w:marLeft w:val="640"/>
          <w:marRight w:val="0"/>
          <w:marTop w:val="0"/>
          <w:marBottom w:val="0"/>
          <w:divBdr>
            <w:top w:val="none" w:sz="0" w:space="0" w:color="auto"/>
            <w:left w:val="none" w:sz="0" w:space="0" w:color="auto"/>
            <w:bottom w:val="none" w:sz="0" w:space="0" w:color="auto"/>
            <w:right w:val="none" w:sz="0" w:space="0" w:color="auto"/>
          </w:divBdr>
        </w:div>
      </w:divsChild>
    </w:div>
    <w:div w:id="1885754124">
      <w:bodyDiv w:val="1"/>
      <w:marLeft w:val="0"/>
      <w:marRight w:val="0"/>
      <w:marTop w:val="0"/>
      <w:marBottom w:val="0"/>
      <w:divBdr>
        <w:top w:val="none" w:sz="0" w:space="0" w:color="auto"/>
        <w:left w:val="none" w:sz="0" w:space="0" w:color="auto"/>
        <w:bottom w:val="none" w:sz="0" w:space="0" w:color="auto"/>
        <w:right w:val="none" w:sz="0" w:space="0" w:color="auto"/>
      </w:divBdr>
      <w:divsChild>
        <w:div w:id="63570411">
          <w:marLeft w:val="640"/>
          <w:marRight w:val="0"/>
          <w:marTop w:val="0"/>
          <w:marBottom w:val="0"/>
          <w:divBdr>
            <w:top w:val="none" w:sz="0" w:space="0" w:color="auto"/>
            <w:left w:val="none" w:sz="0" w:space="0" w:color="auto"/>
            <w:bottom w:val="none" w:sz="0" w:space="0" w:color="auto"/>
            <w:right w:val="none" w:sz="0" w:space="0" w:color="auto"/>
          </w:divBdr>
        </w:div>
        <w:div w:id="135222724">
          <w:marLeft w:val="640"/>
          <w:marRight w:val="0"/>
          <w:marTop w:val="0"/>
          <w:marBottom w:val="0"/>
          <w:divBdr>
            <w:top w:val="none" w:sz="0" w:space="0" w:color="auto"/>
            <w:left w:val="none" w:sz="0" w:space="0" w:color="auto"/>
            <w:bottom w:val="none" w:sz="0" w:space="0" w:color="auto"/>
            <w:right w:val="none" w:sz="0" w:space="0" w:color="auto"/>
          </w:divBdr>
        </w:div>
        <w:div w:id="142894774">
          <w:marLeft w:val="640"/>
          <w:marRight w:val="0"/>
          <w:marTop w:val="0"/>
          <w:marBottom w:val="0"/>
          <w:divBdr>
            <w:top w:val="none" w:sz="0" w:space="0" w:color="auto"/>
            <w:left w:val="none" w:sz="0" w:space="0" w:color="auto"/>
            <w:bottom w:val="none" w:sz="0" w:space="0" w:color="auto"/>
            <w:right w:val="none" w:sz="0" w:space="0" w:color="auto"/>
          </w:divBdr>
        </w:div>
        <w:div w:id="313728218">
          <w:marLeft w:val="640"/>
          <w:marRight w:val="0"/>
          <w:marTop w:val="0"/>
          <w:marBottom w:val="0"/>
          <w:divBdr>
            <w:top w:val="none" w:sz="0" w:space="0" w:color="auto"/>
            <w:left w:val="none" w:sz="0" w:space="0" w:color="auto"/>
            <w:bottom w:val="none" w:sz="0" w:space="0" w:color="auto"/>
            <w:right w:val="none" w:sz="0" w:space="0" w:color="auto"/>
          </w:divBdr>
        </w:div>
        <w:div w:id="359473543">
          <w:marLeft w:val="640"/>
          <w:marRight w:val="0"/>
          <w:marTop w:val="0"/>
          <w:marBottom w:val="0"/>
          <w:divBdr>
            <w:top w:val="none" w:sz="0" w:space="0" w:color="auto"/>
            <w:left w:val="none" w:sz="0" w:space="0" w:color="auto"/>
            <w:bottom w:val="none" w:sz="0" w:space="0" w:color="auto"/>
            <w:right w:val="none" w:sz="0" w:space="0" w:color="auto"/>
          </w:divBdr>
        </w:div>
        <w:div w:id="629628107">
          <w:marLeft w:val="640"/>
          <w:marRight w:val="0"/>
          <w:marTop w:val="0"/>
          <w:marBottom w:val="0"/>
          <w:divBdr>
            <w:top w:val="none" w:sz="0" w:space="0" w:color="auto"/>
            <w:left w:val="none" w:sz="0" w:space="0" w:color="auto"/>
            <w:bottom w:val="none" w:sz="0" w:space="0" w:color="auto"/>
            <w:right w:val="none" w:sz="0" w:space="0" w:color="auto"/>
          </w:divBdr>
        </w:div>
        <w:div w:id="1125780899">
          <w:marLeft w:val="640"/>
          <w:marRight w:val="0"/>
          <w:marTop w:val="0"/>
          <w:marBottom w:val="0"/>
          <w:divBdr>
            <w:top w:val="none" w:sz="0" w:space="0" w:color="auto"/>
            <w:left w:val="none" w:sz="0" w:space="0" w:color="auto"/>
            <w:bottom w:val="none" w:sz="0" w:space="0" w:color="auto"/>
            <w:right w:val="none" w:sz="0" w:space="0" w:color="auto"/>
          </w:divBdr>
        </w:div>
        <w:div w:id="1793673394">
          <w:marLeft w:val="640"/>
          <w:marRight w:val="0"/>
          <w:marTop w:val="0"/>
          <w:marBottom w:val="0"/>
          <w:divBdr>
            <w:top w:val="none" w:sz="0" w:space="0" w:color="auto"/>
            <w:left w:val="none" w:sz="0" w:space="0" w:color="auto"/>
            <w:bottom w:val="none" w:sz="0" w:space="0" w:color="auto"/>
            <w:right w:val="none" w:sz="0" w:space="0" w:color="auto"/>
          </w:divBdr>
        </w:div>
        <w:div w:id="1871069132">
          <w:marLeft w:val="640"/>
          <w:marRight w:val="0"/>
          <w:marTop w:val="0"/>
          <w:marBottom w:val="0"/>
          <w:divBdr>
            <w:top w:val="none" w:sz="0" w:space="0" w:color="auto"/>
            <w:left w:val="none" w:sz="0" w:space="0" w:color="auto"/>
            <w:bottom w:val="none" w:sz="0" w:space="0" w:color="auto"/>
            <w:right w:val="none" w:sz="0" w:space="0" w:color="auto"/>
          </w:divBdr>
        </w:div>
      </w:divsChild>
    </w:div>
    <w:div w:id="1944221128">
      <w:bodyDiv w:val="1"/>
      <w:marLeft w:val="0"/>
      <w:marRight w:val="0"/>
      <w:marTop w:val="0"/>
      <w:marBottom w:val="0"/>
      <w:divBdr>
        <w:top w:val="none" w:sz="0" w:space="0" w:color="auto"/>
        <w:left w:val="none" w:sz="0" w:space="0" w:color="auto"/>
        <w:bottom w:val="none" w:sz="0" w:space="0" w:color="auto"/>
        <w:right w:val="none" w:sz="0" w:space="0" w:color="auto"/>
      </w:divBdr>
      <w:divsChild>
        <w:div w:id="38745532">
          <w:marLeft w:val="640"/>
          <w:marRight w:val="0"/>
          <w:marTop w:val="0"/>
          <w:marBottom w:val="0"/>
          <w:divBdr>
            <w:top w:val="none" w:sz="0" w:space="0" w:color="auto"/>
            <w:left w:val="none" w:sz="0" w:space="0" w:color="auto"/>
            <w:bottom w:val="none" w:sz="0" w:space="0" w:color="auto"/>
            <w:right w:val="none" w:sz="0" w:space="0" w:color="auto"/>
          </w:divBdr>
        </w:div>
        <w:div w:id="42101847">
          <w:marLeft w:val="640"/>
          <w:marRight w:val="0"/>
          <w:marTop w:val="0"/>
          <w:marBottom w:val="0"/>
          <w:divBdr>
            <w:top w:val="none" w:sz="0" w:space="0" w:color="auto"/>
            <w:left w:val="none" w:sz="0" w:space="0" w:color="auto"/>
            <w:bottom w:val="none" w:sz="0" w:space="0" w:color="auto"/>
            <w:right w:val="none" w:sz="0" w:space="0" w:color="auto"/>
          </w:divBdr>
        </w:div>
        <w:div w:id="135950707">
          <w:marLeft w:val="640"/>
          <w:marRight w:val="0"/>
          <w:marTop w:val="0"/>
          <w:marBottom w:val="0"/>
          <w:divBdr>
            <w:top w:val="none" w:sz="0" w:space="0" w:color="auto"/>
            <w:left w:val="none" w:sz="0" w:space="0" w:color="auto"/>
            <w:bottom w:val="none" w:sz="0" w:space="0" w:color="auto"/>
            <w:right w:val="none" w:sz="0" w:space="0" w:color="auto"/>
          </w:divBdr>
        </w:div>
        <w:div w:id="210501655">
          <w:marLeft w:val="640"/>
          <w:marRight w:val="0"/>
          <w:marTop w:val="0"/>
          <w:marBottom w:val="0"/>
          <w:divBdr>
            <w:top w:val="none" w:sz="0" w:space="0" w:color="auto"/>
            <w:left w:val="none" w:sz="0" w:space="0" w:color="auto"/>
            <w:bottom w:val="none" w:sz="0" w:space="0" w:color="auto"/>
            <w:right w:val="none" w:sz="0" w:space="0" w:color="auto"/>
          </w:divBdr>
        </w:div>
        <w:div w:id="259141928">
          <w:marLeft w:val="640"/>
          <w:marRight w:val="0"/>
          <w:marTop w:val="0"/>
          <w:marBottom w:val="0"/>
          <w:divBdr>
            <w:top w:val="none" w:sz="0" w:space="0" w:color="auto"/>
            <w:left w:val="none" w:sz="0" w:space="0" w:color="auto"/>
            <w:bottom w:val="none" w:sz="0" w:space="0" w:color="auto"/>
            <w:right w:val="none" w:sz="0" w:space="0" w:color="auto"/>
          </w:divBdr>
        </w:div>
        <w:div w:id="965231750">
          <w:marLeft w:val="640"/>
          <w:marRight w:val="0"/>
          <w:marTop w:val="0"/>
          <w:marBottom w:val="0"/>
          <w:divBdr>
            <w:top w:val="none" w:sz="0" w:space="0" w:color="auto"/>
            <w:left w:val="none" w:sz="0" w:space="0" w:color="auto"/>
            <w:bottom w:val="none" w:sz="0" w:space="0" w:color="auto"/>
            <w:right w:val="none" w:sz="0" w:space="0" w:color="auto"/>
          </w:divBdr>
        </w:div>
        <w:div w:id="992223701">
          <w:marLeft w:val="640"/>
          <w:marRight w:val="0"/>
          <w:marTop w:val="0"/>
          <w:marBottom w:val="0"/>
          <w:divBdr>
            <w:top w:val="none" w:sz="0" w:space="0" w:color="auto"/>
            <w:left w:val="none" w:sz="0" w:space="0" w:color="auto"/>
            <w:bottom w:val="none" w:sz="0" w:space="0" w:color="auto"/>
            <w:right w:val="none" w:sz="0" w:space="0" w:color="auto"/>
          </w:divBdr>
        </w:div>
        <w:div w:id="1256405888">
          <w:marLeft w:val="640"/>
          <w:marRight w:val="0"/>
          <w:marTop w:val="0"/>
          <w:marBottom w:val="0"/>
          <w:divBdr>
            <w:top w:val="none" w:sz="0" w:space="0" w:color="auto"/>
            <w:left w:val="none" w:sz="0" w:space="0" w:color="auto"/>
            <w:bottom w:val="none" w:sz="0" w:space="0" w:color="auto"/>
            <w:right w:val="none" w:sz="0" w:space="0" w:color="auto"/>
          </w:divBdr>
        </w:div>
        <w:div w:id="1335457297">
          <w:marLeft w:val="640"/>
          <w:marRight w:val="0"/>
          <w:marTop w:val="0"/>
          <w:marBottom w:val="0"/>
          <w:divBdr>
            <w:top w:val="none" w:sz="0" w:space="0" w:color="auto"/>
            <w:left w:val="none" w:sz="0" w:space="0" w:color="auto"/>
            <w:bottom w:val="none" w:sz="0" w:space="0" w:color="auto"/>
            <w:right w:val="none" w:sz="0" w:space="0" w:color="auto"/>
          </w:divBdr>
        </w:div>
        <w:div w:id="1350107601">
          <w:marLeft w:val="640"/>
          <w:marRight w:val="0"/>
          <w:marTop w:val="0"/>
          <w:marBottom w:val="0"/>
          <w:divBdr>
            <w:top w:val="none" w:sz="0" w:space="0" w:color="auto"/>
            <w:left w:val="none" w:sz="0" w:space="0" w:color="auto"/>
            <w:bottom w:val="none" w:sz="0" w:space="0" w:color="auto"/>
            <w:right w:val="none" w:sz="0" w:space="0" w:color="auto"/>
          </w:divBdr>
        </w:div>
        <w:div w:id="1420787266">
          <w:marLeft w:val="640"/>
          <w:marRight w:val="0"/>
          <w:marTop w:val="0"/>
          <w:marBottom w:val="0"/>
          <w:divBdr>
            <w:top w:val="none" w:sz="0" w:space="0" w:color="auto"/>
            <w:left w:val="none" w:sz="0" w:space="0" w:color="auto"/>
            <w:bottom w:val="none" w:sz="0" w:space="0" w:color="auto"/>
            <w:right w:val="none" w:sz="0" w:space="0" w:color="auto"/>
          </w:divBdr>
        </w:div>
        <w:div w:id="1575355476">
          <w:marLeft w:val="640"/>
          <w:marRight w:val="0"/>
          <w:marTop w:val="0"/>
          <w:marBottom w:val="0"/>
          <w:divBdr>
            <w:top w:val="none" w:sz="0" w:space="0" w:color="auto"/>
            <w:left w:val="none" w:sz="0" w:space="0" w:color="auto"/>
            <w:bottom w:val="none" w:sz="0" w:space="0" w:color="auto"/>
            <w:right w:val="none" w:sz="0" w:space="0" w:color="auto"/>
          </w:divBdr>
        </w:div>
        <w:div w:id="1798837348">
          <w:marLeft w:val="640"/>
          <w:marRight w:val="0"/>
          <w:marTop w:val="0"/>
          <w:marBottom w:val="0"/>
          <w:divBdr>
            <w:top w:val="none" w:sz="0" w:space="0" w:color="auto"/>
            <w:left w:val="none" w:sz="0" w:space="0" w:color="auto"/>
            <w:bottom w:val="none" w:sz="0" w:space="0" w:color="auto"/>
            <w:right w:val="none" w:sz="0" w:space="0" w:color="auto"/>
          </w:divBdr>
        </w:div>
        <w:div w:id="1838961992">
          <w:marLeft w:val="640"/>
          <w:marRight w:val="0"/>
          <w:marTop w:val="0"/>
          <w:marBottom w:val="0"/>
          <w:divBdr>
            <w:top w:val="none" w:sz="0" w:space="0" w:color="auto"/>
            <w:left w:val="none" w:sz="0" w:space="0" w:color="auto"/>
            <w:bottom w:val="none" w:sz="0" w:space="0" w:color="auto"/>
            <w:right w:val="none" w:sz="0" w:space="0" w:color="auto"/>
          </w:divBdr>
        </w:div>
      </w:divsChild>
    </w:div>
    <w:div w:id="1953390589">
      <w:bodyDiv w:val="1"/>
      <w:marLeft w:val="0"/>
      <w:marRight w:val="0"/>
      <w:marTop w:val="0"/>
      <w:marBottom w:val="0"/>
      <w:divBdr>
        <w:top w:val="none" w:sz="0" w:space="0" w:color="auto"/>
        <w:left w:val="none" w:sz="0" w:space="0" w:color="auto"/>
        <w:bottom w:val="none" w:sz="0" w:space="0" w:color="auto"/>
        <w:right w:val="none" w:sz="0" w:space="0" w:color="auto"/>
      </w:divBdr>
      <w:divsChild>
        <w:div w:id="281378075">
          <w:marLeft w:val="640"/>
          <w:marRight w:val="0"/>
          <w:marTop w:val="0"/>
          <w:marBottom w:val="0"/>
          <w:divBdr>
            <w:top w:val="none" w:sz="0" w:space="0" w:color="auto"/>
            <w:left w:val="none" w:sz="0" w:space="0" w:color="auto"/>
            <w:bottom w:val="none" w:sz="0" w:space="0" w:color="auto"/>
            <w:right w:val="none" w:sz="0" w:space="0" w:color="auto"/>
          </w:divBdr>
        </w:div>
        <w:div w:id="380204636">
          <w:marLeft w:val="640"/>
          <w:marRight w:val="0"/>
          <w:marTop w:val="0"/>
          <w:marBottom w:val="0"/>
          <w:divBdr>
            <w:top w:val="none" w:sz="0" w:space="0" w:color="auto"/>
            <w:left w:val="none" w:sz="0" w:space="0" w:color="auto"/>
            <w:bottom w:val="none" w:sz="0" w:space="0" w:color="auto"/>
            <w:right w:val="none" w:sz="0" w:space="0" w:color="auto"/>
          </w:divBdr>
        </w:div>
        <w:div w:id="431359808">
          <w:marLeft w:val="640"/>
          <w:marRight w:val="0"/>
          <w:marTop w:val="0"/>
          <w:marBottom w:val="0"/>
          <w:divBdr>
            <w:top w:val="none" w:sz="0" w:space="0" w:color="auto"/>
            <w:left w:val="none" w:sz="0" w:space="0" w:color="auto"/>
            <w:bottom w:val="none" w:sz="0" w:space="0" w:color="auto"/>
            <w:right w:val="none" w:sz="0" w:space="0" w:color="auto"/>
          </w:divBdr>
        </w:div>
        <w:div w:id="877812401">
          <w:marLeft w:val="640"/>
          <w:marRight w:val="0"/>
          <w:marTop w:val="0"/>
          <w:marBottom w:val="0"/>
          <w:divBdr>
            <w:top w:val="none" w:sz="0" w:space="0" w:color="auto"/>
            <w:left w:val="none" w:sz="0" w:space="0" w:color="auto"/>
            <w:bottom w:val="none" w:sz="0" w:space="0" w:color="auto"/>
            <w:right w:val="none" w:sz="0" w:space="0" w:color="auto"/>
          </w:divBdr>
        </w:div>
        <w:div w:id="973674706">
          <w:marLeft w:val="640"/>
          <w:marRight w:val="0"/>
          <w:marTop w:val="0"/>
          <w:marBottom w:val="0"/>
          <w:divBdr>
            <w:top w:val="none" w:sz="0" w:space="0" w:color="auto"/>
            <w:left w:val="none" w:sz="0" w:space="0" w:color="auto"/>
            <w:bottom w:val="none" w:sz="0" w:space="0" w:color="auto"/>
            <w:right w:val="none" w:sz="0" w:space="0" w:color="auto"/>
          </w:divBdr>
        </w:div>
        <w:div w:id="990717434">
          <w:marLeft w:val="640"/>
          <w:marRight w:val="0"/>
          <w:marTop w:val="0"/>
          <w:marBottom w:val="0"/>
          <w:divBdr>
            <w:top w:val="none" w:sz="0" w:space="0" w:color="auto"/>
            <w:left w:val="none" w:sz="0" w:space="0" w:color="auto"/>
            <w:bottom w:val="none" w:sz="0" w:space="0" w:color="auto"/>
            <w:right w:val="none" w:sz="0" w:space="0" w:color="auto"/>
          </w:divBdr>
        </w:div>
        <w:div w:id="1159495177">
          <w:marLeft w:val="640"/>
          <w:marRight w:val="0"/>
          <w:marTop w:val="0"/>
          <w:marBottom w:val="0"/>
          <w:divBdr>
            <w:top w:val="none" w:sz="0" w:space="0" w:color="auto"/>
            <w:left w:val="none" w:sz="0" w:space="0" w:color="auto"/>
            <w:bottom w:val="none" w:sz="0" w:space="0" w:color="auto"/>
            <w:right w:val="none" w:sz="0" w:space="0" w:color="auto"/>
          </w:divBdr>
        </w:div>
        <w:div w:id="1266424446">
          <w:marLeft w:val="640"/>
          <w:marRight w:val="0"/>
          <w:marTop w:val="0"/>
          <w:marBottom w:val="0"/>
          <w:divBdr>
            <w:top w:val="none" w:sz="0" w:space="0" w:color="auto"/>
            <w:left w:val="none" w:sz="0" w:space="0" w:color="auto"/>
            <w:bottom w:val="none" w:sz="0" w:space="0" w:color="auto"/>
            <w:right w:val="none" w:sz="0" w:space="0" w:color="auto"/>
          </w:divBdr>
        </w:div>
        <w:div w:id="1298880669">
          <w:marLeft w:val="640"/>
          <w:marRight w:val="0"/>
          <w:marTop w:val="0"/>
          <w:marBottom w:val="0"/>
          <w:divBdr>
            <w:top w:val="none" w:sz="0" w:space="0" w:color="auto"/>
            <w:left w:val="none" w:sz="0" w:space="0" w:color="auto"/>
            <w:bottom w:val="none" w:sz="0" w:space="0" w:color="auto"/>
            <w:right w:val="none" w:sz="0" w:space="0" w:color="auto"/>
          </w:divBdr>
        </w:div>
        <w:div w:id="1426997451">
          <w:marLeft w:val="640"/>
          <w:marRight w:val="0"/>
          <w:marTop w:val="0"/>
          <w:marBottom w:val="0"/>
          <w:divBdr>
            <w:top w:val="none" w:sz="0" w:space="0" w:color="auto"/>
            <w:left w:val="none" w:sz="0" w:space="0" w:color="auto"/>
            <w:bottom w:val="none" w:sz="0" w:space="0" w:color="auto"/>
            <w:right w:val="none" w:sz="0" w:space="0" w:color="auto"/>
          </w:divBdr>
        </w:div>
        <w:div w:id="1716924703">
          <w:marLeft w:val="640"/>
          <w:marRight w:val="0"/>
          <w:marTop w:val="0"/>
          <w:marBottom w:val="0"/>
          <w:divBdr>
            <w:top w:val="none" w:sz="0" w:space="0" w:color="auto"/>
            <w:left w:val="none" w:sz="0" w:space="0" w:color="auto"/>
            <w:bottom w:val="none" w:sz="0" w:space="0" w:color="auto"/>
            <w:right w:val="none" w:sz="0" w:space="0" w:color="auto"/>
          </w:divBdr>
        </w:div>
        <w:div w:id="1804468736">
          <w:marLeft w:val="640"/>
          <w:marRight w:val="0"/>
          <w:marTop w:val="0"/>
          <w:marBottom w:val="0"/>
          <w:divBdr>
            <w:top w:val="none" w:sz="0" w:space="0" w:color="auto"/>
            <w:left w:val="none" w:sz="0" w:space="0" w:color="auto"/>
            <w:bottom w:val="none" w:sz="0" w:space="0" w:color="auto"/>
            <w:right w:val="none" w:sz="0" w:space="0" w:color="auto"/>
          </w:divBdr>
        </w:div>
      </w:divsChild>
    </w:div>
    <w:div w:id="1975213924">
      <w:bodyDiv w:val="1"/>
      <w:marLeft w:val="0"/>
      <w:marRight w:val="0"/>
      <w:marTop w:val="0"/>
      <w:marBottom w:val="0"/>
      <w:divBdr>
        <w:top w:val="none" w:sz="0" w:space="0" w:color="auto"/>
        <w:left w:val="none" w:sz="0" w:space="0" w:color="auto"/>
        <w:bottom w:val="none" w:sz="0" w:space="0" w:color="auto"/>
        <w:right w:val="none" w:sz="0" w:space="0" w:color="auto"/>
      </w:divBdr>
      <w:divsChild>
        <w:div w:id="39281069">
          <w:marLeft w:val="640"/>
          <w:marRight w:val="0"/>
          <w:marTop w:val="0"/>
          <w:marBottom w:val="0"/>
          <w:divBdr>
            <w:top w:val="none" w:sz="0" w:space="0" w:color="auto"/>
            <w:left w:val="none" w:sz="0" w:space="0" w:color="auto"/>
            <w:bottom w:val="none" w:sz="0" w:space="0" w:color="auto"/>
            <w:right w:val="none" w:sz="0" w:space="0" w:color="auto"/>
          </w:divBdr>
        </w:div>
        <w:div w:id="181669479">
          <w:marLeft w:val="640"/>
          <w:marRight w:val="0"/>
          <w:marTop w:val="0"/>
          <w:marBottom w:val="0"/>
          <w:divBdr>
            <w:top w:val="none" w:sz="0" w:space="0" w:color="auto"/>
            <w:left w:val="none" w:sz="0" w:space="0" w:color="auto"/>
            <w:bottom w:val="none" w:sz="0" w:space="0" w:color="auto"/>
            <w:right w:val="none" w:sz="0" w:space="0" w:color="auto"/>
          </w:divBdr>
        </w:div>
        <w:div w:id="241449943">
          <w:marLeft w:val="640"/>
          <w:marRight w:val="0"/>
          <w:marTop w:val="0"/>
          <w:marBottom w:val="0"/>
          <w:divBdr>
            <w:top w:val="none" w:sz="0" w:space="0" w:color="auto"/>
            <w:left w:val="none" w:sz="0" w:space="0" w:color="auto"/>
            <w:bottom w:val="none" w:sz="0" w:space="0" w:color="auto"/>
            <w:right w:val="none" w:sz="0" w:space="0" w:color="auto"/>
          </w:divBdr>
        </w:div>
        <w:div w:id="244606830">
          <w:marLeft w:val="640"/>
          <w:marRight w:val="0"/>
          <w:marTop w:val="0"/>
          <w:marBottom w:val="0"/>
          <w:divBdr>
            <w:top w:val="none" w:sz="0" w:space="0" w:color="auto"/>
            <w:left w:val="none" w:sz="0" w:space="0" w:color="auto"/>
            <w:bottom w:val="none" w:sz="0" w:space="0" w:color="auto"/>
            <w:right w:val="none" w:sz="0" w:space="0" w:color="auto"/>
          </w:divBdr>
        </w:div>
        <w:div w:id="296878507">
          <w:marLeft w:val="640"/>
          <w:marRight w:val="0"/>
          <w:marTop w:val="0"/>
          <w:marBottom w:val="0"/>
          <w:divBdr>
            <w:top w:val="none" w:sz="0" w:space="0" w:color="auto"/>
            <w:left w:val="none" w:sz="0" w:space="0" w:color="auto"/>
            <w:bottom w:val="none" w:sz="0" w:space="0" w:color="auto"/>
            <w:right w:val="none" w:sz="0" w:space="0" w:color="auto"/>
          </w:divBdr>
        </w:div>
        <w:div w:id="336345347">
          <w:marLeft w:val="640"/>
          <w:marRight w:val="0"/>
          <w:marTop w:val="0"/>
          <w:marBottom w:val="0"/>
          <w:divBdr>
            <w:top w:val="none" w:sz="0" w:space="0" w:color="auto"/>
            <w:left w:val="none" w:sz="0" w:space="0" w:color="auto"/>
            <w:bottom w:val="none" w:sz="0" w:space="0" w:color="auto"/>
            <w:right w:val="none" w:sz="0" w:space="0" w:color="auto"/>
          </w:divBdr>
        </w:div>
        <w:div w:id="506402343">
          <w:marLeft w:val="640"/>
          <w:marRight w:val="0"/>
          <w:marTop w:val="0"/>
          <w:marBottom w:val="0"/>
          <w:divBdr>
            <w:top w:val="none" w:sz="0" w:space="0" w:color="auto"/>
            <w:left w:val="none" w:sz="0" w:space="0" w:color="auto"/>
            <w:bottom w:val="none" w:sz="0" w:space="0" w:color="auto"/>
            <w:right w:val="none" w:sz="0" w:space="0" w:color="auto"/>
          </w:divBdr>
        </w:div>
        <w:div w:id="610281311">
          <w:marLeft w:val="640"/>
          <w:marRight w:val="0"/>
          <w:marTop w:val="0"/>
          <w:marBottom w:val="0"/>
          <w:divBdr>
            <w:top w:val="none" w:sz="0" w:space="0" w:color="auto"/>
            <w:left w:val="none" w:sz="0" w:space="0" w:color="auto"/>
            <w:bottom w:val="none" w:sz="0" w:space="0" w:color="auto"/>
            <w:right w:val="none" w:sz="0" w:space="0" w:color="auto"/>
          </w:divBdr>
        </w:div>
        <w:div w:id="648751571">
          <w:marLeft w:val="640"/>
          <w:marRight w:val="0"/>
          <w:marTop w:val="0"/>
          <w:marBottom w:val="0"/>
          <w:divBdr>
            <w:top w:val="none" w:sz="0" w:space="0" w:color="auto"/>
            <w:left w:val="none" w:sz="0" w:space="0" w:color="auto"/>
            <w:bottom w:val="none" w:sz="0" w:space="0" w:color="auto"/>
            <w:right w:val="none" w:sz="0" w:space="0" w:color="auto"/>
          </w:divBdr>
        </w:div>
        <w:div w:id="692614984">
          <w:marLeft w:val="640"/>
          <w:marRight w:val="0"/>
          <w:marTop w:val="0"/>
          <w:marBottom w:val="0"/>
          <w:divBdr>
            <w:top w:val="none" w:sz="0" w:space="0" w:color="auto"/>
            <w:left w:val="none" w:sz="0" w:space="0" w:color="auto"/>
            <w:bottom w:val="none" w:sz="0" w:space="0" w:color="auto"/>
            <w:right w:val="none" w:sz="0" w:space="0" w:color="auto"/>
          </w:divBdr>
        </w:div>
        <w:div w:id="700939186">
          <w:marLeft w:val="640"/>
          <w:marRight w:val="0"/>
          <w:marTop w:val="0"/>
          <w:marBottom w:val="0"/>
          <w:divBdr>
            <w:top w:val="none" w:sz="0" w:space="0" w:color="auto"/>
            <w:left w:val="none" w:sz="0" w:space="0" w:color="auto"/>
            <w:bottom w:val="none" w:sz="0" w:space="0" w:color="auto"/>
            <w:right w:val="none" w:sz="0" w:space="0" w:color="auto"/>
          </w:divBdr>
        </w:div>
        <w:div w:id="704253247">
          <w:marLeft w:val="640"/>
          <w:marRight w:val="0"/>
          <w:marTop w:val="0"/>
          <w:marBottom w:val="0"/>
          <w:divBdr>
            <w:top w:val="none" w:sz="0" w:space="0" w:color="auto"/>
            <w:left w:val="none" w:sz="0" w:space="0" w:color="auto"/>
            <w:bottom w:val="none" w:sz="0" w:space="0" w:color="auto"/>
            <w:right w:val="none" w:sz="0" w:space="0" w:color="auto"/>
          </w:divBdr>
        </w:div>
        <w:div w:id="717095126">
          <w:marLeft w:val="640"/>
          <w:marRight w:val="0"/>
          <w:marTop w:val="0"/>
          <w:marBottom w:val="0"/>
          <w:divBdr>
            <w:top w:val="none" w:sz="0" w:space="0" w:color="auto"/>
            <w:left w:val="none" w:sz="0" w:space="0" w:color="auto"/>
            <w:bottom w:val="none" w:sz="0" w:space="0" w:color="auto"/>
            <w:right w:val="none" w:sz="0" w:space="0" w:color="auto"/>
          </w:divBdr>
        </w:div>
        <w:div w:id="767971508">
          <w:marLeft w:val="640"/>
          <w:marRight w:val="0"/>
          <w:marTop w:val="0"/>
          <w:marBottom w:val="0"/>
          <w:divBdr>
            <w:top w:val="none" w:sz="0" w:space="0" w:color="auto"/>
            <w:left w:val="none" w:sz="0" w:space="0" w:color="auto"/>
            <w:bottom w:val="none" w:sz="0" w:space="0" w:color="auto"/>
            <w:right w:val="none" w:sz="0" w:space="0" w:color="auto"/>
          </w:divBdr>
        </w:div>
        <w:div w:id="993608181">
          <w:marLeft w:val="640"/>
          <w:marRight w:val="0"/>
          <w:marTop w:val="0"/>
          <w:marBottom w:val="0"/>
          <w:divBdr>
            <w:top w:val="none" w:sz="0" w:space="0" w:color="auto"/>
            <w:left w:val="none" w:sz="0" w:space="0" w:color="auto"/>
            <w:bottom w:val="none" w:sz="0" w:space="0" w:color="auto"/>
            <w:right w:val="none" w:sz="0" w:space="0" w:color="auto"/>
          </w:divBdr>
        </w:div>
        <w:div w:id="1127506172">
          <w:marLeft w:val="640"/>
          <w:marRight w:val="0"/>
          <w:marTop w:val="0"/>
          <w:marBottom w:val="0"/>
          <w:divBdr>
            <w:top w:val="none" w:sz="0" w:space="0" w:color="auto"/>
            <w:left w:val="none" w:sz="0" w:space="0" w:color="auto"/>
            <w:bottom w:val="none" w:sz="0" w:space="0" w:color="auto"/>
            <w:right w:val="none" w:sz="0" w:space="0" w:color="auto"/>
          </w:divBdr>
        </w:div>
        <w:div w:id="1180048987">
          <w:marLeft w:val="640"/>
          <w:marRight w:val="0"/>
          <w:marTop w:val="0"/>
          <w:marBottom w:val="0"/>
          <w:divBdr>
            <w:top w:val="none" w:sz="0" w:space="0" w:color="auto"/>
            <w:left w:val="none" w:sz="0" w:space="0" w:color="auto"/>
            <w:bottom w:val="none" w:sz="0" w:space="0" w:color="auto"/>
            <w:right w:val="none" w:sz="0" w:space="0" w:color="auto"/>
          </w:divBdr>
        </w:div>
        <w:div w:id="1219780873">
          <w:marLeft w:val="640"/>
          <w:marRight w:val="0"/>
          <w:marTop w:val="0"/>
          <w:marBottom w:val="0"/>
          <w:divBdr>
            <w:top w:val="none" w:sz="0" w:space="0" w:color="auto"/>
            <w:left w:val="none" w:sz="0" w:space="0" w:color="auto"/>
            <w:bottom w:val="none" w:sz="0" w:space="0" w:color="auto"/>
            <w:right w:val="none" w:sz="0" w:space="0" w:color="auto"/>
          </w:divBdr>
        </w:div>
        <w:div w:id="1251088544">
          <w:marLeft w:val="640"/>
          <w:marRight w:val="0"/>
          <w:marTop w:val="0"/>
          <w:marBottom w:val="0"/>
          <w:divBdr>
            <w:top w:val="none" w:sz="0" w:space="0" w:color="auto"/>
            <w:left w:val="none" w:sz="0" w:space="0" w:color="auto"/>
            <w:bottom w:val="none" w:sz="0" w:space="0" w:color="auto"/>
            <w:right w:val="none" w:sz="0" w:space="0" w:color="auto"/>
          </w:divBdr>
        </w:div>
        <w:div w:id="1268126009">
          <w:marLeft w:val="640"/>
          <w:marRight w:val="0"/>
          <w:marTop w:val="0"/>
          <w:marBottom w:val="0"/>
          <w:divBdr>
            <w:top w:val="none" w:sz="0" w:space="0" w:color="auto"/>
            <w:left w:val="none" w:sz="0" w:space="0" w:color="auto"/>
            <w:bottom w:val="none" w:sz="0" w:space="0" w:color="auto"/>
            <w:right w:val="none" w:sz="0" w:space="0" w:color="auto"/>
          </w:divBdr>
        </w:div>
        <w:div w:id="1405956462">
          <w:marLeft w:val="640"/>
          <w:marRight w:val="0"/>
          <w:marTop w:val="0"/>
          <w:marBottom w:val="0"/>
          <w:divBdr>
            <w:top w:val="none" w:sz="0" w:space="0" w:color="auto"/>
            <w:left w:val="none" w:sz="0" w:space="0" w:color="auto"/>
            <w:bottom w:val="none" w:sz="0" w:space="0" w:color="auto"/>
            <w:right w:val="none" w:sz="0" w:space="0" w:color="auto"/>
          </w:divBdr>
        </w:div>
        <w:div w:id="1414081390">
          <w:marLeft w:val="640"/>
          <w:marRight w:val="0"/>
          <w:marTop w:val="0"/>
          <w:marBottom w:val="0"/>
          <w:divBdr>
            <w:top w:val="none" w:sz="0" w:space="0" w:color="auto"/>
            <w:left w:val="none" w:sz="0" w:space="0" w:color="auto"/>
            <w:bottom w:val="none" w:sz="0" w:space="0" w:color="auto"/>
            <w:right w:val="none" w:sz="0" w:space="0" w:color="auto"/>
          </w:divBdr>
        </w:div>
        <w:div w:id="1505897972">
          <w:marLeft w:val="640"/>
          <w:marRight w:val="0"/>
          <w:marTop w:val="0"/>
          <w:marBottom w:val="0"/>
          <w:divBdr>
            <w:top w:val="none" w:sz="0" w:space="0" w:color="auto"/>
            <w:left w:val="none" w:sz="0" w:space="0" w:color="auto"/>
            <w:bottom w:val="none" w:sz="0" w:space="0" w:color="auto"/>
            <w:right w:val="none" w:sz="0" w:space="0" w:color="auto"/>
          </w:divBdr>
        </w:div>
        <w:div w:id="1589922750">
          <w:marLeft w:val="640"/>
          <w:marRight w:val="0"/>
          <w:marTop w:val="0"/>
          <w:marBottom w:val="0"/>
          <w:divBdr>
            <w:top w:val="none" w:sz="0" w:space="0" w:color="auto"/>
            <w:left w:val="none" w:sz="0" w:space="0" w:color="auto"/>
            <w:bottom w:val="none" w:sz="0" w:space="0" w:color="auto"/>
            <w:right w:val="none" w:sz="0" w:space="0" w:color="auto"/>
          </w:divBdr>
        </w:div>
        <w:div w:id="1931238484">
          <w:marLeft w:val="640"/>
          <w:marRight w:val="0"/>
          <w:marTop w:val="0"/>
          <w:marBottom w:val="0"/>
          <w:divBdr>
            <w:top w:val="none" w:sz="0" w:space="0" w:color="auto"/>
            <w:left w:val="none" w:sz="0" w:space="0" w:color="auto"/>
            <w:bottom w:val="none" w:sz="0" w:space="0" w:color="auto"/>
            <w:right w:val="none" w:sz="0" w:space="0" w:color="auto"/>
          </w:divBdr>
        </w:div>
        <w:div w:id="2134591010">
          <w:marLeft w:val="640"/>
          <w:marRight w:val="0"/>
          <w:marTop w:val="0"/>
          <w:marBottom w:val="0"/>
          <w:divBdr>
            <w:top w:val="none" w:sz="0" w:space="0" w:color="auto"/>
            <w:left w:val="none" w:sz="0" w:space="0" w:color="auto"/>
            <w:bottom w:val="none" w:sz="0" w:space="0" w:color="auto"/>
            <w:right w:val="none" w:sz="0" w:space="0" w:color="auto"/>
          </w:divBdr>
        </w:div>
      </w:divsChild>
    </w:div>
    <w:div w:id="1980499060">
      <w:bodyDiv w:val="1"/>
      <w:marLeft w:val="0"/>
      <w:marRight w:val="0"/>
      <w:marTop w:val="0"/>
      <w:marBottom w:val="0"/>
      <w:divBdr>
        <w:top w:val="none" w:sz="0" w:space="0" w:color="auto"/>
        <w:left w:val="none" w:sz="0" w:space="0" w:color="auto"/>
        <w:bottom w:val="none" w:sz="0" w:space="0" w:color="auto"/>
        <w:right w:val="none" w:sz="0" w:space="0" w:color="auto"/>
      </w:divBdr>
    </w:div>
    <w:div w:id="1990011474">
      <w:bodyDiv w:val="1"/>
      <w:marLeft w:val="0"/>
      <w:marRight w:val="0"/>
      <w:marTop w:val="0"/>
      <w:marBottom w:val="0"/>
      <w:divBdr>
        <w:top w:val="none" w:sz="0" w:space="0" w:color="auto"/>
        <w:left w:val="none" w:sz="0" w:space="0" w:color="auto"/>
        <w:bottom w:val="none" w:sz="0" w:space="0" w:color="auto"/>
        <w:right w:val="none" w:sz="0" w:space="0" w:color="auto"/>
      </w:divBdr>
      <w:divsChild>
        <w:div w:id="259534787">
          <w:marLeft w:val="640"/>
          <w:marRight w:val="0"/>
          <w:marTop w:val="0"/>
          <w:marBottom w:val="0"/>
          <w:divBdr>
            <w:top w:val="none" w:sz="0" w:space="0" w:color="auto"/>
            <w:left w:val="none" w:sz="0" w:space="0" w:color="auto"/>
            <w:bottom w:val="none" w:sz="0" w:space="0" w:color="auto"/>
            <w:right w:val="none" w:sz="0" w:space="0" w:color="auto"/>
          </w:divBdr>
        </w:div>
        <w:div w:id="673264389">
          <w:marLeft w:val="640"/>
          <w:marRight w:val="0"/>
          <w:marTop w:val="0"/>
          <w:marBottom w:val="0"/>
          <w:divBdr>
            <w:top w:val="none" w:sz="0" w:space="0" w:color="auto"/>
            <w:left w:val="none" w:sz="0" w:space="0" w:color="auto"/>
            <w:bottom w:val="none" w:sz="0" w:space="0" w:color="auto"/>
            <w:right w:val="none" w:sz="0" w:space="0" w:color="auto"/>
          </w:divBdr>
        </w:div>
        <w:div w:id="1074277660">
          <w:marLeft w:val="640"/>
          <w:marRight w:val="0"/>
          <w:marTop w:val="0"/>
          <w:marBottom w:val="0"/>
          <w:divBdr>
            <w:top w:val="none" w:sz="0" w:space="0" w:color="auto"/>
            <w:left w:val="none" w:sz="0" w:space="0" w:color="auto"/>
            <w:bottom w:val="none" w:sz="0" w:space="0" w:color="auto"/>
            <w:right w:val="none" w:sz="0" w:space="0" w:color="auto"/>
          </w:divBdr>
        </w:div>
        <w:div w:id="1691183238">
          <w:marLeft w:val="640"/>
          <w:marRight w:val="0"/>
          <w:marTop w:val="0"/>
          <w:marBottom w:val="0"/>
          <w:divBdr>
            <w:top w:val="none" w:sz="0" w:space="0" w:color="auto"/>
            <w:left w:val="none" w:sz="0" w:space="0" w:color="auto"/>
            <w:bottom w:val="none" w:sz="0" w:space="0" w:color="auto"/>
            <w:right w:val="none" w:sz="0" w:space="0" w:color="auto"/>
          </w:divBdr>
        </w:div>
        <w:div w:id="1873956496">
          <w:marLeft w:val="640"/>
          <w:marRight w:val="0"/>
          <w:marTop w:val="0"/>
          <w:marBottom w:val="0"/>
          <w:divBdr>
            <w:top w:val="none" w:sz="0" w:space="0" w:color="auto"/>
            <w:left w:val="none" w:sz="0" w:space="0" w:color="auto"/>
            <w:bottom w:val="none" w:sz="0" w:space="0" w:color="auto"/>
            <w:right w:val="none" w:sz="0" w:space="0" w:color="auto"/>
          </w:divBdr>
        </w:div>
        <w:div w:id="2080899374">
          <w:marLeft w:val="640"/>
          <w:marRight w:val="0"/>
          <w:marTop w:val="0"/>
          <w:marBottom w:val="0"/>
          <w:divBdr>
            <w:top w:val="none" w:sz="0" w:space="0" w:color="auto"/>
            <w:left w:val="none" w:sz="0" w:space="0" w:color="auto"/>
            <w:bottom w:val="none" w:sz="0" w:space="0" w:color="auto"/>
            <w:right w:val="none" w:sz="0" w:space="0" w:color="auto"/>
          </w:divBdr>
        </w:div>
      </w:divsChild>
    </w:div>
    <w:div w:id="2004235760">
      <w:bodyDiv w:val="1"/>
      <w:marLeft w:val="0"/>
      <w:marRight w:val="0"/>
      <w:marTop w:val="0"/>
      <w:marBottom w:val="0"/>
      <w:divBdr>
        <w:top w:val="none" w:sz="0" w:space="0" w:color="auto"/>
        <w:left w:val="none" w:sz="0" w:space="0" w:color="auto"/>
        <w:bottom w:val="none" w:sz="0" w:space="0" w:color="auto"/>
        <w:right w:val="none" w:sz="0" w:space="0" w:color="auto"/>
      </w:divBdr>
    </w:div>
    <w:div w:id="2008553426">
      <w:bodyDiv w:val="1"/>
      <w:marLeft w:val="0"/>
      <w:marRight w:val="0"/>
      <w:marTop w:val="0"/>
      <w:marBottom w:val="0"/>
      <w:divBdr>
        <w:top w:val="none" w:sz="0" w:space="0" w:color="auto"/>
        <w:left w:val="none" w:sz="0" w:space="0" w:color="auto"/>
        <w:bottom w:val="none" w:sz="0" w:space="0" w:color="auto"/>
        <w:right w:val="none" w:sz="0" w:space="0" w:color="auto"/>
      </w:divBdr>
      <w:divsChild>
        <w:div w:id="785389644">
          <w:marLeft w:val="0"/>
          <w:marRight w:val="0"/>
          <w:marTop w:val="0"/>
          <w:marBottom w:val="0"/>
          <w:divBdr>
            <w:top w:val="none" w:sz="0" w:space="0" w:color="auto"/>
            <w:left w:val="none" w:sz="0" w:space="0" w:color="auto"/>
            <w:bottom w:val="none" w:sz="0" w:space="0" w:color="auto"/>
            <w:right w:val="none" w:sz="0" w:space="0" w:color="auto"/>
          </w:divBdr>
          <w:divsChild>
            <w:div w:id="309140029">
              <w:marLeft w:val="0"/>
              <w:marRight w:val="0"/>
              <w:marTop w:val="0"/>
              <w:marBottom w:val="0"/>
              <w:divBdr>
                <w:top w:val="none" w:sz="0" w:space="0" w:color="auto"/>
                <w:left w:val="none" w:sz="0" w:space="0" w:color="auto"/>
                <w:bottom w:val="none" w:sz="0" w:space="0" w:color="auto"/>
                <w:right w:val="none" w:sz="0" w:space="0" w:color="auto"/>
              </w:divBdr>
            </w:div>
          </w:divsChild>
        </w:div>
        <w:div w:id="778842292">
          <w:marLeft w:val="0"/>
          <w:marRight w:val="0"/>
          <w:marTop w:val="0"/>
          <w:marBottom w:val="0"/>
          <w:divBdr>
            <w:top w:val="none" w:sz="0" w:space="0" w:color="auto"/>
            <w:left w:val="none" w:sz="0" w:space="0" w:color="auto"/>
            <w:bottom w:val="none" w:sz="0" w:space="0" w:color="auto"/>
            <w:right w:val="none" w:sz="0" w:space="0" w:color="auto"/>
          </w:divBdr>
          <w:divsChild>
            <w:div w:id="1211961243">
              <w:marLeft w:val="0"/>
              <w:marRight w:val="0"/>
              <w:marTop w:val="0"/>
              <w:marBottom w:val="0"/>
              <w:divBdr>
                <w:top w:val="none" w:sz="0" w:space="0" w:color="auto"/>
                <w:left w:val="none" w:sz="0" w:space="0" w:color="auto"/>
                <w:bottom w:val="none" w:sz="0" w:space="0" w:color="auto"/>
                <w:right w:val="none" w:sz="0" w:space="0" w:color="auto"/>
              </w:divBdr>
              <w:divsChild>
                <w:div w:id="794370873">
                  <w:marLeft w:val="0"/>
                  <w:marRight w:val="0"/>
                  <w:marTop w:val="0"/>
                  <w:marBottom w:val="0"/>
                  <w:divBdr>
                    <w:top w:val="none" w:sz="0" w:space="0" w:color="auto"/>
                    <w:left w:val="none" w:sz="0" w:space="0" w:color="auto"/>
                    <w:bottom w:val="none" w:sz="0" w:space="0" w:color="auto"/>
                    <w:right w:val="none" w:sz="0" w:space="0" w:color="auto"/>
                  </w:divBdr>
                  <w:divsChild>
                    <w:div w:id="1308315715">
                      <w:marLeft w:val="0"/>
                      <w:marRight w:val="0"/>
                      <w:marTop w:val="0"/>
                      <w:marBottom w:val="0"/>
                      <w:divBdr>
                        <w:top w:val="none" w:sz="0" w:space="0" w:color="auto"/>
                        <w:left w:val="none" w:sz="0" w:space="0" w:color="auto"/>
                        <w:bottom w:val="none" w:sz="0" w:space="0" w:color="auto"/>
                        <w:right w:val="none" w:sz="0" w:space="0" w:color="auto"/>
                      </w:divBdr>
                      <w:divsChild>
                        <w:div w:id="1577326453">
                          <w:marLeft w:val="0"/>
                          <w:marRight w:val="0"/>
                          <w:marTop w:val="0"/>
                          <w:marBottom w:val="0"/>
                          <w:divBdr>
                            <w:top w:val="none" w:sz="0" w:space="0" w:color="auto"/>
                            <w:left w:val="none" w:sz="0" w:space="0" w:color="auto"/>
                            <w:bottom w:val="none" w:sz="0" w:space="0" w:color="auto"/>
                            <w:right w:val="none" w:sz="0" w:space="0" w:color="auto"/>
                          </w:divBdr>
                          <w:divsChild>
                            <w:div w:id="517081574">
                              <w:marLeft w:val="0"/>
                              <w:marRight w:val="0"/>
                              <w:marTop w:val="0"/>
                              <w:marBottom w:val="0"/>
                              <w:divBdr>
                                <w:top w:val="none" w:sz="0" w:space="0" w:color="auto"/>
                                <w:left w:val="none" w:sz="0" w:space="0" w:color="auto"/>
                                <w:bottom w:val="none" w:sz="0" w:space="0" w:color="auto"/>
                                <w:right w:val="none" w:sz="0" w:space="0" w:color="auto"/>
                              </w:divBdr>
                            </w:div>
                            <w:div w:id="1223448231">
                              <w:marLeft w:val="0"/>
                              <w:marRight w:val="0"/>
                              <w:marTop w:val="0"/>
                              <w:marBottom w:val="0"/>
                              <w:divBdr>
                                <w:top w:val="none" w:sz="0" w:space="0" w:color="auto"/>
                                <w:left w:val="none" w:sz="0" w:space="0" w:color="auto"/>
                                <w:bottom w:val="none" w:sz="0" w:space="0" w:color="auto"/>
                                <w:right w:val="none" w:sz="0" w:space="0" w:color="auto"/>
                              </w:divBdr>
                            </w:div>
                          </w:divsChild>
                        </w:div>
                        <w:div w:id="572664912">
                          <w:marLeft w:val="0"/>
                          <w:marRight w:val="0"/>
                          <w:marTop w:val="0"/>
                          <w:marBottom w:val="0"/>
                          <w:divBdr>
                            <w:top w:val="none" w:sz="0" w:space="0" w:color="auto"/>
                            <w:left w:val="none" w:sz="0" w:space="0" w:color="auto"/>
                            <w:bottom w:val="none" w:sz="0" w:space="0" w:color="auto"/>
                            <w:right w:val="none" w:sz="0" w:space="0" w:color="auto"/>
                          </w:divBdr>
                          <w:divsChild>
                            <w:div w:id="2061707770">
                              <w:marLeft w:val="0"/>
                              <w:marRight w:val="0"/>
                              <w:marTop w:val="0"/>
                              <w:marBottom w:val="0"/>
                              <w:divBdr>
                                <w:top w:val="none" w:sz="0" w:space="0" w:color="auto"/>
                                <w:left w:val="none" w:sz="0" w:space="0" w:color="auto"/>
                                <w:bottom w:val="none" w:sz="0" w:space="0" w:color="auto"/>
                                <w:right w:val="none" w:sz="0" w:space="0" w:color="auto"/>
                              </w:divBdr>
                            </w:div>
                            <w:div w:id="2014994746">
                              <w:marLeft w:val="0"/>
                              <w:marRight w:val="0"/>
                              <w:marTop w:val="0"/>
                              <w:marBottom w:val="0"/>
                              <w:divBdr>
                                <w:top w:val="none" w:sz="0" w:space="0" w:color="auto"/>
                                <w:left w:val="none" w:sz="0" w:space="0" w:color="auto"/>
                                <w:bottom w:val="none" w:sz="0" w:space="0" w:color="auto"/>
                                <w:right w:val="none" w:sz="0" w:space="0" w:color="auto"/>
                              </w:divBdr>
                            </w:div>
                          </w:divsChild>
                        </w:div>
                        <w:div w:id="1941600809">
                          <w:marLeft w:val="0"/>
                          <w:marRight w:val="0"/>
                          <w:marTop w:val="0"/>
                          <w:marBottom w:val="0"/>
                          <w:divBdr>
                            <w:top w:val="none" w:sz="0" w:space="0" w:color="auto"/>
                            <w:left w:val="none" w:sz="0" w:space="0" w:color="auto"/>
                            <w:bottom w:val="none" w:sz="0" w:space="0" w:color="auto"/>
                            <w:right w:val="none" w:sz="0" w:space="0" w:color="auto"/>
                          </w:divBdr>
                          <w:divsChild>
                            <w:div w:id="2114352261">
                              <w:marLeft w:val="0"/>
                              <w:marRight w:val="0"/>
                              <w:marTop w:val="0"/>
                              <w:marBottom w:val="0"/>
                              <w:divBdr>
                                <w:top w:val="none" w:sz="0" w:space="0" w:color="auto"/>
                                <w:left w:val="none" w:sz="0" w:space="0" w:color="auto"/>
                                <w:bottom w:val="none" w:sz="0" w:space="0" w:color="auto"/>
                                <w:right w:val="none" w:sz="0" w:space="0" w:color="auto"/>
                              </w:divBdr>
                            </w:div>
                            <w:div w:id="1133593037">
                              <w:marLeft w:val="0"/>
                              <w:marRight w:val="0"/>
                              <w:marTop w:val="0"/>
                              <w:marBottom w:val="0"/>
                              <w:divBdr>
                                <w:top w:val="none" w:sz="0" w:space="0" w:color="auto"/>
                                <w:left w:val="none" w:sz="0" w:space="0" w:color="auto"/>
                                <w:bottom w:val="none" w:sz="0" w:space="0" w:color="auto"/>
                                <w:right w:val="none" w:sz="0" w:space="0" w:color="auto"/>
                              </w:divBdr>
                            </w:div>
                          </w:divsChild>
                        </w:div>
                        <w:div w:id="2136753275">
                          <w:marLeft w:val="0"/>
                          <w:marRight w:val="0"/>
                          <w:marTop w:val="0"/>
                          <w:marBottom w:val="0"/>
                          <w:divBdr>
                            <w:top w:val="none" w:sz="0" w:space="0" w:color="auto"/>
                            <w:left w:val="none" w:sz="0" w:space="0" w:color="auto"/>
                            <w:bottom w:val="none" w:sz="0" w:space="0" w:color="auto"/>
                            <w:right w:val="none" w:sz="0" w:space="0" w:color="auto"/>
                          </w:divBdr>
                          <w:divsChild>
                            <w:div w:id="383411282">
                              <w:marLeft w:val="0"/>
                              <w:marRight w:val="0"/>
                              <w:marTop w:val="0"/>
                              <w:marBottom w:val="0"/>
                              <w:divBdr>
                                <w:top w:val="none" w:sz="0" w:space="0" w:color="auto"/>
                                <w:left w:val="none" w:sz="0" w:space="0" w:color="auto"/>
                                <w:bottom w:val="none" w:sz="0" w:space="0" w:color="auto"/>
                                <w:right w:val="none" w:sz="0" w:space="0" w:color="auto"/>
                              </w:divBdr>
                            </w:div>
                            <w:div w:id="1159468143">
                              <w:marLeft w:val="0"/>
                              <w:marRight w:val="0"/>
                              <w:marTop w:val="0"/>
                              <w:marBottom w:val="0"/>
                              <w:divBdr>
                                <w:top w:val="none" w:sz="0" w:space="0" w:color="auto"/>
                                <w:left w:val="none" w:sz="0" w:space="0" w:color="auto"/>
                                <w:bottom w:val="none" w:sz="0" w:space="0" w:color="auto"/>
                                <w:right w:val="none" w:sz="0" w:space="0" w:color="auto"/>
                              </w:divBdr>
                            </w:div>
                          </w:divsChild>
                        </w:div>
                        <w:div w:id="1047139913">
                          <w:marLeft w:val="0"/>
                          <w:marRight w:val="0"/>
                          <w:marTop w:val="0"/>
                          <w:marBottom w:val="0"/>
                          <w:divBdr>
                            <w:top w:val="none" w:sz="0" w:space="0" w:color="auto"/>
                            <w:left w:val="none" w:sz="0" w:space="0" w:color="auto"/>
                            <w:bottom w:val="none" w:sz="0" w:space="0" w:color="auto"/>
                            <w:right w:val="none" w:sz="0" w:space="0" w:color="auto"/>
                          </w:divBdr>
                          <w:divsChild>
                            <w:div w:id="1265191939">
                              <w:marLeft w:val="0"/>
                              <w:marRight w:val="0"/>
                              <w:marTop w:val="0"/>
                              <w:marBottom w:val="0"/>
                              <w:divBdr>
                                <w:top w:val="none" w:sz="0" w:space="0" w:color="auto"/>
                                <w:left w:val="none" w:sz="0" w:space="0" w:color="auto"/>
                                <w:bottom w:val="none" w:sz="0" w:space="0" w:color="auto"/>
                                <w:right w:val="none" w:sz="0" w:space="0" w:color="auto"/>
                              </w:divBdr>
                            </w:div>
                            <w:div w:id="695424995">
                              <w:marLeft w:val="0"/>
                              <w:marRight w:val="0"/>
                              <w:marTop w:val="0"/>
                              <w:marBottom w:val="0"/>
                              <w:divBdr>
                                <w:top w:val="none" w:sz="0" w:space="0" w:color="auto"/>
                                <w:left w:val="none" w:sz="0" w:space="0" w:color="auto"/>
                                <w:bottom w:val="none" w:sz="0" w:space="0" w:color="auto"/>
                                <w:right w:val="none" w:sz="0" w:space="0" w:color="auto"/>
                              </w:divBdr>
                            </w:div>
                          </w:divsChild>
                        </w:div>
                        <w:div w:id="1316766417">
                          <w:marLeft w:val="0"/>
                          <w:marRight w:val="0"/>
                          <w:marTop w:val="0"/>
                          <w:marBottom w:val="0"/>
                          <w:divBdr>
                            <w:top w:val="none" w:sz="0" w:space="0" w:color="auto"/>
                            <w:left w:val="none" w:sz="0" w:space="0" w:color="auto"/>
                            <w:bottom w:val="none" w:sz="0" w:space="0" w:color="auto"/>
                            <w:right w:val="none" w:sz="0" w:space="0" w:color="auto"/>
                          </w:divBdr>
                          <w:divsChild>
                            <w:div w:id="1810587020">
                              <w:marLeft w:val="0"/>
                              <w:marRight w:val="0"/>
                              <w:marTop w:val="0"/>
                              <w:marBottom w:val="0"/>
                              <w:divBdr>
                                <w:top w:val="none" w:sz="0" w:space="0" w:color="auto"/>
                                <w:left w:val="none" w:sz="0" w:space="0" w:color="auto"/>
                                <w:bottom w:val="none" w:sz="0" w:space="0" w:color="auto"/>
                                <w:right w:val="none" w:sz="0" w:space="0" w:color="auto"/>
                              </w:divBdr>
                            </w:div>
                            <w:div w:id="1854879299">
                              <w:marLeft w:val="0"/>
                              <w:marRight w:val="0"/>
                              <w:marTop w:val="0"/>
                              <w:marBottom w:val="0"/>
                              <w:divBdr>
                                <w:top w:val="none" w:sz="0" w:space="0" w:color="auto"/>
                                <w:left w:val="none" w:sz="0" w:space="0" w:color="auto"/>
                                <w:bottom w:val="none" w:sz="0" w:space="0" w:color="auto"/>
                                <w:right w:val="none" w:sz="0" w:space="0" w:color="auto"/>
                              </w:divBdr>
                            </w:div>
                          </w:divsChild>
                        </w:div>
                        <w:div w:id="1881283202">
                          <w:marLeft w:val="0"/>
                          <w:marRight w:val="0"/>
                          <w:marTop w:val="0"/>
                          <w:marBottom w:val="0"/>
                          <w:divBdr>
                            <w:top w:val="none" w:sz="0" w:space="0" w:color="auto"/>
                            <w:left w:val="none" w:sz="0" w:space="0" w:color="auto"/>
                            <w:bottom w:val="none" w:sz="0" w:space="0" w:color="auto"/>
                            <w:right w:val="none" w:sz="0" w:space="0" w:color="auto"/>
                          </w:divBdr>
                          <w:divsChild>
                            <w:div w:id="1923485498">
                              <w:marLeft w:val="0"/>
                              <w:marRight w:val="0"/>
                              <w:marTop w:val="0"/>
                              <w:marBottom w:val="0"/>
                              <w:divBdr>
                                <w:top w:val="none" w:sz="0" w:space="0" w:color="auto"/>
                                <w:left w:val="none" w:sz="0" w:space="0" w:color="auto"/>
                                <w:bottom w:val="none" w:sz="0" w:space="0" w:color="auto"/>
                                <w:right w:val="none" w:sz="0" w:space="0" w:color="auto"/>
                              </w:divBdr>
                            </w:div>
                            <w:div w:id="708266596">
                              <w:marLeft w:val="0"/>
                              <w:marRight w:val="0"/>
                              <w:marTop w:val="0"/>
                              <w:marBottom w:val="0"/>
                              <w:divBdr>
                                <w:top w:val="none" w:sz="0" w:space="0" w:color="auto"/>
                                <w:left w:val="none" w:sz="0" w:space="0" w:color="auto"/>
                                <w:bottom w:val="none" w:sz="0" w:space="0" w:color="auto"/>
                                <w:right w:val="none" w:sz="0" w:space="0" w:color="auto"/>
                              </w:divBdr>
                            </w:div>
                          </w:divsChild>
                        </w:div>
                        <w:div w:id="255098013">
                          <w:marLeft w:val="0"/>
                          <w:marRight w:val="0"/>
                          <w:marTop w:val="0"/>
                          <w:marBottom w:val="0"/>
                          <w:divBdr>
                            <w:top w:val="none" w:sz="0" w:space="0" w:color="auto"/>
                            <w:left w:val="none" w:sz="0" w:space="0" w:color="auto"/>
                            <w:bottom w:val="none" w:sz="0" w:space="0" w:color="auto"/>
                            <w:right w:val="none" w:sz="0" w:space="0" w:color="auto"/>
                          </w:divBdr>
                          <w:divsChild>
                            <w:div w:id="180365714">
                              <w:marLeft w:val="0"/>
                              <w:marRight w:val="0"/>
                              <w:marTop w:val="0"/>
                              <w:marBottom w:val="0"/>
                              <w:divBdr>
                                <w:top w:val="none" w:sz="0" w:space="0" w:color="auto"/>
                                <w:left w:val="none" w:sz="0" w:space="0" w:color="auto"/>
                                <w:bottom w:val="none" w:sz="0" w:space="0" w:color="auto"/>
                                <w:right w:val="none" w:sz="0" w:space="0" w:color="auto"/>
                              </w:divBdr>
                            </w:div>
                            <w:div w:id="1348017581">
                              <w:marLeft w:val="0"/>
                              <w:marRight w:val="0"/>
                              <w:marTop w:val="0"/>
                              <w:marBottom w:val="0"/>
                              <w:divBdr>
                                <w:top w:val="none" w:sz="0" w:space="0" w:color="auto"/>
                                <w:left w:val="none" w:sz="0" w:space="0" w:color="auto"/>
                                <w:bottom w:val="none" w:sz="0" w:space="0" w:color="auto"/>
                                <w:right w:val="none" w:sz="0" w:space="0" w:color="auto"/>
                              </w:divBdr>
                            </w:div>
                          </w:divsChild>
                        </w:div>
                        <w:div w:id="1213425735">
                          <w:marLeft w:val="0"/>
                          <w:marRight w:val="0"/>
                          <w:marTop w:val="0"/>
                          <w:marBottom w:val="0"/>
                          <w:divBdr>
                            <w:top w:val="none" w:sz="0" w:space="0" w:color="auto"/>
                            <w:left w:val="none" w:sz="0" w:space="0" w:color="auto"/>
                            <w:bottom w:val="none" w:sz="0" w:space="0" w:color="auto"/>
                            <w:right w:val="none" w:sz="0" w:space="0" w:color="auto"/>
                          </w:divBdr>
                          <w:divsChild>
                            <w:div w:id="1313675204">
                              <w:marLeft w:val="0"/>
                              <w:marRight w:val="0"/>
                              <w:marTop w:val="0"/>
                              <w:marBottom w:val="0"/>
                              <w:divBdr>
                                <w:top w:val="none" w:sz="0" w:space="0" w:color="auto"/>
                                <w:left w:val="none" w:sz="0" w:space="0" w:color="auto"/>
                                <w:bottom w:val="none" w:sz="0" w:space="0" w:color="auto"/>
                                <w:right w:val="none" w:sz="0" w:space="0" w:color="auto"/>
                              </w:divBdr>
                            </w:div>
                            <w:div w:id="1132164456">
                              <w:marLeft w:val="0"/>
                              <w:marRight w:val="0"/>
                              <w:marTop w:val="0"/>
                              <w:marBottom w:val="0"/>
                              <w:divBdr>
                                <w:top w:val="none" w:sz="0" w:space="0" w:color="auto"/>
                                <w:left w:val="none" w:sz="0" w:space="0" w:color="auto"/>
                                <w:bottom w:val="none" w:sz="0" w:space="0" w:color="auto"/>
                                <w:right w:val="none" w:sz="0" w:space="0" w:color="auto"/>
                              </w:divBdr>
                            </w:div>
                          </w:divsChild>
                        </w:div>
                        <w:div w:id="1149596809">
                          <w:marLeft w:val="0"/>
                          <w:marRight w:val="0"/>
                          <w:marTop w:val="0"/>
                          <w:marBottom w:val="0"/>
                          <w:divBdr>
                            <w:top w:val="none" w:sz="0" w:space="0" w:color="auto"/>
                            <w:left w:val="none" w:sz="0" w:space="0" w:color="auto"/>
                            <w:bottom w:val="none" w:sz="0" w:space="0" w:color="auto"/>
                            <w:right w:val="none" w:sz="0" w:space="0" w:color="auto"/>
                          </w:divBdr>
                          <w:divsChild>
                            <w:div w:id="320082718">
                              <w:marLeft w:val="0"/>
                              <w:marRight w:val="0"/>
                              <w:marTop w:val="0"/>
                              <w:marBottom w:val="0"/>
                              <w:divBdr>
                                <w:top w:val="none" w:sz="0" w:space="0" w:color="auto"/>
                                <w:left w:val="none" w:sz="0" w:space="0" w:color="auto"/>
                                <w:bottom w:val="none" w:sz="0" w:space="0" w:color="auto"/>
                                <w:right w:val="none" w:sz="0" w:space="0" w:color="auto"/>
                              </w:divBdr>
                            </w:div>
                            <w:div w:id="9293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738899">
      <w:bodyDiv w:val="1"/>
      <w:marLeft w:val="0"/>
      <w:marRight w:val="0"/>
      <w:marTop w:val="0"/>
      <w:marBottom w:val="0"/>
      <w:divBdr>
        <w:top w:val="none" w:sz="0" w:space="0" w:color="auto"/>
        <w:left w:val="none" w:sz="0" w:space="0" w:color="auto"/>
        <w:bottom w:val="none" w:sz="0" w:space="0" w:color="auto"/>
        <w:right w:val="none" w:sz="0" w:space="0" w:color="auto"/>
      </w:divBdr>
      <w:divsChild>
        <w:div w:id="156966897">
          <w:marLeft w:val="640"/>
          <w:marRight w:val="0"/>
          <w:marTop w:val="0"/>
          <w:marBottom w:val="0"/>
          <w:divBdr>
            <w:top w:val="none" w:sz="0" w:space="0" w:color="auto"/>
            <w:left w:val="none" w:sz="0" w:space="0" w:color="auto"/>
            <w:bottom w:val="none" w:sz="0" w:space="0" w:color="auto"/>
            <w:right w:val="none" w:sz="0" w:space="0" w:color="auto"/>
          </w:divBdr>
        </w:div>
        <w:div w:id="328677958">
          <w:marLeft w:val="640"/>
          <w:marRight w:val="0"/>
          <w:marTop w:val="0"/>
          <w:marBottom w:val="0"/>
          <w:divBdr>
            <w:top w:val="none" w:sz="0" w:space="0" w:color="auto"/>
            <w:left w:val="none" w:sz="0" w:space="0" w:color="auto"/>
            <w:bottom w:val="none" w:sz="0" w:space="0" w:color="auto"/>
            <w:right w:val="none" w:sz="0" w:space="0" w:color="auto"/>
          </w:divBdr>
        </w:div>
        <w:div w:id="489296665">
          <w:marLeft w:val="640"/>
          <w:marRight w:val="0"/>
          <w:marTop w:val="0"/>
          <w:marBottom w:val="0"/>
          <w:divBdr>
            <w:top w:val="none" w:sz="0" w:space="0" w:color="auto"/>
            <w:left w:val="none" w:sz="0" w:space="0" w:color="auto"/>
            <w:bottom w:val="none" w:sz="0" w:space="0" w:color="auto"/>
            <w:right w:val="none" w:sz="0" w:space="0" w:color="auto"/>
          </w:divBdr>
        </w:div>
        <w:div w:id="562064324">
          <w:marLeft w:val="640"/>
          <w:marRight w:val="0"/>
          <w:marTop w:val="0"/>
          <w:marBottom w:val="0"/>
          <w:divBdr>
            <w:top w:val="none" w:sz="0" w:space="0" w:color="auto"/>
            <w:left w:val="none" w:sz="0" w:space="0" w:color="auto"/>
            <w:bottom w:val="none" w:sz="0" w:space="0" w:color="auto"/>
            <w:right w:val="none" w:sz="0" w:space="0" w:color="auto"/>
          </w:divBdr>
        </w:div>
        <w:div w:id="625233324">
          <w:marLeft w:val="640"/>
          <w:marRight w:val="0"/>
          <w:marTop w:val="0"/>
          <w:marBottom w:val="0"/>
          <w:divBdr>
            <w:top w:val="none" w:sz="0" w:space="0" w:color="auto"/>
            <w:left w:val="none" w:sz="0" w:space="0" w:color="auto"/>
            <w:bottom w:val="none" w:sz="0" w:space="0" w:color="auto"/>
            <w:right w:val="none" w:sz="0" w:space="0" w:color="auto"/>
          </w:divBdr>
        </w:div>
        <w:div w:id="792333463">
          <w:marLeft w:val="640"/>
          <w:marRight w:val="0"/>
          <w:marTop w:val="0"/>
          <w:marBottom w:val="0"/>
          <w:divBdr>
            <w:top w:val="none" w:sz="0" w:space="0" w:color="auto"/>
            <w:left w:val="none" w:sz="0" w:space="0" w:color="auto"/>
            <w:bottom w:val="none" w:sz="0" w:space="0" w:color="auto"/>
            <w:right w:val="none" w:sz="0" w:space="0" w:color="auto"/>
          </w:divBdr>
        </w:div>
        <w:div w:id="880825194">
          <w:marLeft w:val="640"/>
          <w:marRight w:val="0"/>
          <w:marTop w:val="0"/>
          <w:marBottom w:val="0"/>
          <w:divBdr>
            <w:top w:val="none" w:sz="0" w:space="0" w:color="auto"/>
            <w:left w:val="none" w:sz="0" w:space="0" w:color="auto"/>
            <w:bottom w:val="none" w:sz="0" w:space="0" w:color="auto"/>
            <w:right w:val="none" w:sz="0" w:space="0" w:color="auto"/>
          </w:divBdr>
        </w:div>
        <w:div w:id="989599347">
          <w:marLeft w:val="640"/>
          <w:marRight w:val="0"/>
          <w:marTop w:val="0"/>
          <w:marBottom w:val="0"/>
          <w:divBdr>
            <w:top w:val="none" w:sz="0" w:space="0" w:color="auto"/>
            <w:left w:val="none" w:sz="0" w:space="0" w:color="auto"/>
            <w:bottom w:val="none" w:sz="0" w:space="0" w:color="auto"/>
            <w:right w:val="none" w:sz="0" w:space="0" w:color="auto"/>
          </w:divBdr>
        </w:div>
        <w:div w:id="1051149102">
          <w:marLeft w:val="640"/>
          <w:marRight w:val="0"/>
          <w:marTop w:val="0"/>
          <w:marBottom w:val="0"/>
          <w:divBdr>
            <w:top w:val="none" w:sz="0" w:space="0" w:color="auto"/>
            <w:left w:val="none" w:sz="0" w:space="0" w:color="auto"/>
            <w:bottom w:val="none" w:sz="0" w:space="0" w:color="auto"/>
            <w:right w:val="none" w:sz="0" w:space="0" w:color="auto"/>
          </w:divBdr>
        </w:div>
        <w:div w:id="1065839995">
          <w:marLeft w:val="640"/>
          <w:marRight w:val="0"/>
          <w:marTop w:val="0"/>
          <w:marBottom w:val="0"/>
          <w:divBdr>
            <w:top w:val="none" w:sz="0" w:space="0" w:color="auto"/>
            <w:left w:val="none" w:sz="0" w:space="0" w:color="auto"/>
            <w:bottom w:val="none" w:sz="0" w:space="0" w:color="auto"/>
            <w:right w:val="none" w:sz="0" w:space="0" w:color="auto"/>
          </w:divBdr>
        </w:div>
        <w:div w:id="1162308318">
          <w:marLeft w:val="640"/>
          <w:marRight w:val="0"/>
          <w:marTop w:val="0"/>
          <w:marBottom w:val="0"/>
          <w:divBdr>
            <w:top w:val="none" w:sz="0" w:space="0" w:color="auto"/>
            <w:left w:val="none" w:sz="0" w:space="0" w:color="auto"/>
            <w:bottom w:val="none" w:sz="0" w:space="0" w:color="auto"/>
            <w:right w:val="none" w:sz="0" w:space="0" w:color="auto"/>
          </w:divBdr>
        </w:div>
        <w:div w:id="1241864819">
          <w:marLeft w:val="640"/>
          <w:marRight w:val="0"/>
          <w:marTop w:val="0"/>
          <w:marBottom w:val="0"/>
          <w:divBdr>
            <w:top w:val="none" w:sz="0" w:space="0" w:color="auto"/>
            <w:left w:val="none" w:sz="0" w:space="0" w:color="auto"/>
            <w:bottom w:val="none" w:sz="0" w:space="0" w:color="auto"/>
            <w:right w:val="none" w:sz="0" w:space="0" w:color="auto"/>
          </w:divBdr>
        </w:div>
        <w:div w:id="1395002799">
          <w:marLeft w:val="640"/>
          <w:marRight w:val="0"/>
          <w:marTop w:val="0"/>
          <w:marBottom w:val="0"/>
          <w:divBdr>
            <w:top w:val="none" w:sz="0" w:space="0" w:color="auto"/>
            <w:left w:val="none" w:sz="0" w:space="0" w:color="auto"/>
            <w:bottom w:val="none" w:sz="0" w:space="0" w:color="auto"/>
            <w:right w:val="none" w:sz="0" w:space="0" w:color="auto"/>
          </w:divBdr>
        </w:div>
        <w:div w:id="1561136878">
          <w:marLeft w:val="640"/>
          <w:marRight w:val="0"/>
          <w:marTop w:val="0"/>
          <w:marBottom w:val="0"/>
          <w:divBdr>
            <w:top w:val="none" w:sz="0" w:space="0" w:color="auto"/>
            <w:left w:val="none" w:sz="0" w:space="0" w:color="auto"/>
            <w:bottom w:val="none" w:sz="0" w:space="0" w:color="auto"/>
            <w:right w:val="none" w:sz="0" w:space="0" w:color="auto"/>
          </w:divBdr>
        </w:div>
        <w:div w:id="1563905349">
          <w:marLeft w:val="640"/>
          <w:marRight w:val="0"/>
          <w:marTop w:val="0"/>
          <w:marBottom w:val="0"/>
          <w:divBdr>
            <w:top w:val="none" w:sz="0" w:space="0" w:color="auto"/>
            <w:left w:val="none" w:sz="0" w:space="0" w:color="auto"/>
            <w:bottom w:val="none" w:sz="0" w:space="0" w:color="auto"/>
            <w:right w:val="none" w:sz="0" w:space="0" w:color="auto"/>
          </w:divBdr>
        </w:div>
        <w:div w:id="1626159188">
          <w:marLeft w:val="640"/>
          <w:marRight w:val="0"/>
          <w:marTop w:val="0"/>
          <w:marBottom w:val="0"/>
          <w:divBdr>
            <w:top w:val="none" w:sz="0" w:space="0" w:color="auto"/>
            <w:left w:val="none" w:sz="0" w:space="0" w:color="auto"/>
            <w:bottom w:val="none" w:sz="0" w:space="0" w:color="auto"/>
            <w:right w:val="none" w:sz="0" w:space="0" w:color="auto"/>
          </w:divBdr>
        </w:div>
        <w:div w:id="1762994790">
          <w:marLeft w:val="640"/>
          <w:marRight w:val="0"/>
          <w:marTop w:val="0"/>
          <w:marBottom w:val="0"/>
          <w:divBdr>
            <w:top w:val="none" w:sz="0" w:space="0" w:color="auto"/>
            <w:left w:val="none" w:sz="0" w:space="0" w:color="auto"/>
            <w:bottom w:val="none" w:sz="0" w:space="0" w:color="auto"/>
            <w:right w:val="none" w:sz="0" w:space="0" w:color="auto"/>
          </w:divBdr>
        </w:div>
        <w:div w:id="1788087129">
          <w:marLeft w:val="640"/>
          <w:marRight w:val="0"/>
          <w:marTop w:val="0"/>
          <w:marBottom w:val="0"/>
          <w:divBdr>
            <w:top w:val="none" w:sz="0" w:space="0" w:color="auto"/>
            <w:left w:val="none" w:sz="0" w:space="0" w:color="auto"/>
            <w:bottom w:val="none" w:sz="0" w:space="0" w:color="auto"/>
            <w:right w:val="none" w:sz="0" w:space="0" w:color="auto"/>
          </w:divBdr>
        </w:div>
        <w:div w:id="1871338709">
          <w:marLeft w:val="640"/>
          <w:marRight w:val="0"/>
          <w:marTop w:val="0"/>
          <w:marBottom w:val="0"/>
          <w:divBdr>
            <w:top w:val="none" w:sz="0" w:space="0" w:color="auto"/>
            <w:left w:val="none" w:sz="0" w:space="0" w:color="auto"/>
            <w:bottom w:val="none" w:sz="0" w:space="0" w:color="auto"/>
            <w:right w:val="none" w:sz="0" w:space="0" w:color="auto"/>
          </w:divBdr>
        </w:div>
        <w:div w:id="1884514967">
          <w:marLeft w:val="640"/>
          <w:marRight w:val="0"/>
          <w:marTop w:val="0"/>
          <w:marBottom w:val="0"/>
          <w:divBdr>
            <w:top w:val="none" w:sz="0" w:space="0" w:color="auto"/>
            <w:left w:val="none" w:sz="0" w:space="0" w:color="auto"/>
            <w:bottom w:val="none" w:sz="0" w:space="0" w:color="auto"/>
            <w:right w:val="none" w:sz="0" w:space="0" w:color="auto"/>
          </w:divBdr>
        </w:div>
        <w:div w:id="1888371437">
          <w:marLeft w:val="640"/>
          <w:marRight w:val="0"/>
          <w:marTop w:val="0"/>
          <w:marBottom w:val="0"/>
          <w:divBdr>
            <w:top w:val="none" w:sz="0" w:space="0" w:color="auto"/>
            <w:left w:val="none" w:sz="0" w:space="0" w:color="auto"/>
            <w:bottom w:val="none" w:sz="0" w:space="0" w:color="auto"/>
            <w:right w:val="none" w:sz="0" w:space="0" w:color="auto"/>
          </w:divBdr>
        </w:div>
        <w:div w:id="1939438876">
          <w:marLeft w:val="640"/>
          <w:marRight w:val="0"/>
          <w:marTop w:val="0"/>
          <w:marBottom w:val="0"/>
          <w:divBdr>
            <w:top w:val="none" w:sz="0" w:space="0" w:color="auto"/>
            <w:left w:val="none" w:sz="0" w:space="0" w:color="auto"/>
            <w:bottom w:val="none" w:sz="0" w:space="0" w:color="auto"/>
            <w:right w:val="none" w:sz="0" w:space="0" w:color="auto"/>
          </w:divBdr>
        </w:div>
        <w:div w:id="1984772422">
          <w:marLeft w:val="640"/>
          <w:marRight w:val="0"/>
          <w:marTop w:val="0"/>
          <w:marBottom w:val="0"/>
          <w:divBdr>
            <w:top w:val="none" w:sz="0" w:space="0" w:color="auto"/>
            <w:left w:val="none" w:sz="0" w:space="0" w:color="auto"/>
            <w:bottom w:val="none" w:sz="0" w:space="0" w:color="auto"/>
            <w:right w:val="none" w:sz="0" w:space="0" w:color="auto"/>
          </w:divBdr>
        </w:div>
        <w:div w:id="2017145502">
          <w:marLeft w:val="640"/>
          <w:marRight w:val="0"/>
          <w:marTop w:val="0"/>
          <w:marBottom w:val="0"/>
          <w:divBdr>
            <w:top w:val="none" w:sz="0" w:space="0" w:color="auto"/>
            <w:left w:val="none" w:sz="0" w:space="0" w:color="auto"/>
            <w:bottom w:val="none" w:sz="0" w:space="0" w:color="auto"/>
            <w:right w:val="none" w:sz="0" w:space="0" w:color="auto"/>
          </w:divBdr>
        </w:div>
        <w:div w:id="2043675868">
          <w:marLeft w:val="640"/>
          <w:marRight w:val="0"/>
          <w:marTop w:val="0"/>
          <w:marBottom w:val="0"/>
          <w:divBdr>
            <w:top w:val="none" w:sz="0" w:space="0" w:color="auto"/>
            <w:left w:val="none" w:sz="0" w:space="0" w:color="auto"/>
            <w:bottom w:val="none" w:sz="0" w:space="0" w:color="auto"/>
            <w:right w:val="none" w:sz="0" w:space="0" w:color="auto"/>
          </w:divBdr>
        </w:div>
        <w:div w:id="2102293518">
          <w:marLeft w:val="640"/>
          <w:marRight w:val="0"/>
          <w:marTop w:val="0"/>
          <w:marBottom w:val="0"/>
          <w:divBdr>
            <w:top w:val="none" w:sz="0" w:space="0" w:color="auto"/>
            <w:left w:val="none" w:sz="0" w:space="0" w:color="auto"/>
            <w:bottom w:val="none" w:sz="0" w:space="0" w:color="auto"/>
            <w:right w:val="none" w:sz="0" w:space="0" w:color="auto"/>
          </w:divBdr>
        </w:div>
      </w:divsChild>
    </w:div>
    <w:div w:id="2031952072">
      <w:bodyDiv w:val="1"/>
      <w:marLeft w:val="0"/>
      <w:marRight w:val="0"/>
      <w:marTop w:val="0"/>
      <w:marBottom w:val="0"/>
      <w:divBdr>
        <w:top w:val="none" w:sz="0" w:space="0" w:color="auto"/>
        <w:left w:val="none" w:sz="0" w:space="0" w:color="auto"/>
        <w:bottom w:val="none" w:sz="0" w:space="0" w:color="auto"/>
        <w:right w:val="none" w:sz="0" w:space="0" w:color="auto"/>
      </w:divBdr>
    </w:div>
    <w:div w:id="2069257505">
      <w:bodyDiv w:val="1"/>
      <w:marLeft w:val="0"/>
      <w:marRight w:val="0"/>
      <w:marTop w:val="0"/>
      <w:marBottom w:val="0"/>
      <w:divBdr>
        <w:top w:val="none" w:sz="0" w:space="0" w:color="auto"/>
        <w:left w:val="none" w:sz="0" w:space="0" w:color="auto"/>
        <w:bottom w:val="none" w:sz="0" w:space="0" w:color="auto"/>
        <w:right w:val="none" w:sz="0" w:space="0" w:color="auto"/>
      </w:divBdr>
      <w:divsChild>
        <w:div w:id="87311213">
          <w:marLeft w:val="640"/>
          <w:marRight w:val="0"/>
          <w:marTop w:val="0"/>
          <w:marBottom w:val="0"/>
          <w:divBdr>
            <w:top w:val="none" w:sz="0" w:space="0" w:color="auto"/>
            <w:left w:val="none" w:sz="0" w:space="0" w:color="auto"/>
            <w:bottom w:val="none" w:sz="0" w:space="0" w:color="auto"/>
            <w:right w:val="none" w:sz="0" w:space="0" w:color="auto"/>
          </w:divBdr>
        </w:div>
        <w:div w:id="125663090">
          <w:marLeft w:val="640"/>
          <w:marRight w:val="0"/>
          <w:marTop w:val="0"/>
          <w:marBottom w:val="0"/>
          <w:divBdr>
            <w:top w:val="none" w:sz="0" w:space="0" w:color="auto"/>
            <w:left w:val="none" w:sz="0" w:space="0" w:color="auto"/>
            <w:bottom w:val="none" w:sz="0" w:space="0" w:color="auto"/>
            <w:right w:val="none" w:sz="0" w:space="0" w:color="auto"/>
          </w:divBdr>
        </w:div>
        <w:div w:id="255290451">
          <w:marLeft w:val="640"/>
          <w:marRight w:val="0"/>
          <w:marTop w:val="0"/>
          <w:marBottom w:val="0"/>
          <w:divBdr>
            <w:top w:val="none" w:sz="0" w:space="0" w:color="auto"/>
            <w:left w:val="none" w:sz="0" w:space="0" w:color="auto"/>
            <w:bottom w:val="none" w:sz="0" w:space="0" w:color="auto"/>
            <w:right w:val="none" w:sz="0" w:space="0" w:color="auto"/>
          </w:divBdr>
        </w:div>
        <w:div w:id="672532184">
          <w:marLeft w:val="640"/>
          <w:marRight w:val="0"/>
          <w:marTop w:val="0"/>
          <w:marBottom w:val="0"/>
          <w:divBdr>
            <w:top w:val="none" w:sz="0" w:space="0" w:color="auto"/>
            <w:left w:val="none" w:sz="0" w:space="0" w:color="auto"/>
            <w:bottom w:val="none" w:sz="0" w:space="0" w:color="auto"/>
            <w:right w:val="none" w:sz="0" w:space="0" w:color="auto"/>
          </w:divBdr>
        </w:div>
        <w:div w:id="839278449">
          <w:marLeft w:val="640"/>
          <w:marRight w:val="0"/>
          <w:marTop w:val="0"/>
          <w:marBottom w:val="0"/>
          <w:divBdr>
            <w:top w:val="none" w:sz="0" w:space="0" w:color="auto"/>
            <w:left w:val="none" w:sz="0" w:space="0" w:color="auto"/>
            <w:bottom w:val="none" w:sz="0" w:space="0" w:color="auto"/>
            <w:right w:val="none" w:sz="0" w:space="0" w:color="auto"/>
          </w:divBdr>
        </w:div>
        <w:div w:id="920867347">
          <w:marLeft w:val="640"/>
          <w:marRight w:val="0"/>
          <w:marTop w:val="0"/>
          <w:marBottom w:val="0"/>
          <w:divBdr>
            <w:top w:val="none" w:sz="0" w:space="0" w:color="auto"/>
            <w:left w:val="none" w:sz="0" w:space="0" w:color="auto"/>
            <w:bottom w:val="none" w:sz="0" w:space="0" w:color="auto"/>
            <w:right w:val="none" w:sz="0" w:space="0" w:color="auto"/>
          </w:divBdr>
        </w:div>
        <w:div w:id="1204750922">
          <w:marLeft w:val="640"/>
          <w:marRight w:val="0"/>
          <w:marTop w:val="0"/>
          <w:marBottom w:val="0"/>
          <w:divBdr>
            <w:top w:val="none" w:sz="0" w:space="0" w:color="auto"/>
            <w:left w:val="none" w:sz="0" w:space="0" w:color="auto"/>
            <w:bottom w:val="none" w:sz="0" w:space="0" w:color="auto"/>
            <w:right w:val="none" w:sz="0" w:space="0" w:color="auto"/>
          </w:divBdr>
        </w:div>
        <w:div w:id="1228569361">
          <w:marLeft w:val="640"/>
          <w:marRight w:val="0"/>
          <w:marTop w:val="0"/>
          <w:marBottom w:val="0"/>
          <w:divBdr>
            <w:top w:val="none" w:sz="0" w:space="0" w:color="auto"/>
            <w:left w:val="none" w:sz="0" w:space="0" w:color="auto"/>
            <w:bottom w:val="none" w:sz="0" w:space="0" w:color="auto"/>
            <w:right w:val="none" w:sz="0" w:space="0" w:color="auto"/>
          </w:divBdr>
        </w:div>
        <w:div w:id="1307123043">
          <w:marLeft w:val="640"/>
          <w:marRight w:val="0"/>
          <w:marTop w:val="0"/>
          <w:marBottom w:val="0"/>
          <w:divBdr>
            <w:top w:val="none" w:sz="0" w:space="0" w:color="auto"/>
            <w:left w:val="none" w:sz="0" w:space="0" w:color="auto"/>
            <w:bottom w:val="none" w:sz="0" w:space="0" w:color="auto"/>
            <w:right w:val="none" w:sz="0" w:space="0" w:color="auto"/>
          </w:divBdr>
        </w:div>
        <w:div w:id="1549805374">
          <w:marLeft w:val="640"/>
          <w:marRight w:val="0"/>
          <w:marTop w:val="0"/>
          <w:marBottom w:val="0"/>
          <w:divBdr>
            <w:top w:val="none" w:sz="0" w:space="0" w:color="auto"/>
            <w:left w:val="none" w:sz="0" w:space="0" w:color="auto"/>
            <w:bottom w:val="none" w:sz="0" w:space="0" w:color="auto"/>
            <w:right w:val="none" w:sz="0" w:space="0" w:color="auto"/>
          </w:divBdr>
        </w:div>
        <w:div w:id="1941834501">
          <w:marLeft w:val="640"/>
          <w:marRight w:val="0"/>
          <w:marTop w:val="0"/>
          <w:marBottom w:val="0"/>
          <w:divBdr>
            <w:top w:val="none" w:sz="0" w:space="0" w:color="auto"/>
            <w:left w:val="none" w:sz="0" w:space="0" w:color="auto"/>
            <w:bottom w:val="none" w:sz="0" w:space="0" w:color="auto"/>
            <w:right w:val="none" w:sz="0" w:space="0" w:color="auto"/>
          </w:divBdr>
        </w:div>
      </w:divsChild>
    </w:div>
    <w:div w:id="2097510487">
      <w:bodyDiv w:val="1"/>
      <w:marLeft w:val="0"/>
      <w:marRight w:val="0"/>
      <w:marTop w:val="0"/>
      <w:marBottom w:val="0"/>
      <w:divBdr>
        <w:top w:val="none" w:sz="0" w:space="0" w:color="auto"/>
        <w:left w:val="none" w:sz="0" w:space="0" w:color="auto"/>
        <w:bottom w:val="none" w:sz="0" w:space="0" w:color="auto"/>
        <w:right w:val="none" w:sz="0" w:space="0" w:color="auto"/>
      </w:divBdr>
    </w:div>
    <w:div w:id="2098363865">
      <w:bodyDiv w:val="1"/>
      <w:marLeft w:val="0"/>
      <w:marRight w:val="0"/>
      <w:marTop w:val="0"/>
      <w:marBottom w:val="0"/>
      <w:divBdr>
        <w:top w:val="none" w:sz="0" w:space="0" w:color="auto"/>
        <w:left w:val="none" w:sz="0" w:space="0" w:color="auto"/>
        <w:bottom w:val="none" w:sz="0" w:space="0" w:color="auto"/>
        <w:right w:val="none" w:sz="0" w:space="0" w:color="auto"/>
      </w:divBdr>
    </w:div>
    <w:div w:id="211774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26"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image" Target="media/image4.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8.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image" Target="media/image7.png"/><Relationship Id="rId28" Type="http://schemas.openxmlformats.org/officeDocument/2006/relationships/footer" Target="footer7.xml"/><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6.png"/><Relationship Id="rId27" Type="http://schemas.openxmlformats.org/officeDocument/2006/relationships/header" Target="header4.xml"/><Relationship Id="rId30" Type="http://schemas.openxmlformats.org/officeDocument/2006/relationships/footer" Target="footer9.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7D8D3D2-3515-40EB-B6BC-3457DD577D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807</TotalTime>
  <Pages>10</Pages>
  <Words>6217</Words>
  <Characters>35440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Hai Chau Le</cp:lastModifiedBy>
  <cp:revision>44</cp:revision>
  <cp:lastPrinted>2022-11-29T08:53:00Z</cp:lastPrinted>
  <dcterms:created xsi:type="dcterms:W3CDTF">2025-07-28T08:55:00Z</dcterms:created>
  <dcterms:modified xsi:type="dcterms:W3CDTF">2025-07-29T09:29:00Z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3f84c3660bb9055787f14ff11fb5b6a71c71ac25257d8a0f3d4e20ecd30add17</vt:lpwstr>
  </property>
</Properties>
</file>