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Retrieval-Augmented Generation for Highly Structured Data: Advanced Chunking and Contextualization Strategies in Resume Processing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Imperative in Retrieval-Augmented Generation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Retrieval-Augmented Generation architectures have fundamentally transformed the operational capabilities of Large Language Models by grounding generative outputs in external, domain-specific knowledge repositories.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standard retrieval pipeline operates through a sequential progression: document ingestion, vector embedding, database indexing, semantic retrieval, prompt augmentation, and final 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this architecture, the ingestion and chunking phase represents the most critical determinant of downstream accuracy.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operational theory relies on the assumption that breaking vast corpuses of text into smaller, semantically dense vectors allows an embedding model to map user queries to the most mathematically relevant data points in a high-dimensional latent space.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efficacy of this paradigm is severely tested when applied to highly structured, information-dense documents such as JSON-formatted Resumes and Curriculum Vitae.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traditional retrieval systems excel at processing continuous narrative prose—such as news articles, legal contracts, or standard operating procedures—they consistently exhibit catastrophic failure modes when tasked with parsing hierarchical data structures.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Resumes represent a unique modality of data characterized by dense factual assertions, chronological dependencies, and implicit entity relationships.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these documents are serialized into JSON arrays and objects, the semantic meaning of any given data point is inextricably linked to its position within the broader document hierarchy. A granular accomplishment, such as "reduced server latency by 40%," possesses zero actionable utility if isolated from the JSON parent nodes defining the candidate's identity, the specific employer, and the chronological tenure of the role.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enterprise systems scale to process millions of candidate profiles for talent acquisition, the tension between granular text chunking and global context preservation becomes the primary engineering challenge.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Failing to resolve this tension results in the retrieval of "orphan chunks"—semantically isolated fragments that trigger severe hallucinations or cause the generation model to return incomplete, inaccurate assessments.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report provides an exhaustive, comparative analysis of document segmentation methodologies for structured JSON data. It critically evaluates the mechanics and performance of naive text splitters against node-based structural chunking augmented with programmatic context enrichment. Furthermore, the analysis dissects cutting-edge paradigms—specifically Anthropic's Contextual Retrieval and Jina AI's Late Chunking—and synthesizes a comprehensive framework of industry best practices for preserving semantic boundaries in vectorization without incurring prohibitive inference costs during the data preparation phase.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and Structural Complexities of JSON in Vector Space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systematically evaluate chunking strategies, it is necessary to dissect the mechanical interaction between highly structured JSON data and the tokenization architectures of modern embedding models. Embedding algorithms, typically built upon BERT or similar bidirectional transformer architectures, are trained on massive corpuses of continuous natural language to capture deep semantic meaning.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models utilize tokenization algorithms, such as Byte-Pair Encoding or WordPiece, which are heavily optimized for human prose.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raw, unparsed JSON data is fed into these tokenizers, the system encounters a disproportionate volume of non-alphanumeric characters, including braces, brackets, colons, and quotation marks. In the context of a JSON-formatted resume, a simple key-value pair such as "years_of_experience": 8, is not processed as a cohesive semantic unit. Instead, the tokenizer fragments the string into multiple disparate tokens, isolating the quotation marks, the underscore, the colon, and the numerical value.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fragmentation drastically degrades the signal-to-noise ratio within the embedding model's context window. In standard English prose, nearly every token contributes to the overall semantic signal; in raw JSON, a substantial percentage of the token limit is squandered on structural syntax that provides zero semantic utility to the vector representation.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tokenization inefficiencies, the core functionality of the transformer architecture relies on the self-attention mechanism to weigh the relative importance of tokens across a sequence.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a heavily nested JSON document, the semantic distance between a deeply nested child node and its root parent node can span thousands of syntactic tokens.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instance, a candidate's name may appear at token index 10, while a specific software engineering achievement may appear at token index 3,500. If an arbitrary chunking algorithm severs the document between these two indices, the self-attention mechanism is mathematically blinded to their relationship.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resulting embedding vector represents a contextless phrase, floating in the latent space without any tether to the candidate's identity, rendering it effectively invisible to a highly specific user query.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Natural Language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JSON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Tokenization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algorithms group common word sub-components.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syntax fragments into meaningless tokens.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Signal-to-Noise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majority of tokens carry semantic weight.</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heavy syntactic overhead dilutes meaning.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Attention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Easily links proximate nouns and verbs.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Fails across long spans of nested syntax.</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density per context window.</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Artificially lowered by structural formatting.</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Naive Text Splitting on Structured Data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default preprocessing architecture for the vast majority of retrieval systems relies on naive text splitting.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algorithms, widely implemented in frameworks via tools such as the CharacterTextSplitter or the RecursiveCharacterTextSplitter, segment documents based on predetermined character or token counts.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mitigate the risk of severing words or immediate thoughts, these algorithms typically employ a sliding window approach with a defined overlap parameter, such as dividing a text into 512-token chunks with a 50-token sequential overlap.</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advantages of naive text splitting are its deterministic execution, high processing speed, and universal applicability across heterogeneous datasets.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operates without requiring any prior knowledge of the document's schema, making it highly attractive for initial prototyping.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empirical evaluations conducted by vector database providers have demonstrated that recursive character splitting with 400 to 512 tokens and a 10% to 20% overlap can achieve recall rates of 85% to 90% on general-purpose, unstructured text corpuses.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when applied to highly structured, entity-dense documents like JSON resumes, naive text splitters induce several catastrophic failure modes that permanently cripple the retrieval pipeline's precision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severe consequence is the arbitrary destruction of semantic boundaries. Because naive splitters operate on rigid token thresholds, they are oblivious to the logical start and end points of data structures.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fixed-size chunk may seamlessly slice through the middle of a JSON array detailing a candidate's employment history.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job title and company name may be embedded in Chunk A, while the crucial bullet points describing the candidate's achievements and technical stack are isolated in Chunk B.</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an enterprise user queries the system for a candidate with specific technical achievements, the retrieval engine may fetch Chunk B due to its high cosine similarity to the query terms, but the generative model will be entirely unable to identify which candidate performed the work, or at which company the work was completed.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sliding window overlap mechanism is wholly insufficient for resolving long-distance context dependencies.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an overlap of 100 tokens might preserve a sentence that spans a boundary, it cannot bridge the gap between a candidate's global metadata (located at the top of the JSON file) and a skill listed at the bottom of a lengthy document.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naive chunking approach inherently assumes that semantic meaning is highly localized; in structured resumes, semantic meaning is fundamentally hierarchical and distributed.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Ultimately, utilizing naive text splitters on JSON data guarantees that a substantial portion of the embedded vectors will be populated by orphaned, contextless data fragments.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Node-Based Structural Chunking: Aligning Partitions with Schemas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counteract the semantic destruction caused by arbitrary token limits, advanced retrieval architectures abandon naive algorithms in favor of node-based structural chunking.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methodology predicates document segmentation on the inherent layout, schema, or syntax of the source file, rather than abstract character counts.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highly structured JSON resumes, this involves utilizing specialized parsers, such as the RecursiveJsonSplitter or HierarchicalNodeParser, which navigate the document as a tree of nested objects and arrays.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logic of a recursive JSON splitter involves a depth-first traversal of the data structure.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algorithm attempts to keep cohesive JSON objects—such as a single dictionary representing one specific past employment role—entirely intact within a single chunk.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Only if a specific nested object exceeds the maximum permissible token limit for the embedding model does the algorithm recursively subdivide it, carefully managing the division to ensure that child keys remain associated with their immediate parent keys.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aligning the chunk boundaries with the logical boundaries of the JSON schema, the system guarantees that a candidate's job title, dates of employment, and associated responsibilities are never artificially separated.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Hierarchical node parsing elevates this concept by explicitly modeling the relationships between different structural levels of the document.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a resume is parsed, the algorithm generates a top-level parent node containing high-level summary data, and multiple child nodes containing granular details like specific projects or educational certificates.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Within the vector database, each child node retains a programmatic reference to its parent.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enables a highly effective strategy known as auto-merging retrieval: the system searches against the highly granular child chunks to find precise semantic matches, but upon retrieval, it passes the broader, comprehensive parent chunk to the generative model to provide maximum context.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node-based structural chunking successfully eliminates the mid-sentence severing of data objects, it does not inherently solve the macro-level context deficit.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perfectly preserved JSON object detailing a specific software engineering project is structurally sound, but if it is retrieved in isolation, the generative model still lacks the global identifiers—such as the candidate's name and overall seniority—required to synthesize a complete and accurate response.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Structural parsing is a necessary prerequisite, but it is insufficient without the addition of global context.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Naive Token Chunking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Hierarchical Node-Based Chunking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Rigid token counts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 depth-first schema parsing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Relies on sequential overlap windows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Relies on parent-child reference mapping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Boundary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Frequently severs related data points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preserves logical object grouping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chunk-to-prompt injection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Child-node matching with parent-node injection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Failure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Generation of orphan chunks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 of global metadata in isolated child nodes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Enrichment: The Mechanics of Global Metadata Injection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resolution to the global context deficit in structured document retrieval is programmatic context enrichment.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strategy involves dynamically extracting critical, high-level identifiers from the root of a document and systematically injecting them into the payload of every localized child chunk prior to the embedding phase.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transformation converts isolated fragments of data into self-contained, fully contextualized retrieval units.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processing JSON resumes, the architecture dictates a specific sequence of operations. During the initial ingestion parsing, a deterministic script scans the root of the JSON file to extract a predefined schema of global metadata.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universally includes the candidate's full name, current professional title, aggregate years of experience, geographic location, and a concise array of core competencies.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extraction process requires zero machine learning inference; it is a purely programmatic mapping of known JSON keys.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structural segmentation of the document into child nodes (e.g., individual jobs, specific degrees), the extracted global metadata is formatted into a standardized, token-efficient prefix.</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prefix is then permanently concatenated to the text string of the child node.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raw structural chunk representing an isolated role: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Senior Systems Architect. Company: CloudCorp. Responsibilities: Engineered distributed low-latency transaction databases."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programmatic injection, the chunk is transformed into an enriched vector payload: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Jonathan Evans | Total Experience: 12 Years | Core Skills: C++, Rust, Distributed Systems | Section: Professional Experience | Role: Senior Systems Architect. Company: CloudCorp. Responsibilities: Engineered distributed low-latency transaction databases."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Impact on Vector Representations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enrichment methodology typically allocates between 15% and 25% of a chunk's available token limit to the global metadata prefix.</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allocation fundamentally alters the mathematical topography of the resulting embedding vector.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modern embedding models calculate representations through bidirectional self-attention, the inclusion of the candidate's name and core profile attributes influences the attention scores of every subsequent token in the chunk.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resulting high-dimensional vector is no longer merely a representation of "database engineering"; it is semantically clustered in the latent space around "Jonathan Evans" and "Senior Distributed Systems Engineering".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empirical evaluations validate the efficacy of this approach. Research analyzing metadata-enriched chunking strategies demonstrates that recursive chunking augmented with programmatic metadata injection and TF-IDF weighted embeddings consistently outperforms content-only baselines, achieving an 82.5% precision rate compared to 73.3% for standard semantic content.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prefix-fusion strategies have been shown to drive Hit Rate@10 metrics as high as 0.925 in complex retrieval scenarios.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ensuring that every fragment of a resume carries its own global context, the retrieval pipeline virtually guarantees that the generative model possesses the exact entities required to construct grounded, hallucination-free responses.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Paradigms I: Anthropic's Contextual Retrieval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programmatic metadata injection is highly effective for strictly structured JSON, the industry has aggressively pursued universal solutions capable of resolving context loss across both structured and unstructured corpuses.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most prominent generative approach to this problem is Contextual Retrieval, a methodology pioneered by Anthropic in late 2024.</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Contextual Retrieval operates on the principle that the most accurate way to situate a chunk within a document is to utilize a Large Language Model to explicitly write a contextual summary for every individual segment.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During the ingestion and preprocessing phase, the architecture isolates a single chunk and passes it to an efficient LLM (such as Claude 3 Haiku), along with the entirety of the original source document.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model is instructed through a specific prompt template to generate a succinct, 50-to-100-token contextual string that explains precisely how the isolated chunk fits into the broader narrative of the document.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resume chunk detailing a specific patent, the LLM might generate: </w:t>
      </w:r>
      <w:r w:rsidDel="00000000" w:rsidR="00000000" w:rsidRPr="00000000">
        <w:rPr>
          <w:rFonts w:ascii="Google Sans" w:cs="Google Sans" w:eastAsia="Google Sans" w:hAnsi="Google Sans"/>
          <w:i w:val="1"/>
          <w:iCs w:val="1"/>
          <w:color w:val="1f1f1f"/>
          <w:rtl w:val="0"/>
        </w:rPr>
        <w:t xml:space="preserve">"This chunk belongs to the intellectual property section of Dr. Sarah Jenkins's curriculum vitae, detailing a machine learning patent she authored while serving as Lead Researcher at AI Labs in 2022."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uniquely generated context is prepended to the raw chunk, and the combined text is then processed by the embedding model and stored within the vector database.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optimal retrieval fidelity, the Contextual Retrieval framework mandates a hybrid search architecture.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enriched chunks are embedded into a dense vector space for semantic similarity search, and simultaneously indexed using Contextual BM25 (Best Matching 25) for sparse lexical search.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BM25, which evaluates term frequency-inverse document frequency (TF-IDF), is critical for processing resumes, as it guarantees precise retrieval of highly specific, low-frequency keywords such as proprietary software platforms, specific certification acronyms, or unique university names that dense vector algorithms might overlook.</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results from both the dense and sparse retrievers are merged, deduplicated, and passed through a cross-encoder reranking model to identify the absolute most relevant chunks.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Metrics and Economic Viability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results of Anthropic's methodology represent a massive leap in retrieval accuracy. In standardized testing, the application of Contextual Embeddings alone reduced the top-20-chunk retrieval failure rate by 35%.</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combined with the Contextual BM25 hybrid search, the failure rate dropped by 49%.</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addition of a final reranking layer resulted in an unprecedented 67% reduction in retrieval failures, dropping the absolute failure rate to a mere 1.9%.</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obstacle to enterprise adoption of Contextual Retrieval is the sheer computational expense of running an LLM inference cycle for every single chunk across a database of millions of resumes.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To render this approach economically viable, Anthropic integrates prompt caching protocols.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Because the underlying source document remains identical for every chunk processed within that document, the source text is loaded into the LLM's cache only once.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Subsequent context generation requests read the document from the cache at a massive token discount—frequently achieving a 90% cost reduction.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Assuming a standard 8,000-token document segmented into 800-token chunks, with 100 tokens of generated context per chunk, the amortized cost of the ingestion phase drops to approximately $1.02 per one million document tokens.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organizations prioritizing absolute accuracy over ingestion latency, Contextual Retrieval represents the apex of generative preprocessing.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Paradigms II: Jina AI's Late Chunking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Anthropic addresses context loss through explicit generative text, Jina AI approaches the problem through a fundamental restructuring of the embedding architecture itself, introducing a technique known as Late Chunking.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methodology identifies the core flaw in traditional retrieval pipelines: the act of physically severing text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passing it to the embedding model prematurely destroys the bidirectional attention computations that transformers rely on to understand document-wide context.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 Chunking proposes a radical inversion of the traditional sequence: the entire, un-segmented document is passed through the embedding model first, and the chunking algorithms are applied post-inference to the resulting token embeddings.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Conditional Embeddings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relies on modern, long-context embedding models, such as jina-embeddings-v2-base-en, which possess the capacity to ingest up to 8,192 tokens natively.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an expansive document, such as a highly detailed academic CV, is passed into the transformer, the model's self-attention layers compute the geometric relationships between every single token simultaneously.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this global attention mechanism, a token appearing at the very end of the document (e.g., the pronoun "her" in "Led her department's cloud migration") is mathematically entangled with the entity mentioned at the beginning of the document (e.g., "Dr. Emily Chen").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transformer processes the entire token sequence (</w:t>
      </w:r>
      <w:r w:rsidDel="00000000" w:rsidR="00000000" w:rsidRPr="00000000">
        <w:rPr>
          <w:rFonts w:ascii="Google Sans" w:cs="Google Sans" w:eastAsia="Google Sans" w:hAnsi="Google Sans"/>
          <w:color w:val="1f1f1f"/>
        </w:rPr>
        <w:drawing>
          <wp:inline distB="19050" distT="19050" distL="19050" distR="19050">
            <wp:extent cx="780455" cy="237197"/>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80455" cy="2371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generating a sequence of high-dimensional token embeddings (</w:t>
      </w:r>
      <w:r w:rsidDel="00000000" w:rsidR="00000000" w:rsidRPr="00000000">
        <w:rPr>
          <w:rFonts w:ascii="Google Sans" w:cs="Google Sans" w:eastAsia="Google Sans" w:hAnsi="Google Sans"/>
          <w:color w:val="1f1f1f"/>
        </w:rPr>
        <w:drawing>
          <wp:inline distB="19050" distT="19050" distL="19050" distR="19050">
            <wp:extent cx="825460" cy="236938"/>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5460" cy="236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Critically, each individual token embedding is </w:t>
      </w:r>
      <w:r w:rsidDel="00000000" w:rsidR="00000000" w:rsidRPr="00000000">
        <w:rPr>
          <w:rFonts w:ascii="Google Sans" w:cs="Google Sans" w:eastAsia="Google Sans" w:hAnsi="Google Sans"/>
          <w:i w:val="1"/>
          <w:iCs w:val="1"/>
          <w:color w:val="1f1f1f"/>
          <w:rtl w:val="0"/>
        </w:rPr>
        <w:t xml:space="preserve">conditional</w:t>
      </w:r>
      <w:r w:rsidDel="00000000" w:rsidR="00000000" w:rsidRPr="00000000">
        <w:rPr>
          <w:rFonts w:ascii="Google Sans" w:cs="Google Sans" w:eastAsia="Google Sans" w:hAnsi="Google Sans"/>
          <w:color w:val="1f1f1f"/>
          <w:rtl w:val="0"/>
        </w:rPr>
        <w:t xml:space="preserve">—it inherently captures not just its own local meaning, but its semantic position relative to the entire document.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model generates this sequence of context-aware token embeddings, predefined boundary cues are applied.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These boundaries can be established using standard algorithms, such as recursive JSON splitters or sentence tokenizers.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final vector representation for each chunk is then calculated by applying mean pooling strictly across the span of token embeddings that fall within those boundaries.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Trade-Offs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chunk vectors encapsulate both granular, localized details and the overarching global context of the resume, entirely eliminating the need for arbitrary sliding windows or costly LLM-generated summaries.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Testing demonstrates that Late Chunking significantly outperforms naive chunking on exact-match and semantic retrieval metrics, particularly for datasets exhibiting long-distance contextual dependencies.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late chunking methodology introduces extreme computational demands during the ingestion phase. Because the time and memory complexity of the transformer attention mechanism scales quadratically with sequence length (</w:t>
      </w:r>
      <w:r w:rsidDel="00000000" w:rsidR="00000000" w:rsidRPr="00000000">
        <w:rPr>
          <w:rFonts w:ascii="Google Sans" w:cs="Google Sans" w:eastAsia="Google Sans" w:hAnsi="Google Sans"/>
          <w:color w:val="1f1f1f"/>
        </w:rPr>
        <w:drawing>
          <wp:inline distB="19050" distT="19050" distL="19050" distR="19050">
            <wp:extent cx="414576" cy="203519"/>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4576" cy="203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computing the embeddings for a single 8,000-token document requires exponentially more GPU memory than processing the same document as a batch of 500-token chunks.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While the retrieval latency at query time remains completely unchanged—as the vector database still only stores standard-sized chunk vectors—the initial ingestion costs can be prohibitive for organizations processing unstructured data streams at massive velocity.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Anthropic Contextual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Jina AI Late Chunking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Generative text augmentation via LLM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Mathematical self-attention across full document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Pipeline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Chunk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LLM Context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Embed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Store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Document Embed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Span Pooling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Store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Ingestion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API token costs for LLM inference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GPU memory utilization (</w:t>
            </w:r>
            <w:r w:rsidDel="00000000" w:rsidR="00000000" w:rsidRPr="00000000">
              <w:rPr>
                <w:rFonts w:ascii="Google Sans" w:cs="Google Sans" w:eastAsia="Google Sans" w:hAnsi="Google Sans"/>
                <w:color w:val="1f1f1f"/>
                <w:shd w:fill="auto" w:val="clear"/>
              </w:rPr>
              <w:drawing>
                <wp:inline distB="19050" distT="19050" distL="19050" distR="19050">
                  <wp:extent cx="414576" cy="203519"/>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4576" cy="2035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scaling)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Handling of JSON Noise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LLM can interpret and summarize JSON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must compute attention over raw syntax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Prompt caching for cost reduction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Utilizing specialized long-context encoder models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Industry Best Practices: The Zero-LLM-Cost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Contextual Retrieval and Late Chunking push the boundaries of RAG capabilities, but deploying these advanced methodologies across enterprise-scale databases of resumes often conflicts with strict budget constraints. Furthermore, these techniques are largely designed to derive context from unstructured prose, whereas resumes serialized into JSON already possess explicit, programmatic structure.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seeking to reach the efficient frontier of RAG performance—maximizing retrieval precision while driving LLM inference costs during chunking to zero—must implement a deterministic, structure-aware ingestion pipeline.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following sequence outlines the definitive industry best practices for vectorizing structured CV data.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Programmatic Markdown Conversion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anti-pattern in structured RAG systems is the direct vectorization of raw JSON.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eliminate the syntactic noise that destroys embedding quality, the initial ingestion step must involve parsing the JSON arrays and programmatically flattening the data into structured Markdown.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naturally enforces a hierarchical semantic structure (utilizing #, ##, and ### tags) that modern embedding models are explicitly trained to recognize and prioritize.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converting a deeply nested JSON object representing a candidate's employment history into a clean Markdown list under a ## Professional Experience header, the system strips away all braces, brackets, and quotation marks. This instantly maximizes the signal-to-noise ratio and radically increases the semantic density of the text.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preprocessing step requires only basic parsing scripts, incurring zero LLM inference cost.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Strict Node-Based Semantic Partitioning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resume is formatted into hierarchical Markdown, naive fixed-size splitters must be entirely abandoned.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must employ document-aware chunking algorithms, such as MarkdownNodeParser or custom regex-based section splitters, to partition the text exclusively along structural boundaries.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guarantees that a semantic unit—such as a complete job description, a distinct educational degree, or a specific project summary—is never bisected.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 specific node exceeds the embedding model's context limit, recursive logic should be applied to split the node at the next logical tier (e.g., paragraph or bullet point), ensuring that the geometric representation in the vector database reflects a complete, cohesive thought.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Deterministic Contextual Injection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orphan chunk problem inherent in structural splitting, the pipeline must implement zero-cost contextual enrichment.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During the initial JSON parsing phase, the script must extract the candidate's global metadata identifiers.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any chunk is sent to the embedding model, a standardized metadata prefix is programmatically concatenated to the chunk's text payload.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-&gt; {Specific Chunk Content} By allocating roughly 20% of the token window to this deterministic metadata, the system forces the embedding model to mathematically cluster the specific role or skill within the candidate's overarching global profile.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delivers the precise contextual grounding of Anthropic's methodology, but as a pure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computational task, completely eliminating the $1.02 per million tokens LLM cost.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Dual-Index Hybrid Search with Reciprocal Rank Fusion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recruiter queries routinely demand exact matches on highly specific technical acronyms or university names, dense vector search alone is insufficient.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architecture must index the enriched chunks into two parallel systems: a dense vector database for semantic similarity, and a sparse lexical index (such as BM25) for keyword precision.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query time, the system retrieves the top results from both indexes and normalizes the outputs using Reciprocal Rank Fusion (RRF).</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mathematical algorithm recalculates the rankings to ensure that the chunks returned to the generative model exhibit both deep semantic relevance to the query's intent and exact algorithmic matches to the required technical constraints.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Semantic Caching for Runtime Efficiency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previous steps eliminate LLM costs during ingestion, organizations must also curtail costs during the generation phase.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Because talent acquisition workflows feature highly repetitive query intents (e.g., "Find a senior project manager with Agile experience" versus "Show me an Agile project manager with senior experience"), traditional string-matching caches are useless.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a semantic cache (utilizing in-memory datastores like Amazon ElastiCache or Redis) solves this redundancy.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When a query is received, its vector embedding is compared against the embeddings of previously answered queries.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If the cosine similarity exceeds a rigorous threshold (e.g., 0.95), the system intercepts the request and instantly returns the cached LLM response.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architecture circumvents the retrieval and generation phases entirely for repeated intents, accelerating response latency and reducing runtime LLM API costs by up to 86%.</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Evaluation Frameworks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from naive text splitting to a highly structured, metadata-enriched pipeline requires robust, quantitative evaluation. Subjective human analysis is inadequate for tuning boundary logic and chunk overlap across thousands of resumes.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Industry best practice requires the integration of automated evaluation frameworks, such as RAGAS, to systematically quantify pipeline performance against ground-truth datasets.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metrics must be rigorously monitored:</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 Precision:</w:t>
      </w:r>
      <w:r w:rsidDel="00000000" w:rsidR="00000000" w:rsidRPr="00000000">
        <w:rPr>
          <w:rFonts w:ascii="Google Sans" w:cs="Google Sans" w:eastAsia="Google Sans" w:hAnsi="Google Sans"/>
          <w:color w:val="1f1f1f"/>
          <w:rtl w:val="0"/>
        </w:rPr>
        <w:t xml:space="preserve"> Measures the concentration of relevant information within the retrieved chunks, ensuring that the programmatic metadata injection has not diluted the core semantic signal.</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 Recall:</w:t>
      </w:r>
      <w:r w:rsidDel="00000000" w:rsidR="00000000" w:rsidRPr="00000000">
        <w:rPr>
          <w:rFonts w:ascii="Google Sans" w:cs="Google Sans" w:eastAsia="Google Sans" w:hAnsi="Google Sans"/>
          <w:color w:val="1f1f1f"/>
          <w:rtl w:val="0"/>
        </w:rPr>
        <w:t xml:space="preserve"> Evaluates whether the system successfully fetched all necessary chunks to completely satisfy the query, validating the efficacy of the hybrid BM25 and vector search.</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Answer Correctness:</w:t>
      </w:r>
      <w:r w:rsidDel="00000000" w:rsidR="00000000" w:rsidRPr="00000000">
        <w:rPr>
          <w:rFonts w:ascii="Google Sans" w:cs="Google Sans" w:eastAsia="Google Sans" w:hAnsi="Google Sans"/>
          <w:color w:val="1f1f1f"/>
          <w:rtl w:val="0"/>
        </w:rPr>
        <w:t xml:space="preserve"> A final LLM-as-a-judge metric that confirms the generative model utilized the structurally preserved JSON values to synthesize an accurate, hallucination-free response.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Recommendations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maturation of Retrieval-Augmented Generation has definitively proven that the structural integrity of ingested data dictates the ultimate success of the generative output. For complex, hierarchical architectures like JSON-formatted resumes, the continued application of naive text splitters constitutes a fundamental architectural flaw. Fixed-size chunking invariably destroys semantic boundaries, fragments entity relationships, and populates vector databases with contextless, orphaned arrays that guarantee hallucinations and retrieval failures.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Node-based structural chunking establishes the requisite foundation for accurate resume parsing by respecting schema hierarchies and preserving logical data objects. However, the isolation of these structural nodes inherently creates a global context deficit. While revolutionary paradigms like Anthropic's Contextual Retrieval and Jina AI's Late Chunking offer mathematically elegant solutions to this context loss, their implementation introduces significant computational and financial burdens that can destabilize enterprise-scale ingestion pipelines.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optimal strategic approach for processing structured CV data lies in deterministic context engineering. By flattening JSON syntax into hierarchical Markdown, strictly enforcing semantic chunk boundaries, and programmatically injecting global metadata into every localized child node, systems can force contextual awareness into the embedding space. When paired with a hybrid BM25/Vector search architecture and runtime semantic caching, this zero-LLM-cost preprocessing pipeline achieves the apex of retrieval precision, ensuring that generative models are anchored in coherent, structurally sound, and contextually absolute data.</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RAG Techniques for High-Performance LLM Applications - Neo4j, truy cập vào tháng 4 3, 2026, </w:t>
      </w:r>
      <w:hyperlink r:id="rId11">
        <w:r w:rsidDel="00000000" w:rsidR="00000000" w:rsidRPr="00000000">
          <w:rPr>
            <w:rFonts w:ascii="Google Sans" w:cs="Google Sans" w:eastAsia="Google Sans" w:hAnsi="Google Sans"/>
            <w:color w:val="0000ee"/>
            <w:sz w:val="24"/>
            <w:szCs w:val="24"/>
            <w:u w:val="single"/>
            <w:rtl w:val="0"/>
          </w:rPr>
          <w:t xml:space="preserve">https://neo4j.com/blog/genai/advanced-rag-techniques/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Chunking Strategies for RAG Applications with Databricks - Medium, truy cập vào tháng 4 3, 2026, </w:t>
      </w:r>
      <w:hyperlink r:id="rId12">
        <w:r w:rsidDel="00000000" w:rsidR="00000000" w:rsidRPr="00000000">
          <w:rPr>
            <w:rFonts w:ascii="Google Sans" w:cs="Google Sans" w:eastAsia="Google Sans" w:hAnsi="Google Sans"/>
            <w:color w:val="0000ee"/>
            <w:sz w:val="24"/>
            <w:szCs w:val="24"/>
            <w:u w:val="single"/>
            <w:rtl w:val="0"/>
          </w:rPr>
          <w:t xml:space="preserve">https://medium.com/@debusinha2009/the-ultimate-guide-to-chunking-strategies-for-rag-applications-with-databricks-e495be6c0788</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Agentforce and RAG: Best Practices for Better Agents - Salesforce, truy cập vào tháng 4 3, 2026, </w:t>
      </w:r>
      <w:hyperlink r:id="rId13">
        <w:r w:rsidDel="00000000" w:rsidR="00000000" w:rsidRPr="00000000">
          <w:rPr>
            <w:rFonts w:ascii="Google Sans" w:cs="Google Sans" w:eastAsia="Google Sans" w:hAnsi="Google Sans"/>
            <w:color w:val="0000ee"/>
            <w:sz w:val="24"/>
            <w:szCs w:val="24"/>
            <w:u w:val="single"/>
            <w:rtl w:val="0"/>
          </w:rPr>
          <w:t xml:space="preserve">https://www.salesforce.com/agentforce/agentforce-and-rag/</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Chunking Strategies for RAG (and LLMs) in 2026 - Firecrawl, truy cập vào tháng 4 3, 2026, </w:t>
      </w:r>
      <w:hyperlink r:id="rId14">
        <w:r w:rsidDel="00000000" w:rsidR="00000000" w:rsidRPr="00000000">
          <w:rPr>
            <w:rFonts w:ascii="Google Sans" w:cs="Google Sans" w:eastAsia="Google Sans" w:hAnsi="Google Sans"/>
            <w:color w:val="0000ee"/>
            <w:sz w:val="24"/>
            <w:szCs w:val="24"/>
            <w:u w:val="single"/>
            <w:rtl w:val="0"/>
          </w:rPr>
          <w:t xml:space="preserve">https://www.firecrawl.dev/blog/best-chunking-strategies-rag</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Fixed Chunks: How Semantic Chunking and Metadata Enrichment Transform RAG Accuracy | by Shaik_mohd_huzaifa | Feb, 2026 | Medium, truy cập vào tháng 4 3, 2026, </w:t>
      </w:r>
      <w:hyperlink r:id="rId15">
        <w:r w:rsidDel="00000000" w:rsidR="00000000" w:rsidRPr="00000000">
          <w:rPr>
            <w:rFonts w:ascii="Google Sans" w:cs="Google Sans" w:eastAsia="Google Sans" w:hAnsi="Google Sans"/>
            <w:color w:val="0000ee"/>
            <w:sz w:val="24"/>
            <w:szCs w:val="24"/>
            <w:u w:val="single"/>
            <w:rtl w:val="0"/>
          </w:rPr>
          <w:t xml:space="preserve">https://medium.com/@shaikmohdhuz/beyond-fixed-chunks-how-semantic-chunking-and-metadata-enrichment-transform-rag-accuracy-07136e8cf562</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Vector Databases, Enhance RAG-Driven Generative AI | by Intel - Medium, truy cập vào tháng 4 3, 2026, </w:t>
      </w:r>
      <w:hyperlink r:id="rId16">
        <w:r w:rsidDel="00000000" w:rsidR="00000000" w:rsidRPr="00000000">
          <w:rPr>
            <w:rFonts w:ascii="Google Sans" w:cs="Google Sans" w:eastAsia="Google Sans" w:hAnsi="Google Sans"/>
            <w:color w:val="0000ee"/>
            <w:sz w:val="24"/>
            <w:szCs w:val="24"/>
            <w:u w:val="single"/>
            <w:rtl w:val="0"/>
          </w:rPr>
          <w:t xml:space="preserve">https://medium.com/intel-tech/optimize-vector-databases-enhance-rag-driven-generative-ai-90c10416cb9c</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Strategies for Complex RAG Documents (Financial + Legal) - Reddit, truy cập vào tháng 4 3, 2026, </w:t>
      </w:r>
      <w:hyperlink r:id="rId17">
        <w:r w:rsidDel="00000000" w:rsidR="00000000" w:rsidRPr="00000000">
          <w:rPr>
            <w:rFonts w:ascii="Google Sans" w:cs="Google Sans" w:eastAsia="Google Sans" w:hAnsi="Google Sans"/>
            <w:color w:val="0000ee"/>
            <w:sz w:val="24"/>
            <w:szCs w:val="24"/>
            <w:u w:val="single"/>
            <w:rtl w:val="0"/>
          </w:rPr>
          <w:t xml:space="preserve">https://www.reddit.com/r/Rag/comments/1nf8e1b/chunking_strategies_for_complex_rag_documents/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Chunking Strategy That's Killing Your RAG Performance (95% of Developers Get This Wrong) - Medium, truy cập vào tháng 4 3, 2026, </w:t>
      </w:r>
      <w:hyperlink r:id="rId18">
        <w:r w:rsidDel="00000000" w:rsidR="00000000" w:rsidRPr="00000000">
          <w:rPr>
            <w:rFonts w:ascii="Google Sans" w:cs="Google Sans" w:eastAsia="Google Sans" w:hAnsi="Google Sans"/>
            <w:color w:val="0000ee"/>
            <w:sz w:val="24"/>
            <w:szCs w:val="24"/>
            <w:u w:val="single"/>
            <w:rtl w:val="0"/>
          </w:rPr>
          <w:t xml:space="preserve">https://medium.com/@theabhishek.040/the-chunking-strategy-thats-killing-your-rag-performance-95-of-developers-get-this-wrong-0600b91daabe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PageIndex: The RAG Framework That Threw Out Vector Databases and Still Hit 98.7% Accuracy - Towards AI, truy cập vào tháng 4 3, 2026, </w:t>
      </w:r>
      <w:hyperlink r:id="rId19">
        <w:r w:rsidDel="00000000" w:rsidR="00000000" w:rsidRPr="00000000">
          <w:rPr>
            <w:rFonts w:ascii="Google Sans" w:cs="Google Sans" w:eastAsia="Google Sans" w:hAnsi="Google Sans"/>
            <w:color w:val="0000ee"/>
            <w:sz w:val="24"/>
            <w:szCs w:val="24"/>
            <w:u w:val="single"/>
            <w:rtl w:val="0"/>
          </w:rPr>
          <w:t xml:space="preserve">https://pub.towardsai.net/pageindex-the-rag-framework-that-threw-out-vector-databases-and-still-hit-98-7-accuracy-d194e0549478</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Rebuilt a RAG System that Actually Works | by Charu Makhijani | Towards AI, truy cập vào tháng 4 3, 2026, </w:t>
      </w:r>
      <w:hyperlink r:id="rId20">
        <w:r w:rsidDel="00000000" w:rsidR="00000000" w:rsidRPr="00000000">
          <w:rPr>
            <w:rFonts w:ascii="Google Sans" w:cs="Google Sans" w:eastAsia="Google Sans" w:hAnsi="Google Sans"/>
            <w:color w:val="0000ee"/>
            <w:sz w:val="24"/>
            <w:szCs w:val="24"/>
            <w:u w:val="single"/>
            <w:rtl w:val="0"/>
          </w:rPr>
          <w:t xml:space="preserve">https://pub.towardsai.net/how-i-rebuilt-a-rag-system-that-actually-works-2c5b78437e71</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Production RAG System for Resume Search: What Actually Worked (and What Didn't) - DEV Community, truy cập vào tháng 4 3, 2026, </w:t>
      </w:r>
      <w:hyperlink r:id="rId21">
        <w:r w:rsidDel="00000000" w:rsidR="00000000" w:rsidRPr="00000000">
          <w:rPr>
            <w:rFonts w:ascii="Google Sans" w:cs="Google Sans" w:eastAsia="Google Sans" w:hAnsi="Google Sans"/>
            <w:color w:val="0000ee"/>
            <w:sz w:val="24"/>
            <w:szCs w:val="24"/>
            <w:u w:val="single"/>
            <w:rtl w:val="0"/>
          </w:rPr>
          <w:t xml:space="preserve">https://dev.to/harrywynn/building-a-production-rag-system-for-resume-search-what-actually-worked-and-what-didnt-3jaa</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Chunk - turning PDF's into hierarchical structure for RAG : r/LocalLLaMA - Reddit, truy cập vào tháng 4 3, 2026, </w:t>
      </w:r>
      <w:hyperlink r:id="rId22">
        <w:r w:rsidDel="00000000" w:rsidR="00000000" w:rsidRPr="00000000">
          <w:rPr>
            <w:rFonts w:ascii="Google Sans" w:cs="Google Sans" w:eastAsia="Google Sans" w:hAnsi="Google Sans"/>
            <w:color w:val="0000ee"/>
            <w:sz w:val="24"/>
            <w:szCs w:val="24"/>
            <w:u w:val="single"/>
            <w:rtl w:val="0"/>
          </w:rPr>
          <w:t xml:space="preserve">https://www.reddit.com/r/LocalLLaMA/comments/1dpb9ow/how_we_chunk_turning_pdfs_into_hierarchical/</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(RAG) failure modes and how to fix them - Snorkel AI, truy cập vào tháng 4 3, 2026, </w:t>
      </w:r>
      <w:hyperlink r:id="rId23">
        <w:r w:rsidDel="00000000" w:rsidR="00000000" w:rsidRPr="00000000">
          <w:rPr>
            <w:rFonts w:ascii="Google Sans" w:cs="Google Sans" w:eastAsia="Google Sans" w:hAnsi="Google Sans"/>
            <w:color w:val="0000ee"/>
            <w:sz w:val="24"/>
            <w:szCs w:val="24"/>
            <w:u w:val="single"/>
            <w:rtl w:val="0"/>
          </w:rPr>
          <w:t xml:space="preserve">https://snorkel.ai/blog/retrieval-augmented-generation-rag-failure-modes-and-how-to-fix-them/</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Vector Search: Why You Should Flatten Structured Data | Towards Data Science, truy cập vào tháng 4 3, 2026, </w:t>
      </w:r>
      <w:hyperlink r:id="rId24">
        <w:r w:rsidDel="00000000" w:rsidR="00000000" w:rsidRPr="00000000">
          <w:rPr>
            <w:rFonts w:ascii="Google Sans" w:cs="Google Sans" w:eastAsia="Google Sans" w:hAnsi="Google Sans"/>
            <w:color w:val="0000ee"/>
            <w:sz w:val="24"/>
            <w:szCs w:val="24"/>
            <w:u w:val="single"/>
            <w:rtl w:val="0"/>
          </w:rPr>
          <w:t xml:space="preserve">https://towardsdatascience.com/optimizing-vector-search-why-you-should-flatten-structured-data/</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Improving RAG Performance with Context-Aware Embeddings, truy cập vào tháng 4 3, 2026, </w:t>
      </w:r>
      <w:hyperlink r:id="rId25">
        <w:r w:rsidDel="00000000" w:rsidR="00000000" w:rsidRPr="00000000">
          <w:rPr>
            <w:rFonts w:ascii="Google Sans" w:cs="Google Sans" w:eastAsia="Google Sans" w:hAnsi="Google Sans"/>
            <w:color w:val="0000ee"/>
            <w:sz w:val="24"/>
            <w:szCs w:val="24"/>
            <w:u w:val="single"/>
            <w:rtl w:val="0"/>
          </w:rPr>
          <w:t xml:space="preserve">https://www.pondhouse-data.com/blog/advanced-rag-late-chunking</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help GPT understand heavily nested json data and analyse such data, truy cập vào tháng 4 3, 2026, </w:t>
      </w:r>
      <w:hyperlink r:id="rId26">
        <w:r w:rsidDel="00000000" w:rsidR="00000000" w:rsidRPr="00000000">
          <w:rPr>
            <w:rFonts w:ascii="Google Sans" w:cs="Google Sans" w:eastAsia="Google Sans" w:hAnsi="Google Sans"/>
            <w:color w:val="0000ee"/>
            <w:sz w:val="24"/>
            <w:szCs w:val="24"/>
            <w:u w:val="single"/>
            <w:rtl w:val="0"/>
          </w:rPr>
          <w:t xml:space="preserve">https://community.openai.com/t/best-practices-to-help-gpt-understand-heavily-nested-json-data-and-analyse-such-data/922339</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Contextual Chunk Embeddings Using Long-Context Embedding Models - arXiv, truy cập vào tháng 4 3, 2026, </w:t>
      </w:r>
      <w:hyperlink r:id="rId27">
        <w:r w:rsidDel="00000000" w:rsidR="00000000" w:rsidRPr="00000000">
          <w:rPr>
            <w:rFonts w:ascii="Google Sans" w:cs="Google Sans" w:eastAsia="Google Sans" w:hAnsi="Google Sans"/>
            <w:color w:val="0000ee"/>
            <w:sz w:val="24"/>
            <w:szCs w:val="24"/>
            <w:u w:val="single"/>
            <w:rtl w:val="0"/>
          </w:rPr>
          <w:t xml:space="preserve">https://arxiv.org/pdf/2409.04701</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[2512.05411] A Systematic Framework for Enterprise Knowledge Retrieval: Leveraging LLM-Generated Metadata to Enhance RAG Systems - arXiv, truy cập vào tháng 4 3, 2026, </w:t>
      </w:r>
      <w:hyperlink r:id="rId28">
        <w:r w:rsidDel="00000000" w:rsidR="00000000" w:rsidRPr="00000000">
          <w:rPr>
            <w:rFonts w:ascii="Google Sans" w:cs="Google Sans" w:eastAsia="Google Sans" w:hAnsi="Google Sans"/>
            <w:color w:val="0000ee"/>
            <w:sz w:val="24"/>
            <w:szCs w:val="24"/>
            <w:u w:val="single"/>
            <w:rtl w:val="0"/>
          </w:rPr>
          <w:t xml:space="preserve">https://arxiv.org/abs/2512.05411</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prompt stuffing: Do we still need vector retrieval? - Wandb, truy cập vào tháng 4 3, 2026, </w:t>
      </w:r>
      <w:hyperlink r:id="rId29">
        <w:r w:rsidDel="00000000" w:rsidR="00000000" w:rsidRPr="00000000">
          <w:rPr>
            <w:rFonts w:ascii="Google Sans" w:cs="Google Sans" w:eastAsia="Google Sans" w:hAnsi="Google Sans"/>
            <w:color w:val="0000ee"/>
            <w:sz w:val="24"/>
            <w:szCs w:val="24"/>
            <w:u w:val="single"/>
            <w:rtl w:val="0"/>
          </w:rPr>
          <w:t xml:space="preserve">https://wandb.ai/byyoung3/rag-eval/reports/RAG-vs-prompt-stuffing-Do-we-still-need-vector-retrieval---VmlldzoxMzE5Mjk0NA</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Chunking Strategies &amp; Text Splitters | POMA AI Docs, truy cập vào tháng 4 3, 2026, </w:t>
      </w:r>
      <w:hyperlink r:id="rId30">
        <w:r w:rsidDel="00000000" w:rsidR="00000000" w:rsidRPr="00000000">
          <w:rPr>
            <w:rFonts w:ascii="Google Sans" w:cs="Google Sans" w:eastAsia="Google Sans" w:hAnsi="Google Sans"/>
            <w:color w:val="0000ee"/>
            <w:sz w:val="24"/>
            <w:szCs w:val="24"/>
            <w:u w:val="single"/>
            <w:rtl w:val="0"/>
          </w:rPr>
          <w:t xml:space="preserve">https://www.poma-ai.com/docs/rag-chunking-strategies-text-splitters</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Chunking Strategy | GPT-trainer Blog, truy cập vào tháng 4 3, 2026, </w:t>
      </w:r>
      <w:hyperlink r:id="rId31">
        <w:r w:rsidDel="00000000" w:rsidR="00000000" w:rsidRPr="00000000">
          <w:rPr>
            <w:rFonts w:ascii="Google Sans" w:cs="Google Sans" w:eastAsia="Google Sans" w:hAnsi="Google Sans"/>
            <w:color w:val="0000ee"/>
            <w:sz w:val="24"/>
            <w:szCs w:val="24"/>
            <w:u w:val="single"/>
            <w:rtl w:val="0"/>
          </w:rPr>
          <w:t xml:space="preserve">https://gpt-trainer.com/blog/rag+chunking+strategy</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Struggling with RAG performance and chunking strategy. Any tips for a project on legal documents? - Reddit, truy cập vào tháng 4 3, 2026, </w:t>
      </w:r>
      <w:hyperlink r:id="rId32">
        <w:r w:rsidDel="00000000" w:rsidR="00000000" w:rsidRPr="00000000">
          <w:rPr>
            <w:rFonts w:ascii="Google Sans" w:cs="Google Sans" w:eastAsia="Google Sans" w:hAnsi="Google Sans"/>
            <w:color w:val="0000ee"/>
            <w:sz w:val="24"/>
            <w:szCs w:val="24"/>
            <w:u w:val="single"/>
            <w:rtl w:val="0"/>
          </w:rPr>
          <w:t xml:space="preserve">https://www.reddit.com/r/Rag/comments/1mwf71t/struggling_with_rag_performance_and_chunking/</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MultiDocFusion: Hierarchical and Multimodal Chunking Pipeline for Enhanced RAG on Long Industrial Documents - ACL Anthology, truy cập vào tháng 4 3, 2026, </w:t>
      </w:r>
      <w:hyperlink r:id="rId33">
        <w:r w:rsidDel="00000000" w:rsidR="00000000" w:rsidRPr="00000000">
          <w:rPr>
            <w:rFonts w:ascii="Google Sans" w:cs="Google Sans" w:eastAsia="Google Sans" w:hAnsi="Google Sans"/>
            <w:color w:val="0000ee"/>
            <w:sz w:val="24"/>
            <w:szCs w:val="24"/>
            <w:u w:val="single"/>
            <w:rtl w:val="0"/>
          </w:rPr>
          <w:t xml:space="preserve">https://aclanthology.org/2025.emnlp-main.1062.pdf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Chunking Strategies - Which one do you think is useful in production? : r/Rag - Reddit, truy cập vào tháng 4 3, 2026, </w:t>
      </w:r>
      <w:hyperlink r:id="rId34">
        <w:r w:rsidDel="00000000" w:rsidR="00000000" w:rsidRPr="00000000">
          <w:rPr>
            <w:rFonts w:ascii="Google Sans" w:cs="Google Sans" w:eastAsia="Google Sans" w:hAnsi="Google Sans"/>
            <w:color w:val="0000ee"/>
            <w:sz w:val="24"/>
            <w:szCs w:val="24"/>
            <w:u w:val="single"/>
            <w:rtl w:val="0"/>
          </w:rPr>
          <w:t xml:space="preserve">https://www.reddit.com/r/Rag/comments/1gcf39v/comparative_analysis_of_chunking_strategies_which/</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Strategies for LLM Applications - Pinecone, truy cập vào tháng 4 3, 2026, </w:t>
      </w:r>
      <w:hyperlink r:id="rId35">
        <w:r w:rsidDel="00000000" w:rsidR="00000000" w:rsidRPr="00000000">
          <w:rPr>
            <w:rFonts w:ascii="Google Sans" w:cs="Google Sans" w:eastAsia="Google Sans" w:hAnsi="Google Sans"/>
            <w:color w:val="0000ee"/>
            <w:sz w:val="24"/>
            <w:szCs w:val="24"/>
            <w:u w:val="single"/>
            <w:rtl w:val="0"/>
          </w:rPr>
          <w:t xml:space="preserve">https://www.pinecone.io/learn/chunking-strategies/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Techniques with Langchain and LlamaIndex - LanceDB, truy cập vào tháng 4 3, 2026, </w:t>
      </w:r>
      <w:hyperlink r:id="rId36">
        <w:r w:rsidDel="00000000" w:rsidR="00000000" w:rsidRPr="00000000">
          <w:rPr>
            <w:rFonts w:ascii="Google Sans" w:cs="Google Sans" w:eastAsia="Google Sans" w:hAnsi="Google Sans"/>
            <w:color w:val="0000ee"/>
            <w:sz w:val="24"/>
            <w:szCs w:val="24"/>
            <w:u w:val="single"/>
            <w:rtl w:val="0"/>
          </w:rPr>
          <w:t xml:space="preserve">https://lancedb.com/blog/chunking-techniques-with-langchain-and-llamaindex/</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Chunking in RAG Systems: The Most Critical Design Decision | by Anil Goyal, truy cập vào tháng 4 3, 2026, </w:t>
      </w:r>
      <w:hyperlink r:id="rId37">
        <w:r w:rsidDel="00000000" w:rsidR="00000000" w:rsidRPr="00000000">
          <w:rPr>
            <w:rFonts w:ascii="Google Sans" w:cs="Google Sans" w:eastAsia="Google Sans" w:hAnsi="Google Sans"/>
            <w:color w:val="0000ee"/>
            <w:sz w:val="24"/>
            <w:szCs w:val="24"/>
            <w:u w:val="single"/>
            <w:rtl w:val="0"/>
          </w:rPr>
          <w:t xml:space="preserve">https://medium.com/@anil.goyal0057/mastering-chunking-in-rag-systems-the-most-critical-design-decision-e3f87d03fef3</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content chunking works for knowledge bases - Amazon Bedrock, truy cập vào tháng 4 3, 2026, </w:t>
      </w:r>
      <w:hyperlink r:id="rId38">
        <w:r w:rsidDel="00000000" w:rsidR="00000000" w:rsidRPr="00000000">
          <w:rPr>
            <w:rFonts w:ascii="Google Sans" w:cs="Google Sans" w:eastAsia="Google Sans" w:hAnsi="Google Sans"/>
            <w:color w:val="0000ee"/>
            <w:sz w:val="24"/>
            <w:szCs w:val="24"/>
            <w:u w:val="single"/>
            <w:rtl w:val="0"/>
          </w:rPr>
          <w:t xml:space="preserve">https://docs.aws.amazon.com/bedrock/latest/userguide/kb-chunking.html</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Strategies - Context Enrichment | PIXION Blog, truy cập vào tháng 4 3, 2026, </w:t>
      </w:r>
      <w:hyperlink r:id="rId39">
        <w:r w:rsidDel="00000000" w:rsidR="00000000" w:rsidRPr="00000000">
          <w:rPr>
            <w:rFonts w:ascii="Google Sans" w:cs="Google Sans" w:eastAsia="Google Sans" w:hAnsi="Google Sans"/>
            <w:color w:val="0000ee"/>
            <w:sz w:val="24"/>
            <w:szCs w:val="24"/>
            <w:u w:val="single"/>
            <w:rtl w:val="0"/>
          </w:rPr>
          <w:t xml:space="preserve">https://pixion.co/blog/rag-strategies-context-enrichment</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Legal LLMs through Metadata-Enriched RAG Pipelines and Direct Preference Optimization - arXiv, truy cập vào tháng 4 3, 2026, </w:t>
      </w:r>
      <w:hyperlink r:id="rId40">
        <w:r w:rsidDel="00000000" w:rsidR="00000000" w:rsidRPr="00000000">
          <w:rPr>
            <w:rFonts w:ascii="Google Sans" w:cs="Google Sans" w:eastAsia="Google Sans" w:hAnsi="Google Sans"/>
            <w:color w:val="0000ee"/>
            <w:sz w:val="24"/>
            <w:szCs w:val="24"/>
            <w:u w:val="single"/>
            <w:rtl w:val="0"/>
          </w:rPr>
          <w:t xml:space="preserve">https://arxiv.org/html/2603.19251v1</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a RAG Solution - Chunk Enrichment Phase - Azure Architecture Center, truy cập vào tháng 4 3, 2026, </w:t>
      </w:r>
      <w:hyperlink r:id="rId41">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https://learn.microsoft.com/en-us/azure/architecture/ai-ml/guide/rag/rag-enrichment-phase</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Smart Resume-Screening System with RAG | by Shailesh Chaudhary - Medium, truy cập vào tháng 4 3, 2026, </w:t>
      </w:r>
      <w:hyperlink r:id="rId42">
        <w:r w:rsidDel="00000000" w:rsidR="00000000" w:rsidRPr="00000000">
          <w:rPr>
            <w:rFonts w:ascii="Google Sans" w:cs="Google Sans" w:eastAsia="Google Sans" w:hAnsi="Google Sans"/>
            <w:color w:val="0000ee"/>
            <w:sz w:val="24"/>
            <w:szCs w:val="24"/>
            <w:u w:val="single"/>
            <w:rtl w:val="0"/>
          </w:rPr>
          <w:t xml:space="preserve">https://medium.com/@shailesh16221/building-a-smart-resume-screening-system-with-rag-2358e3d75446</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Is Dead. Long Live Context Engineering for LLM Systems - Callstack, truy cập vào tháng 4 3, 2026, </w:t>
      </w:r>
      <w:hyperlink r:id="rId43">
        <w:r w:rsidDel="00000000" w:rsidR="00000000" w:rsidRPr="00000000">
          <w:rPr>
            <w:rFonts w:ascii="Google Sans" w:cs="Google Sans" w:eastAsia="Google Sans" w:hAnsi="Google Sans"/>
            <w:color w:val="0000ee"/>
            <w:sz w:val="24"/>
            <w:szCs w:val="24"/>
            <w:u w:val="single"/>
            <w:rtl w:val="0"/>
          </w:rPr>
          <w:t xml:space="preserve">https://www.callstack.com/blog/rag-is-dead-long-live-context-engineering-for-llm-systems</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RAG with Dataiku's LLM Mesh and Langchain, truy cập vào tháng 4 3, 2026, </w:t>
      </w:r>
      <w:hyperlink r:id="rId44">
        <w:r w:rsidDel="00000000" w:rsidR="00000000" w:rsidRPr="00000000">
          <w:rPr>
            <w:rFonts w:ascii="Google Sans" w:cs="Google Sans" w:eastAsia="Google Sans" w:hAnsi="Google Sans"/>
            <w:color w:val="0000ee"/>
            <w:sz w:val="24"/>
            <w:szCs w:val="24"/>
            <w:u w:val="single"/>
            <w:rtl w:val="0"/>
          </w:rPr>
          <w:t xml:space="preserve">https://developer.dataiku.com/latest/tutorials/genai/nlp/llm-mesh-rag/index.html</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Contextual Retrieval in RAG pipeline | by Plaban Nayak | The AI Forum, truy cập vào tháng 4 3, 2026, </w:t>
      </w:r>
      <w:hyperlink r:id="rId45">
        <w:r w:rsidDel="00000000" w:rsidR="00000000" w:rsidRPr="00000000">
          <w:rPr>
            <w:rFonts w:ascii="Google Sans" w:cs="Google Sans" w:eastAsia="Google Sans" w:hAnsi="Google Sans"/>
            <w:color w:val="0000ee"/>
            <w:sz w:val="24"/>
            <w:szCs w:val="24"/>
            <w:u w:val="single"/>
            <w:rtl w:val="0"/>
          </w:rPr>
          <w:t xml:space="preserve">https://medium.com/the-ai-forum/implementing-contextual-retrieval-in-rag-pipeline-8f1bc7cbd5e0</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Context and Contextual Retrieval in RAG | Towards Data Science, truy cập vào tháng 4 3, 2026, </w:t>
      </w:r>
      <w:hyperlink r:id="rId46">
        <w:r w:rsidDel="00000000" w:rsidR="00000000" w:rsidRPr="00000000">
          <w:rPr>
            <w:rFonts w:ascii="Google Sans" w:cs="Google Sans" w:eastAsia="Google Sans" w:hAnsi="Google Sans"/>
            <w:color w:val="0000ee"/>
            <w:sz w:val="24"/>
            <w:szCs w:val="24"/>
            <w:u w:val="single"/>
            <w:rtl w:val="0"/>
          </w:rPr>
          <w:t xml:space="preserve">https://towardsdatascience.com/understanding-context-and-contextual-retrieval-in-rag/</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Retrieval in Retrieval-Augmented Generation (RAG) - Box Blog, truy cập vào tháng 4 3, 2026, </w:t>
      </w:r>
      <w:hyperlink r:id="rId47">
        <w:r w:rsidDel="00000000" w:rsidR="00000000" w:rsidRPr="00000000">
          <w:rPr>
            <w:rFonts w:ascii="Google Sans" w:cs="Google Sans" w:eastAsia="Google Sans" w:hAnsi="Google Sans"/>
            <w:color w:val="0000ee"/>
            <w:sz w:val="24"/>
            <w:szCs w:val="24"/>
            <w:u w:val="single"/>
            <w:rtl w:val="0"/>
          </w:rPr>
          <w:t xml:space="preserve">https://blog.box.com/contextual-retrieval-in-retrieval-augmented-generation-rag</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RAG with contextual retrieval, truy cập vào tháng 4 3, 2026, </w:t>
      </w:r>
      <w:hyperlink r:id="rId48">
        <w:r w:rsidDel="00000000" w:rsidR="00000000" w:rsidRPr="00000000">
          <w:rPr>
            <w:rFonts w:ascii="Google Sans" w:cs="Google Sans" w:eastAsia="Google Sans" w:hAnsi="Google Sans"/>
            <w:color w:val="0000ee"/>
            <w:sz w:val="24"/>
            <w:szCs w:val="24"/>
            <w:u w:val="single"/>
            <w:rtl w:val="0"/>
          </w:rPr>
          <w:t xml:space="preserve">https://platform.claude.com/cookbook/capabilities-contextual-embeddings-guide</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Retrieval in AI Systems - Anthropic, truy cập vào tháng 4 3, 2026, </w:t>
      </w:r>
      <w:hyperlink r:id="rId49">
        <w:r w:rsidDel="00000000" w:rsidR="00000000" w:rsidRPr="00000000">
          <w:rPr>
            <w:rFonts w:ascii="Google Sans" w:cs="Google Sans" w:eastAsia="Google Sans" w:hAnsi="Google Sans"/>
            <w:color w:val="0000ee"/>
            <w:sz w:val="24"/>
            <w:szCs w:val="24"/>
            <w:u w:val="single"/>
            <w:rtl w:val="0"/>
          </w:rPr>
          <w:t xml:space="preserve">https://www.anthropic.com/news/contextual-retrieval</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Contextual Retrieval: A Guide With Implementation - DataCamp, truy cập vào tháng 4 3, 2026, </w:t>
      </w:r>
      <w:hyperlink r:id="rId50">
        <w:r w:rsidDel="00000000" w:rsidR="00000000" w:rsidRPr="00000000">
          <w:rPr>
            <w:rFonts w:ascii="Google Sans" w:cs="Google Sans" w:eastAsia="Google Sans" w:hAnsi="Google Sans"/>
            <w:color w:val="0000ee"/>
            <w:sz w:val="24"/>
            <w:szCs w:val="24"/>
            <w:u w:val="single"/>
            <w:rtl w:val="0"/>
          </w:rPr>
          <w:t xml:space="preserve">https://www.datacamp.com/tutorial/contextual-retrieval-anthropic</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vs Contextual Retrieval: The Math Behind RAG's Context Problem - Medium, truy cập vào tháng 4 3, 2026, </w:t>
      </w:r>
      <w:hyperlink r:id="rId51">
        <w:r w:rsidDel="00000000" w:rsidR="00000000" w:rsidRPr="00000000">
          <w:rPr>
            <w:rFonts w:ascii="Google Sans" w:cs="Google Sans" w:eastAsia="Google Sans" w:hAnsi="Google Sans"/>
            <w:color w:val="0000ee"/>
            <w:sz w:val="24"/>
            <w:szCs w:val="24"/>
            <w:u w:val="single"/>
            <w:rtl w:val="0"/>
          </w:rPr>
          <w:t xml:space="preserve">https://medium.com/kx-systems/late-chunking-vs-contextual-retrieval-the-math-behind-rags-context-problem-d5a26b9bbd38</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in Elasticsearch with Jina Embeddings v2, truy cập vào tháng 4 3, 2026, </w:t>
      </w:r>
      <w:hyperlink r:id="rId52">
        <w:r w:rsidDel="00000000" w:rsidR="00000000" w:rsidRPr="00000000">
          <w:rPr>
            <w:rFonts w:ascii="Google Sans" w:cs="Google Sans" w:eastAsia="Google Sans" w:hAnsi="Google Sans"/>
            <w:color w:val="0000ee"/>
            <w:sz w:val="24"/>
            <w:szCs w:val="24"/>
            <w:u w:val="single"/>
            <w:rtl w:val="0"/>
          </w:rPr>
          <w:t xml:space="preserve">https://www.elastic.co/search-labs/blog/late-chunking-elasticsearch-jina-embeddings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for RAG: Implementation With Jina AI | DataCamp, truy cập vào tháng 4 3, 2026, </w:t>
      </w:r>
      <w:hyperlink r:id="rId53">
        <w:r w:rsidDel="00000000" w:rsidR="00000000" w:rsidRPr="00000000">
          <w:rPr>
            <w:rFonts w:ascii="Google Sans" w:cs="Google Sans" w:eastAsia="Google Sans" w:hAnsi="Google Sans"/>
            <w:color w:val="0000ee"/>
            <w:sz w:val="24"/>
            <w:szCs w:val="24"/>
            <w:u w:val="single"/>
            <w:rtl w:val="0"/>
          </w:rPr>
          <w:t xml:space="preserve">https://www.datacamp.com/tutorial/late-chunking</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Balancing Precision and Cost in Long Context Retrieval | Weaviate, truy cập vào tháng 4 3, 2026, </w:t>
      </w:r>
      <w:hyperlink r:id="rId54">
        <w:r w:rsidDel="00000000" w:rsidR="00000000" w:rsidRPr="00000000">
          <w:rPr>
            <w:rFonts w:ascii="Google Sans" w:cs="Google Sans" w:eastAsia="Google Sans" w:hAnsi="Google Sans"/>
            <w:color w:val="0000ee"/>
            <w:sz w:val="24"/>
            <w:szCs w:val="24"/>
            <w:u w:val="single"/>
            <w:rtl w:val="0"/>
          </w:rPr>
          <w:t xml:space="preserve">https://weaviate.io/blog/late-chunking</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Smarter Retrieval for RAG: Late Chunking with Jina Embeddings v2 and Milvus, truy cập vào tháng 4 3, 2026, </w:t>
      </w:r>
      <w:hyperlink r:id="rId55">
        <w:r w:rsidDel="00000000" w:rsidR="00000000" w:rsidRPr="00000000">
          <w:rPr>
            <w:rFonts w:ascii="Google Sans" w:cs="Google Sans" w:eastAsia="Google Sans" w:hAnsi="Google Sans"/>
            <w:color w:val="0000ee"/>
            <w:sz w:val="24"/>
            <w:szCs w:val="24"/>
            <w:u w:val="single"/>
            <w:rtl w:val="0"/>
          </w:rPr>
          <w:t xml:space="preserve">https://milvus.io/blog/smarter-retrieval-for-rag-late-chunking-with-jina-embeddings-v2-and-milvus.md</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 use late chunking or stick with naïve chunking for 4–5k token articles? - Reddit, truy cập vào tháng 4 3, 2026, </w:t>
      </w:r>
      <w:hyperlink r:id="rId56">
        <w:r w:rsidDel="00000000" w:rsidR="00000000" w:rsidRPr="00000000">
          <w:rPr>
            <w:rFonts w:ascii="Google Sans" w:cs="Google Sans" w:eastAsia="Google Sans" w:hAnsi="Google Sans"/>
            <w:color w:val="0000ee"/>
            <w:sz w:val="24"/>
            <w:szCs w:val="24"/>
            <w:u w:val="single"/>
            <w:rtl w:val="0"/>
          </w:rPr>
          <w:t xml:space="preserve">https://www.reddit.com/r/Rag/comments/1n2im1f/should_i_use_late_chunking_or_stick_with_na%C3%AFve/</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Contextual Chunk Embeddings Using Long-Context Embedding Models - arXiv, truy cập vào tháng 4 3, 2026, </w:t>
      </w:r>
      <w:hyperlink r:id="rId57">
        <w:r w:rsidDel="00000000" w:rsidR="00000000" w:rsidRPr="00000000">
          <w:rPr>
            <w:rFonts w:ascii="Google Sans" w:cs="Google Sans" w:eastAsia="Google Sans" w:hAnsi="Google Sans"/>
            <w:color w:val="0000ee"/>
            <w:sz w:val="24"/>
            <w:szCs w:val="24"/>
            <w:u w:val="single"/>
            <w:rtl w:val="0"/>
          </w:rPr>
          <w:t xml:space="preserve">https://arxiv.org/html/2409.04701v1</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Chunking is a straightforward but impactful technique proposed by the Jina AI team to enhance the retrieval stage of a RAG. application. Let's dive into it! | by Unrivalledsaurav | Medium, truy cập vào tháng 4 3, 2026, </w:t>
      </w:r>
      <w:hyperlink r:id="rId58">
        <w:r w:rsidDel="00000000" w:rsidR="00000000" w:rsidRPr="00000000">
          <w:rPr>
            <w:rFonts w:ascii="Google Sans" w:cs="Google Sans" w:eastAsia="Google Sans" w:hAnsi="Google Sans"/>
            <w:color w:val="0000ee"/>
            <w:sz w:val="24"/>
            <w:szCs w:val="24"/>
            <w:u w:val="single"/>
            <w:rtl w:val="0"/>
          </w:rPr>
          <w:t xml:space="preserve">https://medium.com/@unrivalledsaurav/late-chunking-is-a-straightforward-but-impactful-technique-proposed-by-the-jina-ai-team-to-enhance-8d5b65b47541</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techniques to reach the efficient frontier of LLM inference | Google Cloud Blog, truy cập vào tháng 4 3, 2026, </w:t>
      </w:r>
      <w:hyperlink r:id="rId59">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https://cloud.google.com/blog/topics/developers-practitioners/five-techniques-to-reach-the-efficient-frontier-of-llm-inference</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gwoodwa1/network_rag_pipeline: This is an example RAG pipeline for ingesting private IP Network Design documentation for use with an LLM - GitHub, truy cập vào tháng 4 3, 2026, </w:t>
      </w:r>
      <w:hyperlink r:id="rId60">
        <w:r w:rsidDel="00000000" w:rsidR="00000000" w:rsidRPr="00000000">
          <w:rPr>
            <w:rFonts w:ascii="Google Sans" w:cs="Google Sans" w:eastAsia="Google Sans" w:hAnsi="Google Sans"/>
            <w:color w:val="0000ee"/>
            <w:sz w:val="24"/>
            <w:szCs w:val="24"/>
            <w:u w:val="single"/>
            <w:rtl w:val="0"/>
          </w:rPr>
          <w:t xml:space="preserve">https://github.com/gwoodwa1/network_rag_pipeline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Chunk by Any Other Name: Structured Text Splitting and Metadata-enhanced RAG, truy cập vào tháng 4 3, 2026, </w:t>
      </w:r>
      <w:hyperlink r:id="rId61">
        <w:r w:rsidDel="00000000" w:rsidR="00000000" w:rsidRPr="00000000">
          <w:rPr>
            <w:rFonts w:ascii="Google Sans" w:cs="Google Sans" w:eastAsia="Google Sans" w:hAnsi="Google Sans"/>
            <w:color w:val="0000ee"/>
            <w:sz w:val="24"/>
            <w:szCs w:val="24"/>
            <w:u w:val="single"/>
            <w:rtl w:val="0"/>
          </w:rPr>
          <w:t xml:space="preserve">https://blog.langchain.com/a-chunk-by-any-other-name/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 Parsers / Text Splitters | LlamaIndex OSS Documentation - LlamaParse, truy cập vào tháng 4 3, 2026, </w:t>
      </w:r>
      <w:hyperlink r:id="rId62">
        <w:r w:rsidDel="00000000" w:rsidR="00000000" w:rsidRPr="00000000">
          <w:rPr>
            <w:rFonts w:ascii="Google Sans" w:cs="Google Sans" w:eastAsia="Google Sans" w:hAnsi="Google Sans"/>
            <w:color w:val="0000ee"/>
            <w:sz w:val="24"/>
            <w:szCs w:val="24"/>
            <w:u w:val="single"/>
            <w:rtl w:val="0"/>
          </w:rPr>
          <w:t xml:space="preserve">https://developers.llamaindex.ai/typescript/framework/modules/data/ingestion_pipeline/transformations/node-parser/</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Chunking/Retrieving Strategies for Legal Documents : r/Rag - Reddit, truy cập vào tháng 4 3, 2026, </w:t>
      </w:r>
      <w:hyperlink r:id="rId63">
        <w:r w:rsidDel="00000000" w:rsidR="00000000" w:rsidRPr="00000000">
          <w:rPr>
            <w:rFonts w:ascii="Google Sans" w:cs="Google Sans" w:eastAsia="Google Sans" w:hAnsi="Google Sans"/>
            <w:color w:val="0000ee"/>
            <w:sz w:val="24"/>
            <w:szCs w:val="24"/>
            <w:u w:val="single"/>
            <w:rtl w:val="0"/>
          </w:rPr>
          <w:t xml:space="preserve">https://www.reddit.com/r/Rag/comments/1jdi4sg/advanced_chunkingretrieving_strategies_for_legal/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Embeddings and RAG: From Theory to Production | by Sharan Harsoor | Medium, truy cập vào tháng 4 3, 2026, </w:t>
      </w:r>
      <w:hyperlink r:id="rId64">
        <w:r w:rsidDel="00000000" w:rsidR="00000000" w:rsidRPr="00000000">
          <w:rPr>
            <w:rFonts w:ascii="Google Sans" w:cs="Google Sans" w:eastAsia="Google Sans" w:hAnsi="Google Sans"/>
            <w:color w:val="0000ee"/>
            <w:sz w:val="24"/>
            <w:szCs w:val="24"/>
            <w:u w:val="single"/>
            <w:rtl w:val="0"/>
          </w:rPr>
          <w:t xml:space="preserve">https://medium.com/@sharanharsoor/the-complete-guide-to-embeddings-and-rag-from-theory-to-production-758a16d747ac</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Contextual RAG From Anthropic - Together AI Docs, truy cập vào tháng 4 3, 2026, </w:t>
      </w:r>
      <w:hyperlink r:id="rId65">
        <w:r w:rsidDel="00000000" w:rsidR="00000000" w:rsidRPr="00000000">
          <w:rPr>
            <w:rFonts w:ascii="Google Sans" w:cs="Google Sans" w:eastAsia="Google Sans" w:hAnsi="Google Sans"/>
            <w:color w:val="0000ee"/>
            <w:sz w:val="24"/>
            <w:szCs w:val="24"/>
            <w:u w:val="single"/>
            <w:rtl w:val="0"/>
          </w:rPr>
          <w:t xml:space="preserve">https://docs.together.ai/docs/how-to-implement-contextual-rag-from-anthropic</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Zero-Waste Agentic RAG: Designing Caching Architectures to Minimize Latency and LLM Costs at Scale | Towards Data Science, truy cập vào tháng 4 3, 2026, </w:t>
      </w:r>
      <w:hyperlink r:id="rId66">
        <w:r w:rsidDel="00000000" w:rsidR="00000000" w:rsidRPr="00000000">
          <w:rPr>
            <w:rFonts w:ascii="Google Sans" w:cs="Google Sans" w:eastAsia="Google Sans" w:hAnsi="Google Sans"/>
            <w:color w:val="0000ee"/>
            <w:sz w:val="24"/>
            <w:szCs w:val="24"/>
            <w:u w:val="single"/>
            <w:rtl w:val="0"/>
          </w:rPr>
          <w:t xml:space="preserve">https://towardsdatascience.com/zero-waste-agentic-rag-designing-caching-architectures-to-minimize-latency-and-llm-costs-at-scale/</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Cache: How to Speed Up LLM and RAG Applications - Medium, truy cập vào tháng 4 3, 2026, </w:t>
      </w:r>
      <w:hyperlink r:id="rId67">
        <w:r w:rsidDel="00000000" w:rsidR="00000000" w:rsidRPr="00000000">
          <w:rPr>
            <w:rFonts w:ascii="Google Sans" w:cs="Google Sans" w:eastAsia="Google Sans" w:hAnsi="Google Sans"/>
            <w:color w:val="0000ee"/>
            <w:sz w:val="24"/>
            <w:szCs w:val="24"/>
            <w:u w:val="single"/>
            <w:rtl w:val="0"/>
          </w:rPr>
          <w:t xml:space="preserve">https://medium.com/@svosh2/semantic-cache-how-to-speed-up-llm-and-rag-applications-79e74ce34d1d</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Cut Your LLM Costs and Latency up to 86% with Semantic Caching | Databases for AI, truy cập vào tháng 4 3, 2026, </w:t>
      </w:r>
      <w:hyperlink r:id="rId68">
        <w:r w:rsidDel="00000000" w:rsidR="00000000" w:rsidRPr="00000000">
          <w:rPr>
            <w:rFonts w:ascii="Google Sans" w:cs="Google Sans" w:eastAsia="Google Sans" w:hAnsi="Google Sans"/>
            <w:color w:val="0000ee"/>
            <w:sz w:val="24"/>
            <w:szCs w:val="24"/>
            <w:u w:val="single"/>
            <w:rtl w:val="0"/>
          </w:rPr>
          <w:t xml:space="preserve">https://www.youtube.com/watch?v=vIgF4GP2n9w</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machine learning inference costs and performance - Redis, truy cập vào tháng 4 3, 2026, </w:t>
      </w:r>
      <w:hyperlink r:id="rId69">
        <w:r w:rsidDel="00000000" w:rsidR="00000000" w:rsidRPr="00000000">
          <w:rPr>
            <w:rFonts w:ascii="Google Sans" w:cs="Google Sans" w:eastAsia="Google Sans" w:hAnsi="Google Sans"/>
            <w:color w:val="0000ee"/>
            <w:sz w:val="24"/>
            <w:szCs w:val="24"/>
            <w:u w:val="single"/>
            <w:rtl w:val="0"/>
          </w:rPr>
          <w:t xml:space="preserve">https://redis.io/blog/machine-learning-inference-cost/</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Best Chunking Strategy for Accurate AI Responses | NVIDIA Technical Blog, truy cập vào tháng 4 3, 2026, </w:t>
      </w:r>
      <w:hyperlink r:id="rId70">
        <w:r w:rsidDel="00000000" w:rsidR="00000000" w:rsidRPr="00000000">
          <w:rPr>
            <w:rFonts w:ascii="Google Sans" w:cs="Google Sans" w:eastAsia="Google Sans" w:hAnsi="Google Sans"/>
            <w:color w:val="0000ee"/>
            <w:sz w:val="24"/>
            <w:szCs w:val="24"/>
            <w:u w:val="single"/>
            <w:rtl w:val="0"/>
          </w:rPr>
          <w:t xml:space="preserve">https://developer.nvidia.com/blog/finding-the-best-chunking-strategy-for-accurate-ai-responses/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retrieval in Anthropic using Amazon Bedrock Knowledge Bases - AWS, truy cập vào tháng 4 3, 2026, </w:t>
      </w:r>
      <w:hyperlink r:id="rId71">
        <w:r w:rsidDel="00000000" w:rsidR="00000000" w:rsidRPr="00000000">
          <w:rPr>
            <w:rFonts w:ascii="Google Sans" w:cs="Google Sans" w:eastAsia="Google Sans" w:hAnsi="Google Sans"/>
            <w:color w:val="0000ee"/>
            <w:sz w:val="24"/>
            <w:szCs w:val="24"/>
            <w:u w:val="single"/>
            <w:rtl w:val="0"/>
          </w:rPr>
          <w:t xml:space="preserve">https://aws.amazon.com/blogs/machine-learning/contextual-retrieval-in-anthropic-using-amazon-bedrock-knowledge-bases/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effective RAG approach to date? Anthropic's Contextual Retrieval and Hybrid Search | by Tom Odhiambo | Medium, truy cập vào tháng 4 3, 2026, </w:t>
      </w:r>
      <w:hyperlink r:id="rId72">
        <w:r w:rsidDel="00000000" w:rsidR="00000000" w:rsidRPr="00000000">
          <w:rPr>
            <w:rFonts w:ascii="Google Sans" w:cs="Google Sans" w:eastAsia="Google Sans" w:hAnsi="Google Sans"/>
            <w:color w:val="0000ee"/>
            <w:sz w:val="24"/>
            <w:szCs w:val="24"/>
            <w:u w:val="single"/>
            <w:rtl w:val="0"/>
          </w:rPr>
          <w:t xml:space="preserve">https://medium.com/@odhitom09/the-most-effective-rag-approach-to-date-anthropics-contextual-retrieval-and-hybrid-search-8dc2af5cb970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603.19251v1" TargetMode="External"/><Relationship Id="rId42" Type="http://schemas.openxmlformats.org/officeDocument/2006/relationships/hyperlink" Target="https://medium.com/@shailesh16221/building-a-smart-resume-screening-system-with-rag-2358e3d75446" TargetMode="External"/><Relationship Id="rId41" Type="http://schemas.openxmlformats.org/officeDocument/2006/relationships/hyperlink" Target="https://learn.microsoft.com/en-us/azure/architecture/ai-ml/guide/rag/rag-enrichment-phase" TargetMode="External"/><Relationship Id="rId44" Type="http://schemas.openxmlformats.org/officeDocument/2006/relationships/hyperlink" Target="https://developer.dataiku.com/latest/tutorials/genai/nlp/llm-mesh-rag/index.html" TargetMode="External"/><Relationship Id="rId43" Type="http://schemas.openxmlformats.org/officeDocument/2006/relationships/hyperlink" Target="https://www.callstack.com/blog/rag-is-dead-long-live-context-engineering-for-llm-systems" TargetMode="External"/><Relationship Id="rId46" Type="http://schemas.openxmlformats.org/officeDocument/2006/relationships/hyperlink" Target="https://towardsdatascience.com/understanding-context-and-contextual-retrieval-in-rag/" TargetMode="External"/><Relationship Id="rId45" Type="http://schemas.openxmlformats.org/officeDocument/2006/relationships/hyperlink" Target="https://medium.com/the-ai-forum/implementing-contextual-retrieval-in-rag-pipeline-8f1bc7cbd5e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platform.claude.com/cookbook/capabilities-contextual-embeddings-guide" TargetMode="External"/><Relationship Id="rId47" Type="http://schemas.openxmlformats.org/officeDocument/2006/relationships/hyperlink" Target="https://blog.box.com/contextual-retrieval-in-retrieval-augmented-generation-rag" TargetMode="External"/><Relationship Id="rId49" Type="http://schemas.openxmlformats.org/officeDocument/2006/relationships/hyperlink" Target="https://www.anthropic.com/news/contextual-retrieva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72" Type="http://schemas.openxmlformats.org/officeDocument/2006/relationships/hyperlink" Target="https://medium.com/@odhitom09/the-most-effective-rag-approach-to-date-anthropics-contextual-retrieval-and-hybrid-search-8dc2af5cb970" TargetMode="External"/><Relationship Id="rId31" Type="http://schemas.openxmlformats.org/officeDocument/2006/relationships/hyperlink" Target="https://gpt-trainer.com/blog/rag+chunking+strategy" TargetMode="External"/><Relationship Id="rId30" Type="http://schemas.openxmlformats.org/officeDocument/2006/relationships/hyperlink" Target="https://www.poma-ai.com/docs/rag-chunking-strategies-text-splitters" TargetMode="External"/><Relationship Id="rId33" Type="http://schemas.openxmlformats.org/officeDocument/2006/relationships/hyperlink" Target="https://aclanthology.org/2025.emnlp-main.1062.pdf" TargetMode="External"/><Relationship Id="rId32" Type="http://schemas.openxmlformats.org/officeDocument/2006/relationships/hyperlink" Target="https://www.reddit.com/r/Rag/comments/1mwf71t/struggling_with_rag_performance_and_chunking/" TargetMode="External"/><Relationship Id="rId35" Type="http://schemas.openxmlformats.org/officeDocument/2006/relationships/hyperlink" Target="https://www.pinecone.io/learn/chunking-strategies/" TargetMode="External"/><Relationship Id="rId34" Type="http://schemas.openxmlformats.org/officeDocument/2006/relationships/hyperlink" Target="https://www.reddit.com/r/Rag/comments/1gcf39v/comparative_analysis_of_chunking_strategies_which/" TargetMode="External"/><Relationship Id="rId71" Type="http://schemas.openxmlformats.org/officeDocument/2006/relationships/hyperlink" Target="https://aws.amazon.com/blogs/machine-learning/contextual-retrieval-in-anthropic-using-amazon-bedrock-knowledge-bases/" TargetMode="External"/><Relationship Id="rId70" Type="http://schemas.openxmlformats.org/officeDocument/2006/relationships/hyperlink" Target="https://developer.nvidia.com/blog/finding-the-best-chunking-strategy-for-accurate-ai-responses/" TargetMode="External"/><Relationship Id="rId37" Type="http://schemas.openxmlformats.org/officeDocument/2006/relationships/hyperlink" Target="https://medium.com/@anil.goyal0057/mastering-chunking-in-rag-systems-the-most-critical-design-decision-e3f87d03fef3" TargetMode="External"/><Relationship Id="rId36" Type="http://schemas.openxmlformats.org/officeDocument/2006/relationships/hyperlink" Target="https://lancedb.com/blog/chunking-techniques-with-langchain-and-llamaindex/" TargetMode="External"/><Relationship Id="rId39" Type="http://schemas.openxmlformats.org/officeDocument/2006/relationships/hyperlink" Target="https://pixion.co/blog/rag-strategies-context-enrichment" TargetMode="External"/><Relationship Id="rId38" Type="http://schemas.openxmlformats.org/officeDocument/2006/relationships/hyperlink" Target="https://docs.aws.amazon.com/bedrock/latest/userguide/kb-chunking.html" TargetMode="External"/><Relationship Id="rId62" Type="http://schemas.openxmlformats.org/officeDocument/2006/relationships/hyperlink" Target="https://developers.llamaindex.ai/typescript/framework/modules/data/ingestion_pipeline/transformations/node-parser/" TargetMode="External"/><Relationship Id="rId61" Type="http://schemas.openxmlformats.org/officeDocument/2006/relationships/hyperlink" Target="https://blog.langchain.com/a-chunk-by-any-other-name/" TargetMode="External"/><Relationship Id="rId20" Type="http://schemas.openxmlformats.org/officeDocument/2006/relationships/hyperlink" Target="https://pub.towardsai.net/how-i-rebuilt-a-rag-system-that-actually-works-2c5b78437e71" TargetMode="External"/><Relationship Id="rId64" Type="http://schemas.openxmlformats.org/officeDocument/2006/relationships/hyperlink" Target="https://medium.com/@sharanharsoor/the-complete-guide-to-embeddings-and-rag-from-theory-to-production-758a16d747ac" TargetMode="External"/><Relationship Id="rId63" Type="http://schemas.openxmlformats.org/officeDocument/2006/relationships/hyperlink" Target="https://www.reddit.com/r/Rag/comments/1jdi4sg/advanced_chunkingretrieving_strategies_for_legal/" TargetMode="External"/><Relationship Id="rId22" Type="http://schemas.openxmlformats.org/officeDocument/2006/relationships/hyperlink" Target="https://www.reddit.com/r/LocalLLaMA/comments/1dpb9ow/how_we_chunk_turning_pdfs_into_hierarchical/" TargetMode="External"/><Relationship Id="rId66" Type="http://schemas.openxmlformats.org/officeDocument/2006/relationships/hyperlink" Target="https://towardsdatascience.com/zero-waste-agentic-rag-designing-caching-architectures-to-minimize-latency-and-llm-costs-at-scale/" TargetMode="External"/><Relationship Id="rId21" Type="http://schemas.openxmlformats.org/officeDocument/2006/relationships/hyperlink" Target="https://dev.to/harrywynn/building-a-production-rag-system-for-resume-search-what-actually-worked-and-what-didnt-3jaa" TargetMode="External"/><Relationship Id="rId65" Type="http://schemas.openxmlformats.org/officeDocument/2006/relationships/hyperlink" Target="https://docs.together.ai/docs/how-to-implement-contextual-rag-from-anthropic" TargetMode="External"/><Relationship Id="rId24" Type="http://schemas.openxmlformats.org/officeDocument/2006/relationships/hyperlink" Target="https://towardsdatascience.com/optimizing-vector-search-why-you-should-flatten-structured-data/" TargetMode="External"/><Relationship Id="rId68" Type="http://schemas.openxmlformats.org/officeDocument/2006/relationships/hyperlink" Target="https://www.youtube.com/watch?v=vIgF4GP2n9w" TargetMode="External"/><Relationship Id="rId23" Type="http://schemas.openxmlformats.org/officeDocument/2006/relationships/hyperlink" Target="https://snorkel.ai/blog/retrieval-augmented-generation-rag-failure-modes-and-how-to-fix-them/" TargetMode="External"/><Relationship Id="rId67" Type="http://schemas.openxmlformats.org/officeDocument/2006/relationships/hyperlink" Target="https://medium.com/@svosh2/semantic-cache-how-to-speed-up-llm-and-rag-applications-79e74ce34d1d" TargetMode="External"/><Relationship Id="rId60" Type="http://schemas.openxmlformats.org/officeDocument/2006/relationships/hyperlink" Target="https://github.com/gwoodwa1/network_rag_pipeline" TargetMode="External"/><Relationship Id="rId26" Type="http://schemas.openxmlformats.org/officeDocument/2006/relationships/hyperlink" Target="https://community.openai.com/t/best-practices-to-help-gpt-understand-heavily-nested-json-data-and-analyse-such-data/922339" TargetMode="External"/><Relationship Id="rId25" Type="http://schemas.openxmlformats.org/officeDocument/2006/relationships/hyperlink" Target="https://www.pondhouse-data.com/blog/advanced-rag-late-chunking" TargetMode="External"/><Relationship Id="rId69" Type="http://schemas.openxmlformats.org/officeDocument/2006/relationships/hyperlink" Target="https://redis.io/blog/machine-learning-inference-cost/" TargetMode="External"/><Relationship Id="rId28" Type="http://schemas.openxmlformats.org/officeDocument/2006/relationships/hyperlink" Target="https://arxiv.org/abs/2512.05411" TargetMode="External"/><Relationship Id="rId27" Type="http://schemas.openxmlformats.org/officeDocument/2006/relationships/hyperlink" Target="https://arxiv.org/pdf/2409.04701" TargetMode="External"/><Relationship Id="rId29" Type="http://schemas.openxmlformats.org/officeDocument/2006/relationships/hyperlink" Target="https://wandb.ai/byyoung3/rag-eval/reports/RAG-vs-prompt-stuffing-Do-we-still-need-vector-retrieval---VmlldzoxMzE5Mjk0NA" TargetMode="External"/><Relationship Id="rId51" Type="http://schemas.openxmlformats.org/officeDocument/2006/relationships/hyperlink" Target="https://medium.com/kx-systems/late-chunking-vs-contextual-retrieval-the-math-behind-rags-context-problem-d5a26b9bbd38" TargetMode="External"/><Relationship Id="rId50" Type="http://schemas.openxmlformats.org/officeDocument/2006/relationships/hyperlink" Target="https://www.datacamp.com/tutorial/contextual-retrieval-anthropic" TargetMode="External"/><Relationship Id="rId53" Type="http://schemas.openxmlformats.org/officeDocument/2006/relationships/hyperlink" Target="https://www.datacamp.com/tutorial/late-chunking" TargetMode="External"/><Relationship Id="rId52" Type="http://schemas.openxmlformats.org/officeDocument/2006/relationships/hyperlink" Target="https://www.elastic.co/search-labs/blog/late-chunking-elasticsearch-jina-embeddings" TargetMode="External"/><Relationship Id="rId11" Type="http://schemas.openxmlformats.org/officeDocument/2006/relationships/hyperlink" Target="https://neo4j.com/blog/genai/advanced-rag-techniques/" TargetMode="External"/><Relationship Id="rId55" Type="http://schemas.openxmlformats.org/officeDocument/2006/relationships/hyperlink" Target="https://milvus.io/blog/smarter-retrieval-for-rag-late-chunking-with-jina-embeddings-v2-and-milvus.md" TargetMode="External"/><Relationship Id="rId10" Type="http://schemas.openxmlformats.org/officeDocument/2006/relationships/image" Target="media/image1.png"/><Relationship Id="rId54" Type="http://schemas.openxmlformats.org/officeDocument/2006/relationships/hyperlink" Target="https://weaviate.io/blog/late-chunking" TargetMode="External"/><Relationship Id="rId13" Type="http://schemas.openxmlformats.org/officeDocument/2006/relationships/hyperlink" Target="https://www.salesforce.com/agentforce/agentforce-and-rag/" TargetMode="External"/><Relationship Id="rId57" Type="http://schemas.openxmlformats.org/officeDocument/2006/relationships/hyperlink" Target="https://arxiv.org/html/2409.04701v1" TargetMode="External"/><Relationship Id="rId12" Type="http://schemas.openxmlformats.org/officeDocument/2006/relationships/hyperlink" Target="https://medium.com/@debusinha2009/the-ultimate-guide-to-chunking-strategies-for-rag-applications-with-databricks-e495be6c0788" TargetMode="External"/><Relationship Id="rId56" Type="http://schemas.openxmlformats.org/officeDocument/2006/relationships/hyperlink" Target="https://www.reddit.com/r/Rag/comments/1n2im1f/should_i_use_late_chunking_or_stick_with_na%C3%AFve/" TargetMode="External"/><Relationship Id="rId15" Type="http://schemas.openxmlformats.org/officeDocument/2006/relationships/hyperlink" Target="https://medium.com/@shaikmohdhuz/beyond-fixed-chunks-how-semantic-chunking-and-metadata-enrichment-transform-rag-accuracy-07136e8cf562" TargetMode="External"/><Relationship Id="rId59" Type="http://schemas.openxmlformats.org/officeDocument/2006/relationships/hyperlink" Target="https://cloud.google.com/blog/topics/developers-practitioners/five-techniques-to-reach-the-efficient-frontier-of-llm-inference" TargetMode="External"/><Relationship Id="rId14" Type="http://schemas.openxmlformats.org/officeDocument/2006/relationships/hyperlink" Target="https://www.firecrawl.dev/blog/best-chunking-strategies-rag" TargetMode="External"/><Relationship Id="rId58" Type="http://schemas.openxmlformats.org/officeDocument/2006/relationships/hyperlink" Target="https://medium.com/@unrivalledsaurav/late-chunking-is-a-straightforward-but-impactful-technique-proposed-by-the-jina-ai-team-to-enhance-8d5b65b47541" TargetMode="External"/><Relationship Id="rId17" Type="http://schemas.openxmlformats.org/officeDocument/2006/relationships/hyperlink" Target="https://www.reddit.com/r/Rag/comments/1nf8e1b/chunking_strategies_for_complex_rag_documents/" TargetMode="External"/><Relationship Id="rId16" Type="http://schemas.openxmlformats.org/officeDocument/2006/relationships/hyperlink" Target="https://medium.com/intel-tech/optimize-vector-databases-enhance-rag-driven-generative-ai-90c10416cb9c" TargetMode="External"/><Relationship Id="rId19" Type="http://schemas.openxmlformats.org/officeDocument/2006/relationships/hyperlink" Target="https://pub.towardsai.net/pageindex-the-rag-framework-that-threw-out-vector-databases-and-still-hit-98-7-accuracy-d194e0549478" TargetMode="External"/><Relationship Id="rId18" Type="http://schemas.openxmlformats.org/officeDocument/2006/relationships/hyperlink" Target="https://medium.com/@theabhishek.040/the-chunking-strategy-thats-killing-your-rag-performance-95-of-developers-get-this-wrong-0600b91daab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