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3687" w:rsidRDefault="009A2FB1">
      <w:pPr>
        <w:keepNext/>
        <w:keepLines/>
        <w:spacing w:before="480" w:after="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Proposta do Projecto</w:t>
      </w:r>
    </w:p>
    <w:p w:rsidR="00E83687" w:rsidRDefault="009A2FB1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bookmarkStart w:id="0" w:name="_GoBack"/>
      <w:bookmarkEnd w:id="0"/>
      <w:r>
        <w:rPr>
          <w:rFonts w:ascii="Calibri" w:eastAsia="Calibri" w:hAnsi="Calibri" w:cs="Calibri"/>
        </w:rPr>
        <w:t>O projeto consiste na criação de um jogo point-and-click, baseado na popular série de livros "Onde Está o Wally?". O objectivo do modo de jogo principal, como o nome indica, é encontrar a personagem vestida com os característicos óculos, calças de ganga, e</w:t>
      </w:r>
      <w:r>
        <w:rPr>
          <w:rFonts w:ascii="Calibri" w:eastAsia="Calibri" w:hAnsi="Calibri" w:cs="Calibri"/>
        </w:rPr>
        <w:t xml:space="preserve"> gorro e camisola às riscas vermelhas e brancas. </w:t>
      </w:r>
    </w:p>
    <w:p w:rsidR="00E83687" w:rsidRDefault="009A2FB1" w:rsidP="009A2FB1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 xml:space="preserve">Dependendo do tempo que tivermos disponível, tencionamos implementar também um modo de jogo alternativo, onde o utilizador escolhe um nível, a partir de um menu com os níveis disponíveis, só que em vez de </w:t>
      </w:r>
      <w:r>
        <w:rPr>
          <w:rFonts w:ascii="Calibri" w:eastAsia="Calibri" w:hAnsi="Calibri" w:cs="Calibri"/>
        </w:rPr>
        <w:t>ter como objectivo o de encontrar o Wally, o utilizador terá que encontrar outras personagens indicadas.</w:t>
      </w:r>
    </w:p>
    <w:p w:rsidR="00E83687" w:rsidRDefault="009A2FB1">
      <w:pPr>
        <w:spacing w:after="200" w:line="276" w:lineRule="auto"/>
        <w:jc w:val="center"/>
        <w:rPr>
          <w:rFonts w:ascii="Calibri" w:eastAsia="Calibri" w:hAnsi="Calibri" w:cs="Calibri"/>
        </w:rPr>
      </w:pPr>
      <w:r>
        <w:object w:dxaOrig="7734" w:dyaOrig="5466">
          <v:rect id="rectole0000000000" o:spid="_x0000_i1025" style="width:387pt;height:273.6pt" o:ole="" o:preferrelative="t" stroked="f">
            <v:imagedata r:id="rId5" o:title=""/>
          </v:rect>
          <o:OLEObject Type="Embed" ProgID="StaticMetafile" ShapeID="rectole0000000000" DrawAspect="Content" ObjectID="_1509861273" r:id="rId6"/>
        </w:object>
      </w:r>
    </w:p>
    <w:p w:rsidR="00E83687" w:rsidRDefault="009A2FB1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Dispositivos:</w:t>
      </w:r>
    </w:p>
    <w:p w:rsidR="00E83687" w:rsidRDefault="009A2FB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</w:rPr>
        <w:t xml:space="preserve">Timer </w:t>
      </w:r>
      <w:r>
        <w:rPr>
          <w:rFonts w:ascii="Calibri" w:eastAsia="Calibri" w:hAnsi="Calibri" w:cs="Calibri"/>
        </w:rPr>
        <w:t xml:space="preserve">– Usado para fazer o refrescamento do ciclo de jogo (através da contagem de </w:t>
      </w:r>
      <w:r>
        <w:rPr>
          <w:rFonts w:ascii="Calibri" w:eastAsia="Calibri" w:hAnsi="Calibri" w:cs="Calibri"/>
          <w:i/>
        </w:rPr>
        <w:t>frames-per-second</w:t>
      </w:r>
      <w:r>
        <w:rPr>
          <w:rFonts w:ascii="Calibri" w:eastAsia="Calibri" w:hAnsi="Calibri" w:cs="Calibri"/>
        </w:rPr>
        <w:t xml:space="preserve">). </w:t>
      </w:r>
    </w:p>
    <w:p w:rsidR="00E83687" w:rsidRDefault="009A2FB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Placa </w:t>
      </w:r>
      <w:r>
        <w:rPr>
          <w:rFonts w:ascii="Calibri" w:eastAsia="Calibri" w:hAnsi="Calibri" w:cs="Calibri"/>
        </w:rPr>
        <w:t>de vídeo em modo gráfico – Usado na parte gráfica do jogo.</w:t>
      </w:r>
    </w:p>
    <w:p w:rsidR="00E83687" w:rsidRDefault="009A2FB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Teclado – Usado para navegar nos menus e escrever o nome para as pontuações.</w:t>
      </w:r>
    </w:p>
    <w:p w:rsidR="00E83687" w:rsidRDefault="009A2FB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Rato – Usado para navegar nos menus e para o jogo em si (encontrando os vários elementos pedidos).</w:t>
      </w:r>
    </w:p>
    <w:p w:rsidR="00E83687" w:rsidRDefault="009A2FB1" w:rsidP="009A2FB1">
      <w:pPr>
        <w:numPr>
          <w:ilvl w:val="0"/>
          <w:numId w:val="1"/>
        </w:numPr>
        <w:spacing w:after="0"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RTC - Usado para defi</w:t>
      </w:r>
      <w:r>
        <w:rPr>
          <w:rFonts w:ascii="Calibri" w:eastAsia="Calibri" w:hAnsi="Calibri" w:cs="Calibri"/>
        </w:rPr>
        <w:t>nir um tempo limite em cada nível e para guardar a data das pontuações.</w:t>
      </w:r>
    </w:p>
    <w:p w:rsidR="009A2FB1" w:rsidRPr="009A2FB1" w:rsidRDefault="009A2FB1" w:rsidP="009A2FB1">
      <w:pPr>
        <w:spacing w:after="0" w:line="276" w:lineRule="auto"/>
        <w:ind w:left="720"/>
        <w:jc w:val="both"/>
        <w:rPr>
          <w:rFonts w:ascii="Calibri" w:eastAsia="Calibri" w:hAnsi="Calibri" w:cs="Calibri"/>
        </w:rPr>
      </w:pPr>
    </w:p>
    <w:p w:rsidR="00E83687" w:rsidRDefault="009A2FB1">
      <w:pPr>
        <w:spacing w:after="0" w:line="276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Turma 2 Grupo 15:</w:t>
      </w:r>
    </w:p>
    <w:p w:rsidR="00E83687" w:rsidRDefault="009A2FB1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Diogo Xavier Ribeiro Pereira (up201305602)</w:t>
      </w:r>
    </w:p>
    <w:p w:rsidR="00E83687" w:rsidRDefault="009A2FB1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João Henrique Poceiro Vieira de Araújo (up201303962)</w:t>
      </w:r>
    </w:p>
    <w:p w:rsidR="00E83687" w:rsidRDefault="00E83687">
      <w:pPr>
        <w:spacing w:after="200" w:line="276" w:lineRule="auto"/>
        <w:rPr>
          <w:rFonts w:ascii="Calibri" w:eastAsia="Calibri" w:hAnsi="Calibri" w:cs="Calibri"/>
        </w:rPr>
      </w:pPr>
    </w:p>
    <w:sectPr w:rsidR="00E83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602C8B"/>
    <w:multiLevelType w:val="multilevel"/>
    <w:tmpl w:val="F56E0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83687"/>
    <w:rsid w:val="009A2FB1"/>
    <w:rsid w:val="00E8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7FF0E52-39D0-4E5E-9945-10B1C36A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Araújo</cp:lastModifiedBy>
  <cp:revision>2</cp:revision>
  <dcterms:created xsi:type="dcterms:W3CDTF">2015-11-24T09:08:00Z</dcterms:created>
  <dcterms:modified xsi:type="dcterms:W3CDTF">2015-11-24T09:08:00Z</dcterms:modified>
</cp:coreProperties>
</file>