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E7F9" w14:textId="2F569393" w:rsidR="00000000" w:rsidRDefault="00156AD7" w:rsidP="00156AD7">
      <w:pPr>
        <w:pStyle w:val="PlainText"/>
        <w:jc w:val="center"/>
        <w:rPr>
          <w:rFonts w:asciiTheme="minorHAnsi" w:hAnsiTheme="minorHAnsi" w:cs="Courier New"/>
          <w:color w:val="FF0000"/>
          <w:sz w:val="40"/>
          <w:szCs w:val="40"/>
        </w:rPr>
      </w:pPr>
      <w:r w:rsidRPr="00156AD7">
        <w:rPr>
          <w:rFonts w:asciiTheme="minorHAnsi" w:hAnsiTheme="minorHAnsi" w:cs="Courier New"/>
          <w:color w:val="FF0000"/>
          <w:sz w:val="40"/>
          <w:szCs w:val="40"/>
        </w:rPr>
        <w:t>Monitoring Configuration</w:t>
      </w:r>
    </w:p>
    <w:p w14:paraId="11926BE8" w14:textId="28509CD9" w:rsidR="00156AD7" w:rsidRPr="00156AD7" w:rsidRDefault="00156AD7" w:rsidP="00156AD7">
      <w:pPr>
        <w:pStyle w:val="PlainText"/>
        <w:rPr>
          <w:rFonts w:asciiTheme="minorHAnsi" w:hAnsiTheme="minorHAnsi" w:cs="Courier New"/>
          <w:color w:val="4C94D8" w:themeColor="text2" w:themeTint="80"/>
          <w:sz w:val="28"/>
          <w:szCs w:val="28"/>
        </w:rPr>
      </w:pPr>
      <w:r w:rsidRPr="00156AD7">
        <w:rPr>
          <w:rFonts w:cs="Courier New"/>
          <w:color w:val="FF0000"/>
          <w:sz w:val="40"/>
          <w:szCs w:val="40"/>
        </w:rPr>
        <w:t> </w:t>
      </w:r>
      <w:r w:rsidRPr="00156AD7">
        <w:rPr>
          <w:rFonts w:asciiTheme="minorHAnsi" w:hAnsiTheme="minorHAnsi" w:cs="Courier New"/>
          <w:color w:val="4C94D8" w:themeColor="text2" w:themeTint="80"/>
          <w:sz w:val="28"/>
          <w:szCs w:val="28"/>
        </w:rPr>
        <w:t>M</w:t>
      </w:r>
      <w:r w:rsidRPr="00156AD7">
        <w:rPr>
          <w:rFonts w:asciiTheme="minorHAnsi" w:hAnsiTheme="minorHAnsi" w:cs="Courier New"/>
          <w:color w:val="4C94D8" w:themeColor="text2" w:themeTint="80"/>
          <w:sz w:val="28"/>
          <w:szCs w:val="28"/>
        </w:rPr>
        <w:t>onitoring</w:t>
      </w:r>
      <w:r>
        <w:rPr>
          <w:rFonts w:asciiTheme="minorHAnsi" w:hAnsiTheme="minorHAnsi" w:cs="Courier New"/>
          <w:color w:val="4C94D8" w:themeColor="text2" w:themeTint="80"/>
          <w:sz w:val="28"/>
          <w:szCs w:val="28"/>
        </w:rPr>
        <w:t>:</w:t>
      </w:r>
      <w:r w:rsidRPr="00156AD7">
        <w:rPr>
          <w:rFonts w:asciiTheme="minorHAnsi" w:hAnsiTheme="minorHAnsi" w:cs="Courier New"/>
          <w:color w:val="4C94D8" w:themeColor="text2" w:themeTint="80"/>
          <w:sz w:val="28"/>
          <w:szCs w:val="28"/>
        </w:rPr>
        <w:t xml:space="preserve">        # Log Analytics, alerts, diagnostic settings</w:t>
      </w:r>
      <w:r>
        <w:rPr>
          <w:rFonts w:asciiTheme="minorHAnsi" w:hAnsiTheme="minorHAnsi" w:cs="Courier New"/>
          <w:color w:val="4C94D8" w:themeColor="text2" w:themeTint="80"/>
          <w:sz w:val="28"/>
          <w:szCs w:val="28"/>
        </w:rPr>
        <w:t>(azure resources)</w:t>
      </w:r>
    </w:p>
    <w:p w14:paraId="4594E714" w14:textId="77777777" w:rsidR="00156AD7" w:rsidRDefault="00156AD7" w:rsidP="00156AD7">
      <w:pPr>
        <w:pStyle w:val="PlainText"/>
        <w:jc w:val="center"/>
        <w:rPr>
          <w:rFonts w:asciiTheme="minorHAnsi" w:hAnsiTheme="minorHAnsi" w:cs="Courier New"/>
          <w:color w:val="FF0000"/>
          <w:sz w:val="40"/>
          <w:szCs w:val="40"/>
        </w:rPr>
      </w:pPr>
    </w:p>
    <w:p w14:paraId="66E48F7E" w14:textId="77777777" w:rsidR="00156AD7" w:rsidRDefault="00156AD7" w:rsidP="00156AD7">
      <w:pPr>
        <w:pStyle w:val="PlainText"/>
        <w:jc w:val="center"/>
        <w:rPr>
          <w:rFonts w:asciiTheme="minorHAnsi" w:hAnsiTheme="minorHAnsi" w:cs="Courier New"/>
          <w:color w:val="FF0000"/>
          <w:sz w:val="40"/>
          <w:szCs w:val="40"/>
        </w:rPr>
      </w:pPr>
    </w:p>
    <w:p w14:paraId="66B62933" w14:textId="406668FF" w:rsidR="00156AD7" w:rsidRPr="00156AD7" w:rsidRDefault="00156AD7" w:rsidP="00156AD7">
      <w:pPr>
        <w:pStyle w:val="PlainText"/>
        <w:rPr>
          <w:rFonts w:asciiTheme="minorHAnsi" w:hAnsiTheme="minorHAnsi" w:cs="Courier New"/>
          <w:b/>
          <w:bCs/>
          <w:color w:val="000000" w:themeColor="text1"/>
          <w:sz w:val="36"/>
          <w:szCs w:val="36"/>
        </w:rPr>
      </w:pPr>
      <w:r>
        <w:rPr>
          <w:rFonts w:asciiTheme="minorHAnsi" w:hAnsiTheme="minorHAnsi" w:cs="Courier New"/>
          <w:b/>
          <w:bCs/>
          <w:color w:val="000000" w:themeColor="text1"/>
          <w:sz w:val="36"/>
          <w:szCs w:val="36"/>
        </w:rPr>
        <w:t>Using KQL:</w:t>
      </w:r>
    </w:p>
    <w:p w14:paraId="5DC08321" w14:textId="77777777" w:rsidR="00156AD7" w:rsidRDefault="00156AD7" w:rsidP="00092928">
      <w:pPr>
        <w:pStyle w:val="PlainText"/>
        <w:rPr>
          <w:rFonts w:asciiTheme="minorHAnsi" w:hAnsiTheme="minorHAnsi" w:cs="Courier New"/>
          <w:sz w:val="28"/>
          <w:szCs w:val="28"/>
        </w:rPr>
      </w:pPr>
      <w:r>
        <w:rPr>
          <w:rFonts w:asciiTheme="minorHAnsi" w:hAnsiTheme="minorHAnsi" w:cs="Courier New"/>
          <w:sz w:val="28"/>
          <w:szCs w:val="28"/>
        </w:rPr>
        <w:t xml:space="preserve">   </w:t>
      </w:r>
    </w:p>
    <w:p w14:paraId="0F800F4E" w14:textId="10E28978" w:rsidR="00000000" w:rsidRPr="00156AD7" w:rsidRDefault="00000000" w:rsidP="00092928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156AD7">
        <w:rPr>
          <w:rFonts w:asciiTheme="minorHAnsi" w:hAnsiTheme="minorHAnsi" w:cs="Courier New"/>
          <w:sz w:val="28"/>
          <w:szCs w:val="28"/>
        </w:rPr>
        <w:t>// HTTP 5xx bursts by app name (App Service)</w:t>
      </w:r>
    </w:p>
    <w:p w14:paraId="3ED7E0A1" w14:textId="77777777" w:rsidR="00000000" w:rsidRPr="00156AD7" w:rsidRDefault="00000000" w:rsidP="00092928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156AD7">
        <w:rPr>
          <w:rFonts w:asciiTheme="minorHAnsi" w:hAnsiTheme="minorHAnsi" w:cs="Courier New"/>
          <w:sz w:val="28"/>
          <w:szCs w:val="28"/>
        </w:rPr>
        <w:t>requests</w:t>
      </w:r>
    </w:p>
    <w:p w14:paraId="7AD14A4A" w14:textId="77777777" w:rsidR="00000000" w:rsidRPr="00156AD7" w:rsidRDefault="00000000" w:rsidP="00092928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156AD7">
        <w:rPr>
          <w:rFonts w:asciiTheme="minorHAnsi" w:hAnsiTheme="minorHAnsi" w:cs="Courier New"/>
          <w:sz w:val="28"/>
          <w:szCs w:val="28"/>
        </w:rPr>
        <w:t>| where timestamp &gt; ago(15m)</w:t>
      </w:r>
    </w:p>
    <w:p w14:paraId="4A1BF5DD" w14:textId="77777777" w:rsidR="00000000" w:rsidRPr="00156AD7" w:rsidRDefault="00000000" w:rsidP="00092928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156AD7">
        <w:rPr>
          <w:rFonts w:asciiTheme="minorHAnsi" w:hAnsiTheme="minorHAnsi" w:cs="Courier New"/>
          <w:sz w:val="28"/>
          <w:szCs w:val="28"/>
        </w:rPr>
        <w:t>| where resultCode startswith "5"</w:t>
      </w:r>
    </w:p>
    <w:p w14:paraId="2DB3F83A" w14:textId="77777777" w:rsidR="00000000" w:rsidRPr="00156AD7" w:rsidRDefault="00000000" w:rsidP="00092928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156AD7">
        <w:rPr>
          <w:rFonts w:asciiTheme="minorHAnsi" w:hAnsiTheme="minorHAnsi" w:cs="Courier New"/>
          <w:sz w:val="28"/>
          <w:szCs w:val="28"/>
        </w:rPr>
        <w:t>| summarize count() by cloud_RoleName</w:t>
      </w:r>
    </w:p>
    <w:p w14:paraId="6C4693D9" w14:textId="77777777" w:rsidR="00000000" w:rsidRPr="00156AD7" w:rsidRDefault="00000000" w:rsidP="00092928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156AD7">
        <w:rPr>
          <w:rFonts w:asciiTheme="minorHAnsi" w:hAnsiTheme="minorHAnsi" w:cs="Courier New"/>
          <w:sz w:val="28"/>
          <w:szCs w:val="28"/>
        </w:rPr>
        <w:t>| order by count_ desc</w:t>
      </w:r>
    </w:p>
    <w:p w14:paraId="6AA2D04F" w14:textId="77777777" w:rsidR="00000000" w:rsidRDefault="00000000" w:rsidP="00092928">
      <w:pPr>
        <w:pStyle w:val="PlainText"/>
        <w:rPr>
          <w:rFonts w:ascii="Courier New" w:hAnsi="Courier New" w:cs="Courier New"/>
        </w:rPr>
      </w:pPr>
    </w:p>
    <w:p w14:paraId="7F83FF48" w14:textId="77777777" w:rsidR="00156AD7" w:rsidRDefault="00156AD7" w:rsidP="00092928">
      <w:pPr>
        <w:pStyle w:val="PlainText"/>
        <w:rPr>
          <w:rFonts w:ascii="Courier New" w:hAnsi="Courier New" w:cs="Courier New"/>
        </w:rPr>
      </w:pPr>
    </w:p>
    <w:p w14:paraId="4A7698A3" w14:textId="77777777" w:rsidR="00156AD7" w:rsidRDefault="00156AD7" w:rsidP="00092928">
      <w:pPr>
        <w:pStyle w:val="PlainText"/>
        <w:rPr>
          <w:rFonts w:ascii="Courier New" w:hAnsi="Courier New" w:cs="Courier New"/>
        </w:rPr>
      </w:pPr>
    </w:p>
    <w:p w14:paraId="70224F1B" w14:textId="77777777" w:rsidR="00156AD7" w:rsidRPr="00092928" w:rsidRDefault="00156AD7" w:rsidP="00092928">
      <w:pPr>
        <w:pStyle w:val="PlainText"/>
        <w:rPr>
          <w:rFonts w:ascii="Courier New" w:hAnsi="Courier New" w:cs="Courier New"/>
        </w:rPr>
      </w:pPr>
    </w:p>
    <w:sectPr w:rsidR="00156AD7" w:rsidRPr="00092928" w:rsidSect="0009292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CB"/>
    <w:rsid w:val="00092928"/>
    <w:rsid w:val="00156AD7"/>
    <w:rsid w:val="0038229E"/>
    <w:rsid w:val="008124CB"/>
    <w:rsid w:val="009179FE"/>
    <w:rsid w:val="00EA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C1BA"/>
  <w15:chartTrackingRefBased/>
  <w15:docId w15:val="{E83D5CEA-77DE-4EBA-8CDF-2A2F587A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9292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92928"/>
    <w:rPr>
      <w:rFonts w:ascii="Consolas" w:hAnsi="Consolas" w:cs="Lath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261</Characters>
  <Application>Microsoft Office Word</Application>
  <DocSecurity>0</DocSecurity>
  <Lines>2</Lines>
  <Paragraphs>1</Paragraphs>
  <ScaleCrop>false</ScaleCrop>
  <Company>Capgemini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Raja, P T K Mohan</dc:creator>
  <cp:keywords/>
  <dc:description/>
  <cp:lastModifiedBy>Raja, P T K Mohan</cp:lastModifiedBy>
  <cp:revision>2</cp:revision>
  <dcterms:created xsi:type="dcterms:W3CDTF">2026-03-17T04:33:00Z</dcterms:created>
  <dcterms:modified xsi:type="dcterms:W3CDTF">2026-03-17T04:33:00Z</dcterms:modified>
</cp:coreProperties>
</file>