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By  UTD Spring 2024 AR Project Batch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 UTD Spring 2024 AR Project Batch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Grafana Setup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Groups related to Grafana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Installing Grafana - Docker build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Installation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Consume AR API from Grafana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6d5je6qcv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 AR API Server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Consume API Query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Connecting Grafana to Postgres -  Local Docker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grafana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Obtain  docker container IP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Connecting postgres DataSource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Importing Dashboards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Consume Cloud Watch metrics from Grafana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IAM Policy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policy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 Policy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Connecting CloudWatch to Grafana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Cloud-Watch connection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Ec2 metrics Dashboards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Pending DevOps Items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step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Validate all  data sources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Grafana Setup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document outlines creating dashboards in Grafana using the following datasources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 JSON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Security Groups related to Grafana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Port 3000 to access grafana.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can change the port as needed.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docker-compose.yaml - Section:grafana or other installation mop.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Local Installing Grafana - Docker build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Local development  - see the docker file. Refer docker-compose.yml - Grafana Section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AWS Installation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Refer to Grafana-installation_V1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Consume AR API from Grafana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heading=h.f6d5je6qcv12" w:id="9"/>
      <w:bookmarkEnd w:id="9"/>
      <w:r w:rsidDel="00000000" w:rsidR="00000000" w:rsidRPr="00000000">
        <w:rPr>
          <w:rtl w:val="0"/>
        </w:rPr>
        <w:t xml:space="preserve">Configure  AR API Server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following steps are required,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1.Install JSON API plugin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Configure JSON API plugin with Connection URL.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https://{AR_API_URL</w:t>
        </w:r>
      </w:hyperlink>
      <w:r w:rsidDel="00000000" w:rsidR="00000000" w:rsidRPr="00000000">
        <w:rPr>
          <w:rtl w:val="0"/>
        </w:rPr>
        <w:t xml:space="preserve">}}  </w:t>
      </w:r>
    </w:p>
    <w:p w:rsidR="00000000" w:rsidDel="00000000" w:rsidP="00000000" w:rsidRDefault="00000000" w:rsidRPr="00000000" w14:paraId="0000003A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Example;   https://api.athletereserve.com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2a) Http Headers: AR API is secured via “x-api-key”.  Http Headers - provide the header -x-api-key and value from “????????”  Refer API AR to find the latest API KeY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ff0000"/>
          <w:rtl w:val="0"/>
        </w:rPr>
        <w:t xml:space="preserve">Local Installation: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http://web.8000</w:t>
        </w:r>
      </w:hyperlink>
      <w:r w:rsidDel="00000000" w:rsidR="00000000" w:rsidRPr="00000000">
        <w:rPr>
          <w:rtl w:val="0"/>
        </w:rPr>
        <w:t xml:space="preserve"> ( local installation). Ensure docker network is created.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Consume API Query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3.Grafana: Query tab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Path=\api\athletes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field= $..first_name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You see the table data. If you want to perform transformation , go transformation tab.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A sample FAQ is updated in GIT\server\grafana\AR-JSONAPI.ppt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Import AR_API_Dashboards.json.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 Updated/delete dashboard as needed.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25400" l="25400" r="25400" t="254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Connecting Grafana to Postgres -  Local Docker environment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Install grafana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Docker-compose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Obtain  docker container IP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12700" l="12700" r="12700" t="127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12700" l="12700" r="12700" t="127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Connecting postgres DataSource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12700" l="12700" r="12700" t="127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Importing Dashboards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Import-&gt;Upload JSON File("\server\grafana\AR_BusinessMetrics.json , AR_CampaignMetrics.json)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12700" l="12700" r="12700" t="127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Consume Cloud Watch metrics from Grafana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IAM Policy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 IAM policy is required for Grafana to consume Cloud Watch Metrics.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Create policy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25400" l="25400" r="25400" t="254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Sample  Policy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"Version": "2012-10-17",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"Statement": [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"Sid": "AllowReadingMetricsFromCloudWatch",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"Effect": "Allow",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"Action": [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    "cloudwatch:ListMetrics",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    "cloudwatch:GetMetricStatistics",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    "cloudwatch:GetMetricData"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],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"Resource": "*"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},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"Sid": "AllowReadingTagsInstancesRegionsFromEC2",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"Effect": "Allow",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"Action": [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    "ec2:DescribeTags",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    "ec2:DescribeInstances",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    "ec2:DescribeRegions"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],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    "Resource": "*"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  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Connecting CloudWatch to Grafana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Create Cloud-Watch connection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Keep handy Access and Secret key.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25400" l="25400" r="25400" t="254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Import Ec2 metrics Dashboards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gitProject\..\server\grafana\AR-EC2-SystemMetrics.json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  <w:t xml:space="preserve">Pending DevOps Items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iam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sg groups related to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creations of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installing dashboards in server/grafana/*.json files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eading=h.3whwml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Final step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Validate all  data sources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25400" l="25400" r="25400" t="2540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all json listed in server/grafana/*.json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25400" l="25400" r="25400" t="254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xPHfAUf0r2ciYO2bl4lwAka+g==">CgMxLjAyCGguZ2pkZ3hzMgloLjMwajB6bGwyCWguMWZvYjl0ZTIJaC4zem55c2g3MgloLjJldDkycDAyCGgudHlqY3d0MgloLjNkeTZ2a20yCWguMXQzaDVzZjIJaC40ZDM0b2c4Mg5oLmY2ZDVqZTZxY3YxMj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gAciExWVlxenBqQU9jT0JWYTVFckZDa1JvTjhpbEZzZ3RFS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